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34" w:rsidRDefault="001B5934" w:rsidP="001B5934">
      <w:pPr>
        <w:ind w:right="180"/>
        <w:jc w:val="both"/>
        <w:rPr>
          <w:rFonts w:cs="David"/>
          <w:b/>
          <w:bCs/>
          <w:i/>
          <w:iCs/>
          <w:rtl/>
        </w:rPr>
      </w:pPr>
      <w:r>
        <w:rPr>
          <w:rFonts w:cs="David" w:hint="cs"/>
          <w:b/>
          <w:bCs/>
          <w:i/>
          <w:iCs/>
          <w:rtl/>
        </w:rPr>
        <w:t>בס"ד</w:t>
      </w:r>
      <w:r>
        <w:rPr>
          <w:rFonts w:cs="David" w:hint="cs"/>
          <w:b/>
          <w:bCs/>
          <w:i/>
          <w:iCs/>
          <w:rtl/>
        </w:rPr>
        <w:tab/>
        <w:t xml:space="preserve">        </w:t>
      </w:r>
      <w:r>
        <w:rPr>
          <w:rFonts w:cs="David" w:hint="cs"/>
          <w:rtl/>
        </w:rPr>
        <w:tab/>
        <w:t xml:space="preserve">         </w:t>
      </w:r>
      <w:r>
        <w:rPr>
          <w:rFonts w:cs="David" w:hint="cs"/>
          <w:b/>
          <w:bCs/>
          <w:i/>
          <w:iCs/>
          <w:rtl/>
        </w:rPr>
        <w:tab/>
        <w:t xml:space="preserve"> </w:t>
      </w:r>
      <w:r w:rsidR="0035210E">
        <w:rPr>
          <w:rFonts w:cs="David" w:hint="cs"/>
          <w:b/>
          <w:bCs/>
          <w:i/>
          <w:iCs/>
          <w:rtl/>
        </w:rPr>
        <w:t xml:space="preserve">  </w:t>
      </w:r>
      <w:r>
        <w:rPr>
          <w:rFonts w:cs="David" w:hint="cs"/>
          <w:b/>
          <w:bCs/>
          <w:i/>
          <w:iCs/>
          <w:rtl/>
        </w:rPr>
        <w:t xml:space="preserve"> פרשת "</w:t>
      </w:r>
      <w:proofErr w:type="spellStart"/>
      <w:r>
        <w:rPr>
          <w:rFonts w:cs="David" w:hint="cs"/>
          <w:b/>
          <w:bCs/>
          <w:i/>
          <w:iCs/>
          <w:rtl/>
        </w:rPr>
        <w:t>חקת</w:t>
      </w:r>
      <w:proofErr w:type="spellEnd"/>
      <w:r>
        <w:rPr>
          <w:rFonts w:cs="David" w:hint="cs"/>
          <w:b/>
          <w:bCs/>
          <w:i/>
          <w:iCs/>
          <w:rtl/>
        </w:rPr>
        <w:t xml:space="preserve">", ל  בסיוון, </w:t>
      </w:r>
      <w:proofErr w:type="spellStart"/>
      <w:r>
        <w:rPr>
          <w:rFonts w:cs="David" w:hint="cs"/>
          <w:b/>
          <w:bCs/>
          <w:i/>
          <w:iCs/>
          <w:rtl/>
        </w:rPr>
        <w:t>הפטרה:"השמים</w:t>
      </w:r>
      <w:proofErr w:type="spellEnd"/>
      <w:r>
        <w:rPr>
          <w:rFonts w:cs="David" w:hint="cs"/>
          <w:b/>
          <w:bCs/>
          <w:i/>
          <w:iCs/>
          <w:rtl/>
        </w:rPr>
        <w:t xml:space="preserve"> </w:t>
      </w:r>
      <w:proofErr w:type="spellStart"/>
      <w:r>
        <w:rPr>
          <w:rFonts w:cs="David" w:hint="cs"/>
          <w:b/>
          <w:bCs/>
          <w:i/>
          <w:iCs/>
          <w:rtl/>
        </w:rPr>
        <w:t>כסאי</w:t>
      </w:r>
      <w:proofErr w:type="spellEnd"/>
      <w:r>
        <w:rPr>
          <w:rFonts w:cs="David" w:hint="cs"/>
          <w:b/>
          <w:bCs/>
          <w:i/>
          <w:iCs/>
          <w:rtl/>
        </w:rPr>
        <w:t xml:space="preserve">"                              גיליון מס' 288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B5934" w:rsidTr="002F76BF">
        <w:tc>
          <w:tcPr>
            <w:tcW w:w="10080" w:type="dxa"/>
          </w:tcPr>
          <w:p w:rsidR="001B5934" w:rsidRDefault="001B5934" w:rsidP="002F76BF">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 xml:space="preserve">חסדי </w:t>
            </w:r>
            <w:r w:rsidRPr="006A55DF">
              <w:rPr>
                <w:rFonts w:ascii="Goudy Old Style" w:hAnsi="Goudy Old Style" w:cs="Guttman Stam1"/>
                <w:sz w:val="100"/>
                <w:szCs w:val="100"/>
                <w:rtl/>
              </w:rPr>
              <w:t>"</w:t>
            </w:r>
            <w:r>
              <w:rPr>
                <w:rFonts w:ascii="Goudy Old Style" w:hAnsi="Goudy Old Style" w:cs="Guttman Stam1"/>
                <w:b/>
                <w:bCs/>
                <w:sz w:val="100"/>
                <w:szCs w:val="100"/>
                <w:rtl/>
              </w:rPr>
              <w:t>אשר וחיה</w:t>
            </w:r>
            <w:r>
              <w:rPr>
                <w:rFonts w:ascii="Goudy Old Style" w:hAnsi="Goudy Old Style" w:cs="Guttman Stam1"/>
                <w:sz w:val="100"/>
                <w:szCs w:val="100"/>
                <w:rtl/>
              </w:rPr>
              <w:t>"</w:t>
            </w:r>
          </w:p>
        </w:tc>
      </w:tr>
    </w:tbl>
    <w:p w:rsidR="001B5934" w:rsidRPr="00AC37D4" w:rsidRDefault="001B5934" w:rsidP="001B5934">
      <w:pPr>
        <w:pStyle w:val="5"/>
        <w:ind w:left="27" w:right="426"/>
        <w:rPr>
          <w:b/>
          <w:bCs/>
          <w:i/>
          <w:iCs/>
          <w:color w:val="000000"/>
          <w:sz w:val="28"/>
          <w:szCs w:val="28"/>
          <w:rtl/>
        </w:rPr>
      </w:pPr>
      <w:r>
        <w:rPr>
          <w:rFonts w:hint="cs"/>
          <w:b/>
          <w:bCs/>
          <w:i/>
          <w:iCs/>
          <w:sz w:val="28"/>
          <w:szCs w:val="28"/>
          <w:rtl/>
        </w:rPr>
        <w:t xml:space="preserve">  </w:t>
      </w: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1B5934" w:rsidRPr="00AC37D4" w:rsidRDefault="0068317E" w:rsidP="001B5934">
      <w:pPr>
        <w:pStyle w:val="3"/>
        <w:ind w:left="27" w:right="426"/>
        <w:rPr>
          <w:color w:val="000000"/>
          <w:rtl/>
        </w:rPr>
      </w:pPr>
      <w:r>
        <w:rPr>
          <w:noProof/>
          <w:color w:val="000000"/>
          <w:sz w:val="24"/>
          <w:szCs w:val="24"/>
          <w:u w:val="single"/>
          <w:rtl/>
          <w:lang w:val="he-IL"/>
        </w:rPr>
        <w:pict>
          <v:roundrect id="_x0000_s1026" style="position:absolute;left:0;text-align:left;margin-left:-3.85pt;margin-top:13.55pt;width:2in;height:83.5pt;z-index:251658240" arcsize="10923f">
            <v:textbox style="mso-next-textbox:#_x0000_s1026">
              <w:txbxContent>
                <w:p w:rsidR="001B5934" w:rsidRDefault="001B5934" w:rsidP="001B5934">
                  <w:pPr>
                    <w:jc w:val="center"/>
                    <w:rPr>
                      <w:rFonts w:cs="David"/>
                      <w:sz w:val="32"/>
                      <w:szCs w:val="32"/>
                      <w:rtl/>
                    </w:rPr>
                  </w:pPr>
                  <w:r>
                    <w:rPr>
                      <w:rFonts w:cs="David" w:hint="cs"/>
                      <w:b/>
                      <w:bCs/>
                      <w:i/>
                      <w:iCs/>
                      <w:sz w:val="32"/>
                      <w:szCs w:val="32"/>
                      <w:u w:val="single"/>
                      <w:rtl/>
                    </w:rPr>
                    <w:t>זמני השבת:</w:t>
                  </w:r>
                </w:p>
                <w:p w:rsidR="001B5934" w:rsidRDefault="001B5934" w:rsidP="001B5934">
                  <w:pPr>
                    <w:rPr>
                      <w:rFonts w:cs="David"/>
                      <w:b/>
                      <w:bCs/>
                      <w:i/>
                      <w:iCs/>
                      <w:rtl/>
                    </w:rPr>
                  </w:pPr>
                  <w:r>
                    <w:rPr>
                      <w:rFonts w:cs="David" w:hint="cs"/>
                      <w:b/>
                      <w:bCs/>
                      <w:i/>
                      <w:iCs/>
                      <w:rtl/>
                    </w:rPr>
                    <w:t xml:space="preserve">            כניסה:         יציאה:</w:t>
                  </w:r>
                </w:p>
                <w:p w:rsidR="001B5934" w:rsidRDefault="001B5934" w:rsidP="001B5934">
                  <w:pPr>
                    <w:rPr>
                      <w:rFonts w:cs="David"/>
                      <w:rtl/>
                    </w:rPr>
                  </w:pPr>
                  <w:r>
                    <w:rPr>
                      <w:rFonts w:cs="David" w:hint="cs"/>
                      <w:rtl/>
                    </w:rPr>
                    <w:t>ת"א      19:30            20:33</w:t>
                  </w:r>
                </w:p>
                <w:p w:rsidR="001B5934" w:rsidRDefault="001B5934" w:rsidP="001B5934">
                  <w:pPr>
                    <w:rPr>
                      <w:rFonts w:cs="David"/>
                      <w:rtl/>
                    </w:rPr>
                  </w:pPr>
                  <w:r>
                    <w:rPr>
                      <w:rFonts w:cs="David" w:hint="cs"/>
                      <w:rtl/>
                    </w:rPr>
                    <w:t>ב"ש</w:t>
                  </w:r>
                  <w:r>
                    <w:rPr>
                      <w:rFonts w:cs="David" w:hint="cs"/>
                      <w:rtl/>
                    </w:rPr>
                    <w:tab/>
                    <w:t>19:20</w:t>
                  </w:r>
                  <w:r>
                    <w:rPr>
                      <w:rFonts w:cs="David" w:hint="cs"/>
                      <w:rtl/>
                    </w:rPr>
                    <w:tab/>
                    <w:t xml:space="preserve">        20:31</w:t>
                  </w:r>
                </w:p>
                <w:p w:rsidR="001B5934" w:rsidRDefault="001B5934" w:rsidP="001B5934">
                  <w:pPr>
                    <w:rPr>
                      <w:rFonts w:cs="David"/>
                      <w:rtl/>
                    </w:rPr>
                  </w:pPr>
                  <w:r>
                    <w:rPr>
                      <w:rFonts w:cs="David" w:hint="cs"/>
                      <w:rtl/>
                    </w:rPr>
                    <w:t>חיפה</w:t>
                  </w:r>
                  <w:r>
                    <w:rPr>
                      <w:rFonts w:cs="David" w:hint="cs"/>
                      <w:rtl/>
                    </w:rPr>
                    <w:tab/>
                    <w:t xml:space="preserve">19:22  </w:t>
                  </w:r>
                  <w:r>
                    <w:rPr>
                      <w:rFonts w:cs="David" w:hint="cs"/>
                      <w:rtl/>
                    </w:rPr>
                    <w:tab/>
                    <w:t xml:space="preserve">        20:35 </w:t>
                  </w:r>
                </w:p>
                <w:p w:rsidR="001B5934" w:rsidRDefault="001B5934" w:rsidP="001B5934">
                  <w:pPr>
                    <w:rPr>
                      <w:rFonts w:cs="David"/>
                      <w:b/>
                      <w:bCs/>
                      <w:i/>
                      <w:iCs/>
                      <w:rtl/>
                    </w:rPr>
                  </w:pPr>
                </w:p>
              </w:txbxContent>
            </v:textbox>
          </v:roundrect>
        </w:pict>
      </w:r>
      <w:r w:rsidR="001B5934" w:rsidRPr="00AC37D4">
        <w:rPr>
          <w:rFonts w:hint="cs"/>
          <w:color w:val="000000"/>
          <w:rtl/>
        </w:rPr>
        <w:t>חלוקת מזון וסיוע לנזקקים ובית תמחוי נווה דוד, רחוב חיים בר-לב 3 רמלה  טל': 08-9249055</w:t>
      </w:r>
    </w:p>
    <w:p w:rsidR="001B5934" w:rsidRPr="00D4608B" w:rsidRDefault="001B5934" w:rsidP="001B5934">
      <w:pPr>
        <w:pStyle w:val="21"/>
        <w:tabs>
          <w:tab w:val="left" w:pos="5664"/>
        </w:tabs>
        <w:ind w:left="27" w:right="426"/>
        <w:jc w:val="both"/>
        <w:rPr>
          <w:color w:val="000000"/>
          <w:sz w:val="24"/>
          <w:szCs w:val="24"/>
          <w:u w:val="single"/>
          <w:rtl/>
        </w:rPr>
      </w:pPr>
      <w:r w:rsidRPr="00D4608B">
        <w:rPr>
          <w:rFonts w:hint="cs"/>
          <w:b/>
          <w:bCs/>
          <w:color w:val="000000"/>
          <w:sz w:val="24"/>
          <w:szCs w:val="24"/>
          <w:u w:val="single"/>
          <w:rtl/>
        </w:rPr>
        <w:t xml:space="preserve">דבר נשיא העמותה יחיאל ניזרי: </w:t>
      </w:r>
      <w:r>
        <w:rPr>
          <w:b/>
          <w:bCs/>
          <w:color w:val="000000"/>
          <w:sz w:val="24"/>
          <w:szCs w:val="24"/>
          <w:u w:val="single"/>
          <w:rtl/>
        </w:rPr>
        <w:tab/>
      </w:r>
      <w:r>
        <w:rPr>
          <w:b/>
          <w:bCs/>
          <w:color w:val="000000"/>
          <w:sz w:val="24"/>
          <w:szCs w:val="24"/>
          <w:u w:val="single"/>
          <w:rtl/>
        </w:rPr>
        <w:tab/>
      </w:r>
    </w:p>
    <w:p w:rsidR="001B5934" w:rsidRDefault="001B5934" w:rsidP="001B5934">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1B5934" w:rsidRDefault="001B5934" w:rsidP="001B5934">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1B5934" w:rsidRPr="00D4608B" w:rsidRDefault="001B5934" w:rsidP="001B5934">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1B5934" w:rsidRPr="00D4608B" w:rsidRDefault="001B5934" w:rsidP="001B5934">
      <w:pPr>
        <w:pStyle w:val="8"/>
        <w:ind w:left="27" w:right="426"/>
        <w:rPr>
          <w:b/>
          <w:bCs/>
          <w:color w:val="000000"/>
          <w:rtl/>
        </w:rPr>
      </w:pPr>
      <w:r w:rsidRPr="00D4608B">
        <w:rPr>
          <w:rFonts w:hint="cs"/>
          <w:b/>
          <w:bCs/>
          <w:color w:val="000000"/>
          <w:rtl/>
        </w:rPr>
        <w:t xml:space="preserve">כספו מתעשר, זה הדבר היחיד שהקדוש ברוך הוא אומר במקורותינו לעם ישראל </w:t>
      </w:r>
    </w:p>
    <w:p w:rsidR="001B5934" w:rsidRDefault="001B5934" w:rsidP="001B5934">
      <w:pPr>
        <w:pStyle w:val="8"/>
        <w:ind w:left="27" w:right="426"/>
        <w:rPr>
          <w:b/>
          <w:bCs/>
          <w:color w:val="000000"/>
          <w:rtl/>
        </w:rPr>
      </w:pP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מוזמנים לפנות</w:t>
      </w:r>
    </w:p>
    <w:p w:rsidR="001B5934" w:rsidRDefault="001B5934" w:rsidP="001B5934">
      <w:pPr>
        <w:pStyle w:val="8"/>
        <w:ind w:left="27" w:right="426"/>
        <w:rPr>
          <w:rFonts w:cs="Guttman Stam"/>
          <w:i/>
          <w:iCs/>
          <w:color w:val="000000"/>
          <w:rtl/>
        </w:rPr>
      </w:pPr>
      <w:r>
        <w:rPr>
          <w:rFonts w:hint="cs"/>
          <w:b/>
          <w:bCs/>
          <w:color w:val="000000"/>
          <w:rtl/>
        </w:rPr>
        <w:t xml:space="preserve"> </w:t>
      </w:r>
      <w:r w:rsidRPr="00D4608B">
        <w:rPr>
          <w:rFonts w:hint="cs"/>
          <w:b/>
          <w:bCs/>
          <w:color w:val="000000"/>
          <w:rtl/>
        </w:rPr>
        <w:t xml:space="preserve">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1B5934" w:rsidRPr="006576BB" w:rsidRDefault="001B5934" w:rsidP="001B5934">
      <w:pPr>
        <w:rPr>
          <w:rFonts w:cs="David"/>
          <w:sz w:val="28"/>
          <w:szCs w:val="28"/>
          <w:rtl/>
        </w:rPr>
      </w:pPr>
      <w:r>
        <w:rPr>
          <w:rFonts w:hint="cs"/>
          <w:rtl/>
        </w:rPr>
        <w:t>**********************************************************************************</w:t>
      </w:r>
      <w:r>
        <w:rPr>
          <w:rFonts w:cs="David" w:hint="cs"/>
          <w:b/>
          <w:bCs/>
          <w:i/>
          <w:iCs/>
          <w:sz w:val="28"/>
          <w:szCs w:val="28"/>
          <w:rtl/>
        </w:rPr>
        <w:t xml:space="preserve">   </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1B5934" w:rsidRPr="00922ECA" w:rsidTr="002F76BF">
        <w:trPr>
          <w:trHeight w:val="615"/>
        </w:trPr>
        <w:tc>
          <w:tcPr>
            <w:tcW w:w="9936" w:type="dxa"/>
          </w:tcPr>
          <w:p w:rsidR="001B5934" w:rsidRPr="00A6009E" w:rsidRDefault="001B5934" w:rsidP="002F76BF">
            <w:pPr>
              <w:ind w:left="-170"/>
              <w:jc w:val="center"/>
              <w:rPr>
                <w:rFonts w:cs="David"/>
                <w:b/>
                <w:bCs/>
                <w:color w:val="000000"/>
                <w:sz w:val="28"/>
                <w:szCs w:val="28"/>
                <w:rtl/>
              </w:rPr>
            </w:pPr>
            <w:r w:rsidRPr="00A6009E">
              <w:rPr>
                <w:rFonts w:cs="David" w:hint="cs"/>
                <w:b/>
                <w:bCs/>
                <w:color w:val="000000"/>
                <w:sz w:val="28"/>
                <w:szCs w:val="28"/>
                <w:rtl/>
              </w:rPr>
              <w:t>לכל המעוניין לברך ולהתברך או להנציח את יקיריו וחפץ</w:t>
            </w:r>
          </w:p>
          <w:p w:rsidR="001B5934" w:rsidRPr="00A6009E" w:rsidRDefault="001B5934" w:rsidP="002F76BF">
            <w:pPr>
              <w:ind w:left="-170"/>
              <w:jc w:val="center"/>
              <w:rPr>
                <w:color w:val="000000"/>
                <w:sz w:val="28"/>
                <w:szCs w:val="28"/>
                <w:rtl/>
              </w:rPr>
            </w:pPr>
            <w:r w:rsidRPr="00A6009E">
              <w:rPr>
                <w:rFonts w:cs="David" w:hint="cs"/>
                <w:b/>
                <w:bCs/>
                <w:color w:val="000000"/>
                <w:sz w:val="28"/>
                <w:szCs w:val="28"/>
                <w:rtl/>
              </w:rPr>
              <w:t>לקבל חסות על העלון מוזמן להתקשר לטלפון הנ"ל: 0547-603024</w:t>
            </w:r>
          </w:p>
        </w:tc>
      </w:tr>
      <w:tr w:rsidR="001B5934" w:rsidRPr="00922ECA" w:rsidTr="002F76BF">
        <w:trPr>
          <w:trHeight w:val="331"/>
        </w:trPr>
        <w:tc>
          <w:tcPr>
            <w:tcW w:w="9936" w:type="dxa"/>
          </w:tcPr>
          <w:p w:rsidR="001B5934" w:rsidRPr="00A6009E" w:rsidRDefault="001B5934" w:rsidP="002F76BF">
            <w:pPr>
              <w:ind w:left="-170"/>
              <w:jc w:val="center"/>
              <w:rPr>
                <w:rFonts w:cs="David"/>
                <w:b/>
                <w:bCs/>
                <w:color w:val="000000"/>
                <w:sz w:val="36"/>
                <w:szCs w:val="36"/>
                <w:rtl/>
              </w:rPr>
            </w:pPr>
            <w:r>
              <w:rPr>
                <w:rFonts w:cs="David" w:hint="cs"/>
                <w:b/>
                <w:bCs/>
                <w:color w:val="000000"/>
                <w:sz w:val="36"/>
                <w:szCs w:val="36"/>
                <w:rtl/>
              </w:rPr>
              <w:t>לעמותה יש אישור לפי סעיף 46 לפקודת המיסים להחזרי מס עבור תרומות</w:t>
            </w:r>
          </w:p>
        </w:tc>
      </w:tr>
    </w:tbl>
    <w:p w:rsidR="001B5934" w:rsidRPr="00217E5B" w:rsidRDefault="001B5934" w:rsidP="001B5934">
      <w:pPr>
        <w:ind w:left="-170"/>
        <w:rPr>
          <w:rFonts w:cs="David"/>
          <w:sz w:val="28"/>
          <w:szCs w:val="28"/>
          <w:rtl/>
        </w:rPr>
      </w:pPr>
      <w:r>
        <w:rPr>
          <w:rFonts w:cs="David" w:hint="cs"/>
          <w:b/>
          <w:bCs/>
          <w:i/>
          <w:iCs/>
          <w:sz w:val="28"/>
          <w:szCs w:val="28"/>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tblGrid>
      <w:tr w:rsidR="001B5934" w:rsidTr="002F76BF">
        <w:tc>
          <w:tcPr>
            <w:tcW w:w="0" w:type="auto"/>
          </w:tcPr>
          <w:p w:rsidR="001B5934" w:rsidRDefault="001B5934" w:rsidP="002F76BF">
            <w:pPr>
              <w:jc w:val="center"/>
              <w:rPr>
                <w:rFonts w:cs="David"/>
                <w:b/>
                <w:bCs/>
                <w:i/>
                <w:iCs/>
                <w:sz w:val="44"/>
                <w:szCs w:val="44"/>
                <w:u w:val="single"/>
                <w:rtl/>
              </w:rPr>
            </w:pPr>
            <w:r>
              <w:rPr>
                <w:rFonts w:cs="Guttman Stam" w:hint="cs"/>
                <w:i/>
                <w:iCs/>
                <w:sz w:val="44"/>
                <w:szCs w:val="44"/>
                <w:rtl/>
              </w:rPr>
              <w:t xml:space="preserve">מפניני פרשת - </w:t>
            </w:r>
            <w:proofErr w:type="spellStart"/>
            <w:r>
              <w:rPr>
                <w:rFonts w:cs="Guttman Stam" w:hint="cs"/>
                <w:i/>
                <w:iCs/>
                <w:sz w:val="44"/>
                <w:szCs w:val="44"/>
                <w:rtl/>
              </w:rPr>
              <w:t>חקת</w:t>
            </w:r>
            <w:proofErr w:type="spellEnd"/>
          </w:p>
        </w:tc>
      </w:tr>
    </w:tbl>
    <w:p w:rsidR="001B5934" w:rsidRPr="00552EC4" w:rsidRDefault="001B5934" w:rsidP="001B5934">
      <w:pPr>
        <w:rPr>
          <w:rtl/>
        </w:rPr>
      </w:pPr>
    </w:p>
    <w:p w:rsidR="001B5934" w:rsidRPr="00463DA6" w:rsidRDefault="001B5934" w:rsidP="001B5934">
      <w:pPr>
        <w:ind w:left="-170" w:right="170"/>
        <w:rPr>
          <w:rFonts w:cs="David"/>
          <w:b/>
          <w:bCs/>
          <w:sz w:val="28"/>
          <w:szCs w:val="28"/>
          <w:u w:val="single"/>
        </w:rPr>
      </w:pPr>
      <w:r w:rsidRPr="00463DA6">
        <w:rPr>
          <w:rFonts w:cs="David" w:hint="cs"/>
          <w:b/>
          <w:bCs/>
          <w:sz w:val="28"/>
          <w:szCs w:val="28"/>
          <w:u w:val="single"/>
          <w:rtl/>
        </w:rPr>
        <w:t>"וידבר ה’ אל משה ואל אהרן לאמור זאת חוקת התורה..." (</w:t>
      </w:r>
      <w:proofErr w:type="spellStart"/>
      <w:r w:rsidRPr="00463DA6">
        <w:rPr>
          <w:rFonts w:cs="David" w:hint="cs"/>
          <w:b/>
          <w:bCs/>
          <w:sz w:val="28"/>
          <w:szCs w:val="28"/>
          <w:u w:val="single"/>
          <w:rtl/>
        </w:rPr>
        <w:t>חקת</w:t>
      </w:r>
      <w:proofErr w:type="spellEnd"/>
      <w:r w:rsidRPr="00463DA6">
        <w:rPr>
          <w:rFonts w:cs="David" w:hint="cs"/>
          <w:b/>
          <w:bCs/>
          <w:sz w:val="28"/>
          <w:szCs w:val="28"/>
          <w:u w:val="single"/>
          <w:rtl/>
        </w:rPr>
        <w:t xml:space="preserve"> </w:t>
      </w:r>
      <w:proofErr w:type="spellStart"/>
      <w:r w:rsidRPr="00463DA6">
        <w:rPr>
          <w:rFonts w:cs="David" w:hint="cs"/>
          <w:b/>
          <w:bCs/>
          <w:sz w:val="28"/>
          <w:szCs w:val="28"/>
          <w:u w:val="single"/>
          <w:rtl/>
        </w:rPr>
        <w:t>יט</w:t>
      </w:r>
      <w:proofErr w:type="spellEnd"/>
      <w:r w:rsidRPr="00463DA6">
        <w:rPr>
          <w:rFonts w:cs="David" w:hint="cs"/>
          <w:b/>
          <w:bCs/>
          <w:sz w:val="28"/>
          <w:szCs w:val="28"/>
          <w:u w:val="single"/>
          <w:rtl/>
        </w:rPr>
        <w:t xml:space="preserve">,  א-ב) </w:t>
      </w:r>
    </w:p>
    <w:p w:rsidR="001B5934" w:rsidRPr="00E25D54" w:rsidRDefault="001B5934" w:rsidP="001B5934">
      <w:pPr>
        <w:ind w:left="-170" w:right="170"/>
        <w:rPr>
          <w:rFonts w:cs="David"/>
          <w:rtl/>
        </w:rPr>
      </w:pPr>
      <w:r w:rsidRPr="00E25D54">
        <w:rPr>
          <w:rFonts w:cs="David" w:hint="cs"/>
          <w:rtl/>
        </w:rPr>
        <w:t>למה נאמר הטעם חוקת התורה בו בזמן שמדבר רק על דיני הפרה ולכאורה היה צריך לומר זאת חוקת "הפרה" והסביר כי כל דיני פרה אדומה מלמדים אותנו עניי</w:t>
      </w:r>
      <w:r w:rsidRPr="00E25D54">
        <w:rPr>
          <w:rFonts w:cs="David" w:hint="eastAsia"/>
          <w:rtl/>
        </w:rPr>
        <w:t>ן</w:t>
      </w:r>
      <w:r w:rsidRPr="00E25D54">
        <w:rPr>
          <w:rFonts w:cs="David" w:hint="cs"/>
          <w:rtl/>
        </w:rPr>
        <w:t xml:space="preserve"> טומאה וטהרה , וכל זה נובע מדיני התורה, שאלמלא תורה לא היו לנו דיני טומאה וטהרה כמו שאצל הגויי אין דיני טומאה וטהרה, כי אין גוי מטמא באהל כידוע, יוצא שכל זה נובע מקבלת התורה שעל ידה נהיינו מזוככים וכל פגם אפילו בדבר דק מן הדק משפיע עלינו וצריכים טהרה. כי נתאר לעצמנו שיש אוהל ענק מאוד ויש כזית מת מתחת לאוהל וכל ישראל נמצאים מתחת לאוהל כולם נטמאים אפילו כהן גדול. ואילו יעמדו תחת האוהל הזה אלף גויים לא נטמאים? הלא הדבר הזה הוא נגד השכל, אלא זוהי חוקת התורה שהמת מטמא דווק</w:t>
      </w:r>
      <w:r w:rsidRPr="00E25D54">
        <w:rPr>
          <w:rFonts w:cs="David" w:hint="eastAsia"/>
          <w:rtl/>
        </w:rPr>
        <w:t>א</w:t>
      </w:r>
      <w:r w:rsidRPr="00E25D54">
        <w:rPr>
          <w:rFonts w:cs="David" w:hint="cs"/>
          <w:rtl/>
        </w:rPr>
        <w:t xml:space="preserve"> את היהודי אבל הגוי נשאר כמו שהיה. וכתב באור החיים הקדוש שהסיבה לכך משום שגוף היהודי הוא קדוש וטהור ודומה לצנצנת של דבש שלאחר שמרוקנים אותה באים הרבה זבובים ומתחילים לינ</w:t>
      </w:r>
      <w:r>
        <w:rPr>
          <w:rFonts w:cs="David" w:hint="cs"/>
          <w:rtl/>
        </w:rPr>
        <w:t>ו</w:t>
      </w:r>
      <w:r w:rsidRPr="00E25D54">
        <w:rPr>
          <w:rFonts w:cs="David" w:hint="cs"/>
          <w:rtl/>
        </w:rPr>
        <w:t>ק מהדבש. שכל עוד הנשמה הקדושה שורה בגוף האדם, אין החיצונים יכולים להדבק בגוף. אך ברגע שהנשמה נפרדת מהגוף מיד באים החיצונים לדבק בגוף המת והם שגומרים את הטומאה אבל בגוף הגוי שהוא טמא מעיקרו אין לחיצונים מה לחפש שם ולכן אין הגוי נטמא במותו.</w:t>
      </w:r>
    </w:p>
    <w:p w:rsidR="001B5934" w:rsidRDefault="001B5934" w:rsidP="001B5934">
      <w:pPr>
        <w:ind w:left="-170" w:right="170"/>
        <w:rPr>
          <w:rFonts w:cs="David"/>
          <w:rtl/>
        </w:rPr>
      </w:pPr>
      <w:r w:rsidRPr="00E25D54">
        <w:rPr>
          <w:rFonts w:cs="David" w:hint="cs"/>
          <w:rtl/>
        </w:rPr>
        <w:t>לכן אמר כאן זאת  חוקת התורה ולא חוקת הפרה כי כל הסיבה שיש טומאת מת ליהודי ולא לגוי שהיהודים שקבלו את התורה וחלה עליהם קדושה והחיצונים רוצים לינוק מן הקדושה.</w:t>
      </w:r>
    </w:p>
    <w:p w:rsidR="001B5934" w:rsidRPr="00463DA6" w:rsidRDefault="001B5934" w:rsidP="001B5934">
      <w:pPr>
        <w:ind w:left="-170" w:right="170"/>
        <w:rPr>
          <w:rFonts w:cs="David"/>
          <w:b/>
          <w:bCs/>
          <w:sz w:val="28"/>
          <w:szCs w:val="28"/>
          <w:u w:val="single"/>
        </w:rPr>
      </w:pPr>
      <w:r w:rsidRPr="00463DA6">
        <w:rPr>
          <w:rFonts w:cs="David" w:hint="cs"/>
          <w:b/>
          <w:bCs/>
          <w:sz w:val="28"/>
          <w:szCs w:val="28"/>
          <w:u w:val="single"/>
          <w:rtl/>
        </w:rPr>
        <w:t>"הנוגע במת לכל נפש אדם וטמא שבעת ימים הוא יתחטא בו ביום השלישי וביום השביעי יטהר ואם לא יתחטא ביום השלישי וביום השביעי לא יטהר כל הנוגע במת בנפש" (</w:t>
      </w:r>
      <w:proofErr w:type="spellStart"/>
      <w:r w:rsidRPr="00463DA6">
        <w:rPr>
          <w:rFonts w:cs="David" w:hint="cs"/>
          <w:b/>
          <w:bCs/>
          <w:sz w:val="28"/>
          <w:szCs w:val="28"/>
          <w:u w:val="single"/>
          <w:rtl/>
        </w:rPr>
        <w:t>חקת</w:t>
      </w:r>
      <w:proofErr w:type="spellEnd"/>
      <w:r w:rsidRPr="00463DA6">
        <w:rPr>
          <w:rFonts w:cs="David" w:hint="cs"/>
          <w:b/>
          <w:bCs/>
          <w:sz w:val="28"/>
          <w:szCs w:val="28"/>
          <w:u w:val="single"/>
          <w:rtl/>
        </w:rPr>
        <w:t xml:space="preserve"> </w:t>
      </w:r>
      <w:proofErr w:type="spellStart"/>
      <w:r w:rsidRPr="00463DA6">
        <w:rPr>
          <w:rFonts w:cs="David" w:hint="cs"/>
          <w:b/>
          <w:bCs/>
          <w:sz w:val="28"/>
          <w:szCs w:val="28"/>
          <w:u w:val="single"/>
          <w:rtl/>
        </w:rPr>
        <w:t>יט-יב</w:t>
      </w:r>
      <w:proofErr w:type="spellEnd"/>
      <w:r w:rsidRPr="00463DA6">
        <w:rPr>
          <w:rFonts w:cs="David" w:hint="cs"/>
          <w:b/>
          <w:bCs/>
          <w:sz w:val="28"/>
          <w:szCs w:val="28"/>
          <w:u w:val="single"/>
          <w:rtl/>
        </w:rPr>
        <w:t>)</w:t>
      </w:r>
    </w:p>
    <w:p w:rsidR="001B5934" w:rsidRPr="00712C25" w:rsidRDefault="001B5934" w:rsidP="001B5934">
      <w:pPr>
        <w:ind w:left="-170" w:right="170"/>
        <w:rPr>
          <w:rFonts w:cs="David"/>
          <w:rtl/>
        </w:rPr>
      </w:pPr>
      <w:r>
        <w:rPr>
          <w:rFonts w:cs="David" w:hint="cs"/>
          <w:rtl/>
        </w:rPr>
        <w:t>הנוגע במת טמא ש</w:t>
      </w:r>
      <w:r w:rsidRPr="00712C25">
        <w:rPr>
          <w:rFonts w:cs="David" w:hint="cs"/>
          <w:rtl/>
        </w:rPr>
        <w:t>בעת ימים תחטא בו ביום השלישי וביום השביעי יטהר, אבל אם חס ושלום לא יתחטא ביום השלישי גם ביום השביעי לא יטהר, זה מדבר בזמן שבית המקדש קיים מטהר על ידי אפר הפרה, אבל בזמן הזה שכולנו טמאי מתים מה נעשה? אמרו חכמינו זיכרונם לברכה אין דבר שלא רמוז בתורה פה מדבר על אותה הטומאה שהיא יותר מטומאת המת כגון עברות חמורות מן התורה, עבודה זרה, גילוי עריות, שפיכות דמים לשון הרע, ואם במקרה אחד פיתה אותו יצר הרע חס וחלילה ועבר על כולם או מקצתם ומתחרט, מה ה</w:t>
      </w:r>
      <w:r>
        <w:rPr>
          <w:rFonts w:cs="David" w:hint="cs"/>
          <w:rtl/>
        </w:rPr>
        <w:t xml:space="preserve">יא תקנתו? אמרה תורה בקצור נמרץ, </w:t>
      </w:r>
      <w:r w:rsidRPr="00712C25">
        <w:rPr>
          <w:rFonts w:cs="David" w:hint="cs"/>
          <w:rtl/>
        </w:rPr>
        <w:t>הוא יתחטא בו ביום השלישי וביום השביעי יטהר, זאת אומרת שנתנה לנו שני דברים, דהיינו ביו</w:t>
      </w:r>
      <w:r>
        <w:rPr>
          <w:rFonts w:cs="David" w:hint="cs"/>
          <w:rtl/>
        </w:rPr>
        <w:t>ם</w:t>
      </w:r>
      <w:r w:rsidRPr="00712C25">
        <w:rPr>
          <w:rFonts w:cs="David" w:hint="cs"/>
          <w:rtl/>
        </w:rPr>
        <w:t xml:space="preserve"> השלישי זה נקרא תורה שנתנה בחודש השלישי ונקרא </w:t>
      </w:r>
      <w:proofErr w:type="spellStart"/>
      <w:r w:rsidRPr="00712C25">
        <w:rPr>
          <w:rFonts w:cs="David" w:hint="cs"/>
          <w:rtl/>
        </w:rPr>
        <w:t>אורין</w:t>
      </w:r>
      <w:proofErr w:type="spellEnd"/>
      <w:r w:rsidRPr="00712C25">
        <w:rPr>
          <w:rFonts w:cs="David" w:hint="cs"/>
          <w:rtl/>
        </w:rPr>
        <w:t xml:space="preserve"> </w:t>
      </w:r>
      <w:proofErr w:type="spellStart"/>
      <w:r w:rsidRPr="00712C25">
        <w:rPr>
          <w:rFonts w:cs="David" w:hint="cs"/>
          <w:rtl/>
        </w:rPr>
        <w:t>תליתאה</w:t>
      </w:r>
      <w:proofErr w:type="spellEnd"/>
      <w:r w:rsidRPr="00712C25">
        <w:rPr>
          <w:rFonts w:cs="David" w:hint="cs"/>
          <w:rtl/>
        </w:rPr>
        <w:t xml:space="preserve"> תורה נביאי וכתובים, אד שרוצה שיתכפר לו במקום קרבן ובמקום </w:t>
      </w:r>
      <w:proofErr w:type="spellStart"/>
      <w:r w:rsidRPr="00712C25">
        <w:rPr>
          <w:rFonts w:cs="David" w:hint="cs"/>
          <w:rtl/>
        </w:rPr>
        <w:t>ס</w:t>
      </w:r>
      <w:r>
        <w:rPr>
          <w:rFonts w:cs="David" w:hint="cs"/>
          <w:rtl/>
        </w:rPr>
        <w:t>יג</w:t>
      </w:r>
      <w:r w:rsidRPr="00712C25">
        <w:rPr>
          <w:rFonts w:cs="David" w:hint="cs"/>
          <w:rtl/>
        </w:rPr>
        <w:t>ופין</w:t>
      </w:r>
      <w:proofErr w:type="spellEnd"/>
      <w:r w:rsidRPr="00712C25">
        <w:rPr>
          <w:rFonts w:cs="David" w:hint="cs"/>
          <w:rtl/>
        </w:rPr>
        <w:t xml:space="preserve"> ושיהיה לו חלק באל</w:t>
      </w:r>
      <w:r>
        <w:rPr>
          <w:rFonts w:cs="David" w:hint="cs"/>
          <w:rtl/>
        </w:rPr>
        <w:t>ו</w:t>
      </w:r>
      <w:r w:rsidRPr="00712C25">
        <w:rPr>
          <w:rFonts w:cs="David" w:hint="cs"/>
          <w:rtl/>
        </w:rPr>
        <w:t>קי ישראל ושיזכה לרום מעלה צריך לקבל על עצמו עול תורה לא נקרא עולה של תורה, אלא על ידי קביעות בתורה זהו שאומר הכתוב הוא יתחטא בו ביום השלישי, וביום השביעי יטהר דהינו שמירת השבת כהלכתה, אז אם מקים שני דברי הללו מוחלים לו עונותיו של אדם. למדנו מפה שאדם לא  יתייא</w:t>
      </w:r>
      <w:r w:rsidRPr="00712C25">
        <w:rPr>
          <w:rFonts w:cs="David" w:hint="eastAsia"/>
          <w:rtl/>
        </w:rPr>
        <w:t>ש</w:t>
      </w:r>
      <w:r w:rsidRPr="00712C25">
        <w:rPr>
          <w:rFonts w:cs="David" w:hint="cs"/>
          <w:rtl/>
        </w:rPr>
        <w:t xml:space="preserve"> חלילה מאחר שהתחרט על מה שעבר ומקבל על הבא. (אהבת חיים).</w:t>
      </w:r>
    </w:p>
    <w:p w:rsidR="001B5934" w:rsidRPr="00463DA6" w:rsidRDefault="001B5934" w:rsidP="001B5934">
      <w:pPr>
        <w:ind w:left="-170" w:right="170"/>
        <w:rPr>
          <w:rFonts w:cs="David"/>
          <w:b/>
          <w:bCs/>
          <w:sz w:val="28"/>
          <w:szCs w:val="28"/>
          <w:u w:val="single"/>
        </w:rPr>
      </w:pPr>
      <w:r w:rsidRPr="00463DA6">
        <w:rPr>
          <w:rFonts w:cs="David" w:hint="cs"/>
          <w:b/>
          <w:bCs/>
          <w:sz w:val="28"/>
          <w:szCs w:val="28"/>
          <w:u w:val="single"/>
          <w:rtl/>
        </w:rPr>
        <w:t xml:space="preserve">"וייקחו אליך פרה אדומה" (חוקת </w:t>
      </w:r>
      <w:proofErr w:type="spellStart"/>
      <w:r w:rsidRPr="00463DA6">
        <w:rPr>
          <w:rFonts w:cs="David" w:hint="cs"/>
          <w:b/>
          <w:bCs/>
          <w:sz w:val="28"/>
          <w:szCs w:val="28"/>
          <w:u w:val="single"/>
          <w:rtl/>
        </w:rPr>
        <w:t>יט</w:t>
      </w:r>
      <w:proofErr w:type="spellEnd"/>
      <w:r w:rsidRPr="00463DA6">
        <w:rPr>
          <w:rFonts w:cs="David" w:hint="cs"/>
          <w:b/>
          <w:bCs/>
          <w:sz w:val="28"/>
          <w:szCs w:val="28"/>
          <w:u w:val="single"/>
          <w:rtl/>
        </w:rPr>
        <w:t xml:space="preserve">, א-ב) </w:t>
      </w:r>
    </w:p>
    <w:p w:rsidR="001B5934" w:rsidRPr="0095032D" w:rsidRDefault="001B5934" w:rsidP="001B5934">
      <w:pPr>
        <w:ind w:left="-170" w:right="170"/>
        <w:rPr>
          <w:rFonts w:cs="David"/>
          <w:rtl/>
        </w:rPr>
      </w:pPr>
      <w:r w:rsidRPr="0095032D">
        <w:rPr>
          <w:rFonts w:cs="David" w:hint="cs"/>
          <w:rtl/>
        </w:rPr>
        <w:t xml:space="preserve">אמר ר’ יהודה אמר רב שמואל צאו וראו מה עשה עובד כוכבים אחד לאביו באשקלון </w:t>
      </w:r>
      <w:proofErr w:type="spellStart"/>
      <w:r w:rsidRPr="0095032D">
        <w:rPr>
          <w:rFonts w:cs="David" w:hint="cs"/>
          <w:rtl/>
        </w:rPr>
        <w:t>ודמא</w:t>
      </w:r>
      <w:proofErr w:type="spellEnd"/>
      <w:r w:rsidRPr="0095032D">
        <w:rPr>
          <w:rFonts w:cs="David" w:hint="cs"/>
          <w:rtl/>
        </w:rPr>
        <w:t xml:space="preserve"> בן נתינה שמו ביקשו חכמים ממנו אבנים לאפוד של כהן גדול שהיה ברשותו בכספת. ובתמורה היו מוכנים לשלם כל מחיר והיה המפתח של הכספת תחת ראשו של אביו הישן ולא רצה לצערו ולהעירו משנתו כדי לקבל את הכסף תמורת האבן היקרה ובזכות מצווה זאת של כבוד הורים בשנה הבאה אח"כ נולדה לו פרה אדומה, ובאו אליו חכמים ואמרו לו תביא לנו את הפרה אמר להם יודע אני בכם שאם אני מבקש מכם כל הון שבעולם אתם נותנים לי, אבל אין אני מבקש מכם אלא את אותו ממון שהפסדתי בשביל כבוד אב ואם. </w:t>
      </w:r>
    </w:p>
    <w:p w:rsidR="001B5934" w:rsidRDefault="001B5934" w:rsidP="001B5934">
      <w:pPr>
        <w:ind w:left="-170" w:right="170"/>
        <w:rPr>
          <w:rFonts w:cs="David"/>
          <w:rtl/>
        </w:rPr>
      </w:pPr>
      <w:r w:rsidRPr="00530F93">
        <w:rPr>
          <w:rFonts w:cs="David" w:hint="cs"/>
          <w:u w:val="single"/>
          <w:rtl/>
        </w:rPr>
        <w:lastRenderedPageBreak/>
        <w:t>מזה אנחנו צריכים ללמוד מוסר השכל:</w:t>
      </w:r>
      <w:r w:rsidRPr="0095032D">
        <w:rPr>
          <w:rFonts w:cs="David" w:hint="cs"/>
          <w:rtl/>
        </w:rPr>
        <w:t xml:space="preserve"> כף זכות על עם ישראל שאותו גוי ויתר על סכום עצום בשביל מצווה מובנת ויש בה טעם כבוד אב ואם ואילו </w:t>
      </w:r>
      <w:r>
        <w:rPr>
          <w:rFonts w:cs="David" w:hint="cs"/>
          <w:rtl/>
        </w:rPr>
        <w:t>בני</w:t>
      </w:r>
      <w:r w:rsidRPr="0095032D">
        <w:rPr>
          <w:rFonts w:cs="David" w:hint="cs"/>
          <w:rtl/>
        </w:rPr>
        <w:t xml:space="preserve"> ישראל מוכנים להוציא הם את אותו סכום למצווה שאינה מובנת כמו פרה אדומה.</w:t>
      </w:r>
    </w:p>
    <w:p w:rsidR="001B5934" w:rsidRPr="00463DA6" w:rsidRDefault="001B5934" w:rsidP="001B5934">
      <w:pPr>
        <w:ind w:left="-170" w:right="170"/>
        <w:rPr>
          <w:rFonts w:cs="David"/>
          <w:sz w:val="28"/>
          <w:szCs w:val="28"/>
          <w:u w:val="single"/>
        </w:rPr>
      </w:pPr>
      <w:r w:rsidRPr="00463DA6">
        <w:rPr>
          <w:rFonts w:cs="David" w:hint="cs"/>
          <w:b/>
          <w:bCs/>
          <w:sz w:val="28"/>
          <w:szCs w:val="28"/>
          <w:u w:val="single"/>
          <w:rtl/>
        </w:rPr>
        <w:t>"ויביאו בני ישראל כל העדה מדבר ציו</w:t>
      </w:r>
      <w:r w:rsidRPr="00463DA6">
        <w:rPr>
          <w:rFonts w:cs="David" w:hint="eastAsia"/>
          <w:b/>
          <w:bCs/>
          <w:sz w:val="28"/>
          <w:szCs w:val="28"/>
          <w:u w:val="single"/>
          <w:rtl/>
        </w:rPr>
        <w:t>ן</w:t>
      </w:r>
      <w:r w:rsidRPr="00463DA6">
        <w:rPr>
          <w:rFonts w:cs="David" w:hint="cs"/>
          <w:b/>
          <w:bCs/>
          <w:sz w:val="28"/>
          <w:szCs w:val="28"/>
          <w:u w:val="single"/>
          <w:rtl/>
        </w:rPr>
        <w:t xml:space="preserve"> בחודש הראשון וישב העם בקדש ותמת שם מרים ותיקבר שם" (</w:t>
      </w:r>
      <w:proofErr w:type="spellStart"/>
      <w:r w:rsidRPr="00463DA6">
        <w:rPr>
          <w:rFonts w:cs="David" w:hint="cs"/>
          <w:b/>
          <w:bCs/>
          <w:sz w:val="28"/>
          <w:szCs w:val="28"/>
          <w:u w:val="single"/>
          <w:rtl/>
        </w:rPr>
        <w:t>חקת</w:t>
      </w:r>
      <w:proofErr w:type="spellEnd"/>
      <w:r w:rsidRPr="00463DA6">
        <w:rPr>
          <w:rFonts w:cs="David" w:hint="cs"/>
          <w:b/>
          <w:bCs/>
          <w:sz w:val="28"/>
          <w:szCs w:val="28"/>
          <w:u w:val="single"/>
          <w:rtl/>
        </w:rPr>
        <w:t xml:space="preserve"> כ-א)</w:t>
      </w:r>
    </w:p>
    <w:p w:rsidR="001B5934" w:rsidRPr="00364393" w:rsidRDefault="001B5934" w:rsidP="001B5934">
      <w:pPr>
        <w:ind w:left="-170" w:right="170"/>
        <w:rPr>
          <w:rFonts w:cs="David"/>
          <w:rtl/>
        </w:rPr>
      </w:pPr>
      <w:r w:rsidRPr="00364393">
        <w:rPr>
          <w:rFonts w:cs="David" w:hint="cs"/>
          <w:rtl/>
        </w:rPr>
        <w:t>אומר בעל הטורים סמכו מיתת מרים לפרשת פרה אדומה. ללמדנו כשם שמפרה אדומה מכפרים כך, גם מיתת צדיקים מכפרות על עם ישראל והראיה פרה אדומה בגימטריי</w:t>
      </w:r>
      <w:r w:rsidRPr="00364393">
        <w:rPr>
          <w:rFonts w:cs="David" w:hint="eastAsia"/>
          <w:rtl/>
        </w:rPr>
        <w:t>ה</w:t>
      </w:r>
      <w:r w:rsidRPr="00364393">
        <w:rPr>
          <w:rFonts w:cs="David" w:hint="cs"/>
          <w:rtl/>
        </w:rPr>
        <w:t xml:space="preserve"> מכפר.</w:t>
      </w:r>
    </w:p>
    <w:p w:rsidR="001B5934" w:rsidRPr="00463DA6" w:rsidRDefault="001B5934" w:rsidP="001B5934">
      <w:pPr>
        <w:ind w:left="-170" w:right="170"/>
        <w:rPr>
          <w:rFonts w:cs="David"/>
          <w:sz w:val="28"/>
          <w:szCs w:val="28"/>
          <w:u w:val="single"/>
        </w:rPr>
      </w:pPr>
      <w:r w:rsidRPr="00463DA6">
        <w:rPr>
          <w:rFonts w:cs="David" w:hint="cs"/>
          <w:b/>
          <w:bCs/>
          <w:sz w:val="28"/>
          <w:szCs w:val="28"/>
          <w:u w:val="single"/>
          <w:rtl/>
        </w:rPr>
        <w:t>"וידבר...קח את המטה והקהל...ודברם אל הסלע לעיניהם נתן מימיו והוצאת להם מים מין הסלע והשקית את העדה ואת בעירם" (</w:t>
      </w:r>
      <w:proofErr w:type="spellStart"/>
      <w:r w:rsidRPr="00463DA6">
        <w:rPr>
          <w:rFonts w:cs="David" w:hint="cs"/>
          <w:b/>
          <w:bCs/>
          <w:sz w:val="28"/>
          <w:szCs w:val="28"/>
          <w:u w:val="single"/>
          <w:rtl/>
        </w:rPr>
        <w:t>חקת</w:t>
      </w:r>
      <w:proofErr w:type="spellEnd"/>
      <w:r w:rsidRPr="00463DA6">
        <w:rPr>
          <w:rFonts w:cs="David" w:hint="cs"/>
          <w:b/>
          <w:bCs/>
          <w:sz w:val="28"/>
          <w:szCs w:val="28"/>
          <w:u w:val="single"/>
          <w:rtl/>
        </w:rPr>
        <w:t xml:space="preserve"> כ-ח)</w:t>
      </w:r>
    </w:p>
    <w:p w:rsidR="001B5934" w:rsidRPr="00364393" w:rsidRDefault="001B5934" w:rsidP="001B5934">
      <w:pPr>
        <w:ind w:left="-170" w:right="170"/>
        <w:rPr>
          <w:rFonts w:cs="David"/>
          <w:rtl/>
        </w:rPr>
      </w:pPr>
      <w:r w:rsidRPr="00364393">
        <w:rPr>
          <w:rFonts w:cs="David" w:hint="cs"/>
          <w:rtl/>
        </w:rPr>
        <w:t xml:space="preserve">ציוה ה' את משה לדבר לסלע ותוציא להם מים ובפסוק יא מבואר שמשה הכה בסלע ולא דיבר לסלע יוצא שלא קיים את  ציווי </w:t>
      </w:r>
      <w:proofErr w:type="spellStart"/>
      <w:r w:rsidRPr="00364393">
        <w:rPr>
          <w:rFonts w:cs="David" w:hint="cs"/>
          <w:rtl/>
        </w:rPr>
        <w:t>הקב''ה</w:t>
      </w:r>
      <w:proofErr w:type="spellEnd"/>
      <w:r w:rsidRPr="00364393">
        <w:rPr>
          <w:rFonts w:cs="David" w:hint="cs"/>
          <w:rtl/>
        </w:rPr>
        <w:t xml:space="preserve"> </w:t>
      </w:r>
      <w:proofErr w:type="spellStart"/>
      <w:r w:rsidRPr="00364393">
        <w:rPr>
          <w:rFonts w:cs="David" w:hint="cs"/>
          <w:rtl/>
        </w:rPr>
        <w:t>בדיקדוק</w:t>
      </w:r>
      <w:proofErr w:type="spellEnd"/>
      <w:r w:rsidRPr="00364393">
        <w:rPr>
          <w:rFonts w:cs="David" w:hint="cs"/>
          <w:rtl/>
        </w:rPr>
        <w:t xml:space="preserve"> ולכן ה' הענישו</w:t>
      </w:r>
      <w:r>
        <w:rPr>
          <w:rFonts w:cs="David" w:hint="cs"/>
          <w:rtl/>
        </w:rPr>
        <w:t>,</w:t>
      </w:r>
      <w:r w:rsidRPr="00364393">
        <w:rPr>
          <w:rFonts w:cs="David" w:hint="cs"/>
          <w:rtl/>
        </w:rPr>
        <w:t xml:space="preserve"> משה רבנו הבחין שעם ישראל יותר מידי תלוי בו ושוכחים שהוא רק המנהיג של ישראל ולא בורא עולם הת</w:t>
      </w:r>
      <w:r>
        <w:rPr>
          <w:rFonts w:cs="David" w:hint="cs"/>
          <w:rtl/>
        </w:rPr>
        <w:t xml:space="preserve">פלאו </w:t>
      </w:r>
      <w:proofErr w:type="spellStart"/>
      <w:r>
        <w:rPr>
          <w:rFonts w:cs="David" w:hint="cs"/>
          <w:rtl/>
        </w:rPr>
        <w:t>מניסיו</w:t>
      </w:r>
      <w:proofErr w:type="spellEnd"/>
      <w:r>
        <w:rPr>
          <w:rFonts w:cs="David" w:hint="cs"/>
          <w:rtl/>
        </w:rPr>
        <w:t xml:space="preserve"> הגדולים שעשה להם מ</w:t>
      </w:r>
      <w:r w:rsidRPr="00364393">
        <w:rPr>
          <w:rFonts w:cs="David" w:hint="cs"/>
          <w:rtl/>
        </w:rPr>
        <w:t>יציאת מצרים והדיבור לסלע זה דבר עצום שיכול לבלבל את עם ישראל ולחשוב שמשה רבנו בעל כוחות ויעשו אותו כמין אלוקים ח"ו לכן הפחית את הנס והכה בסלע וכוונתו היית</w:t>
      </w:r>
      <w:r w:rsidRPr="00364393">
        <w:rPr>
          <w:rFonts w:cs="David" w:hint="eastAsia"/>
          <w:rtl/>
        </w:rPr>
        <w:t>ה</w:t>
      </w:r>
      <w:r w:rsidRPr="00364393">
        <w:rPr>
          <w:rFonts w:cs="David" w:hint="cs"/>
          <w:rtl/>
        </w:rPr>
        <w:t xml:space="preserve"> לטובה ולא לרעה אך </w:t>
      </w:r>
      <w:proofErr w:type="spellStart"/>
      <w:r w:rsidRPr="00364393">
        <w:rPr>
          <w:rFonts w:cs="David" w:hint="cs"/>
          <w:rtl/>
        </w:rPr>
        <w:t>הקב''ה</w:t>
      </w:r>
      <w:proofErr w:type="spellEnd"/>
      <w:r w:rsidRPr="00364393">
        <w:rPr>
          <w:rFonts w:cs="David" w:hint="cs"/>
          <w:rtl/>
        </w:rPr>
        <w:t xml:space="preserve"> מדקדק עם הצדיקים כחוט השערה.</w:t>
      </w:r>
    </w:p>
    <w:p w:rsidR="001B5934" w:rsidRPr="00364393" w:rsidRDefault="001B5934" w:rsidP="001B5934">
      <w:pPr>
        <w:ind w:left="-170" w:right="170"/>
        <w:rPr>
          <w:rFonts w:cs="David"/>
          <w:rtl/>
        </w:rPr>
      </w:pPr>
      <w:r>
        <w:rPr>
          <w:rFonts w:cs="David" w:hint="cs"/>
          <w:rtl/>
        </w:rPr>
        <w:t>דבר אחר אלה מסעי בני</w:t>
      </w:r>
      <w:r w:rsidRPr="00364393">
        <w:rPr>
          <w:rFonts w:cs="David" w:hint="cs"/>
          <w:rtl/>
        </w:rPr>
        <w:t xml:space="preserve"> ישראל אשר יצאו מארץ מצרים ביד משה ואהרון, כלומר בזכות משה ואהרון כתוב (בפרשת כי תיש</w:t>
      </w:r>
      <w:r w:rsidRPr="00364393">
        <w:rPr>
          <w:rFonts w:cs="David" w:hint="eastAsia"/>
          <w:rtl/>
        </w:rPr>
        <w:t>א</w:t>
      </w:r>
      <w:r w:rsidRPr="00364393">
        <w:rPr>
          <w:rFonts w:cs="David" w:hint="cs"/>
          <w:rtl/>
        </w:rPr>
        <w:t>)</w:t>
      </w:r>
      <w:r w:rsidR="009D3A05">
        <w:rPr>
          <w:rFonts w:cs="David" w:hint="cs"/>
          <w:rtl/>
        </w:rPr>
        <w:t>"</w:t>
      </w:r>
      <w:r w:rsidRPr="00364393">
        <w:rPr>
          <w:rFonts w:cs="David" w:hint="cs"/>
          <w:rtl/>
        </w:rPr>
        <w:t xml:space="preserve"> מחני נא מספרך אשר כתבת,</w:t>
      </w:r>
      <w:r w:rsidR="009D3A05">
        <w:rPr>
          <w:rFonts w:cs="David" w:hint="cs"/>
          <w:rtl/>
        </w:rPr>
        <w:t>"</w:t>
      </w:r>
      <w:r w:rsidRPr="00364393">
        <w:rPr>
          <w:rFonts w:cs="David" w:hint="cs"/>
          <w:rtl/>
        </w:rPr>
        <w:t xml:space="preserve"> מפרש המגיד </w:t>
      </w:r>
      <w:proofErr w:type="spellStart"/>
      <w:r w:rsidRPr="00364393">
        <w:rPr>
          <w:rFonts w:cs="David" w:hint="cs"/>
          <w:rtl/>
        </w:rPr>
        <w:t>מדובנא</w:t>
      </w:r>
      <w:proofErr w:type="spellEnd"/>
      <w:r w:rsidRPr="00364393">
        <w:rPr>
          <w:rFonts w:cs="David" w:hint="cs"/>
          <w:rtl/>
        </w:rPr>
        <w:t xml:space="preserve">, משל לשר גדול וחשוב בעיני המלך, בנו של השר הזה יצא לתרבות רעה, וכל  פעם שחטא המלך היה סולח לו בגלל אביו שהיה מבקש רחמים על בנו, אבל בראותו אביו שבנו סומך עליו יותר מדי ואינו מטיב דרכיו ואין סוף לדבר, בקש מהמלך שיורידוהו מגדולתו בכדי שהבן ידע שכבר אין לו על מי לסמוך כמו כן בקש משה רבנו עליו השלום </w:t>
      </w:r>
      <w:r w:rsidR="00F76731">
        <w:rPr>
          <w:rFonts w:cs="David" w:hint="cs"/>
          <w:rtl/>
        </w:rPr>
        <w:t>"</w:t>
      </w:r>
      <w:r w:rsidRPr="00364393">
        <w:rPr>
          <w:rFonts w:cs="David" w:hint="cs"/>
          <w:rtl/>
        </w:rPr>
        <w:t>מחני נא מספרך אשר כתבת</w:t>
      </w:r>
      <w:r w:rsidR="00F76731">
        <w:rPr>
          <w:rFonts w:cs="David" w:hint="cs"/>
          <w:rtl/>
        </w:rPr>
        <w:t>"</w:t>
      </w:r>
      <w:r w:rsidRPr="00364393">
        <w:rPr>
          <w:rFonts w:cs="David" w:hint="cs"/>
          <w:rtl/>
        </w:rPr>
        <w:t>, הורידני מגדולתי על ידי כך לא יחטאו ישראל בראותם שאין להם לסמוך עלי</w:t>
      </w:r>
      <w:r>
        <w:rPr>
          <w:rFonts w:cs="David" w:hint="cs"/>
          <w:rtl/>
        </w:rPr>
        <w:t>י</w:t>
      </w:r>
      <w:r w:rsidRPr="00364393">
        <w:rPr>
          <w:rFonts w:cs="David" w:hint="cs"/>
          <w:rtl/>
        </w:rPr>
        <w:t xml:space="preserve"> (אהבת חיים). </w:t>
      </w:r>
    </w:p>
    <w:p w:rsidR="001B5934" w:rsidRPr="00463DA6" w:rsidRDefault="001B5934" w:rsidP="001B5934">
      <w:pPr>
        <w:ind w:left="-170" w:right="170"/>
        <w:rPr>
          <w:rFonts w:cs="David"/>
          <w:sz w:val="28"/>
          <w:szCs w:val="28"/>
          <w:u w:val="single"/>
        </w:rPr>
      </w:pPr>
      <w:r w:rsidRPr="00463DA6">
        <w:rPr>
          <w:rFonts w:cs="David" w:hint="cs"/>
          <w:b/>
          <w:bCs/>
          <w:sz w:val="28"/>
          <w:szCs w:val="28"/>
          <w:u w:val="single"/>
          <w:rtl/>
        </w:rPr>
        <w:t>"ויאמר אליו אדום לא תעבור בי פן בחרב אצא לקראתך" (חוקת כ-</w:t>
      </w:r>
      <w:proofErr w:type="spellStart"/>
      <w:r w:rsidRPr="00463DA6">
        <w:rPr>
          <w:rFonts w:cs="David" w:hint="cs"/>
          <w:b/>
          <w:bCs/>
          <w:sz w:val="28"/>
          <w:szCs w:val="28"/>
          <w:u w:val="single"/>
          <w:rtl/>
        </w:rPr>
        <w:t>יח</w:t>
      </w:r>
      <w:proofErr w:type="spellEnd"/>
      <w:r w:rsidRPr="00463DA6">
        <w:rPr>
          <w:rFonts w:cs="David" w:hint="cs"/>
          <w:b/>
          <w:bCs/>
          <w:sz w:val="28"/>
          <w:szCs w:val="28"/>
          <w:u w:val="single"/>
          <w:rtl/>
        </w:rPr>
        <w:t>)</w:t>
      </w:r>
    </w:p>
    <w:p w:rsidR="001B5934" w:rsidRPr="00F743A0" w:rsidRDefault="001B5934" w:rsidP="001B5934">
      <w:pPr>
        <w:ind w:left="-170" w:right="170"/>
        <w:rPr>
          <w:rFonts w:cs="David"/>
          <w:rtl/>
        </w:rPr>
      </w:pPr>
      <w:r w:rsidRPr="00F743A0">
        <w:rPr>
          <w:rFonts w:cs="David" w:hint="cs"/>
          <w:rtl/>
        </w:rPr>
        <w:t>משה רבנו ביקש לספר לבני אדום את התלאות שעברו אבותינו במצרים שה' יתברך הוצאנו ביד חזקה... וברצוננו לעבור בארצך</w:t>
      </w:r>
      <w:r>
        <w:rPr>
          <w:rFonts w:cs="David" w:hint="cs"/>
          <w:rtl/>
        </w:rPr>
        <w:t>,</w:t>
      </w:r>
      <w:r w:rsidRPr="00F743A0">
        <w:rPr>
          <w:rFonts w:cs="David" w:hint="cs"/>
          <w:rtl/>
        </w:rPr>
        <w:t xml:space="preserve"> לא נאכל ולא נשתה ולא ניגע בכלום ונאמר אליו אדום לא תעבור בי פן בחרב אצא לקראתך אתם מתגאים במה שהורישכם אביכם.</w:t>
      </w:r>
      <w:r>
        <w:rPr>
          <w:rFonts w:cs="David" w:hint="cs"/>
          <w:rtl/>
        </w:rPr>
        <w:t xml:space="preserve"> </w:t>
      </w:r>
      <w:r w:rsidRPr="00F743A0">
        <w:rPr>
          <w:rFonts w:cs="David" w:hint="cs"/>
          <w:rtl/>
        </w:rPr>
        <w:t xml:space="preserve">ואני אצא לקראתכם במה </w:t>
      </w:r>
      <w:proofErr w:type="spellStart"/>
      <w:r w:rsidRPr="00F743A0">
        <w:rPr>
          <w:rFonts w:cs="David" w:hint="cs"/>
          <w:rtl/>
        </w:rPr>
        <w:t>שה</w:t>
      </w:r>
      <w:r>
        <w:rPr>
          <w:rFonts w:cs="David" w:hint="cs"/>
          <w:rtl/>
        </w:rPr>
        <w:t>ו</w:t>
      </w:r>
      <w:r w:rsidRPr="00F743A0">
        <w:rPr>
          <w:rFonts w:cs="David" w:hint="cs"/>
          <w:rtl/>
        </w:rPr>
        <w:t>רשני</w:t>
      </w:r>
      <w:proofErr w:type="spellEnd"/>
      <w:r w:rsidRPr="00F743A0">
        <w:rPr>
          <w:rFonts w:cs="David" w:hint="cs"/>
          <w:rtl/>
        </w:rPr>
        <w:t xml:space="preserve"> אבי על </w:t>
      </w:r>
      <w:r>
        <w:rPr>
          <w:rFonts w:cs="David" w:hint="cs"/>
          <w:rtl/>
        </w:rPr>
        <w:t>חרב</w:t>
      </w:r>
      <w:r w:rsidRPr="00F743A0">
        <w:rPr>
          <w:rFonts w:cs="David" w:hint="eastAsia"/>
          <w:rtl/>
        </w:rPr>
        <w:t>ך</w:t>
      </w:r>
      <w:r w:rsidRPr="00F743A0">
        <w:rPr>
          <w:rFonts w:cs="David" w:hint="cs"/>
          <w:rtl/>
        </w:rPr>
        <w:t xml:space="preserve"> תחייה (רש"י).</w:t>
      </w:r>
    </w:p>
    <w:p w:rsidR="001B5934" w:rsidRPr="00463DA6" w:rsidRDefault="001B5934" w:rsidP="001B5934">
      <w:pPr>
        <w:ind w:left="-170" w:right="170"/>
        <w:rPr>
          <w:rFonts w:cs="David"/>
          <w:sz w:val="28"/>
          <w:szCs w:val="28"/>
          <w:u w:val="single"/>
          <w:rtl/>
        </w:rPr>
      </w:pPr>
      <w:r w:rsidRPr="00463DA6">
        <w:rPr>
          <w:rFonts w:cs="David" w:hint="cs"/>
          <w:b/>
          <w:bCs/>
          <w:sz w:val="28"/>
          <w:szCs w:val="28"/>
          <w:u w:val="single"/>
          <w:rtl/>
        </w:rPr>
        <w:t xml:space="preserve">"וימאן אדום נתן את ישראל עבר בגבולו </w:t>
      </w:r>
      <w:proofErr w:type="spellStart"/>
      <w:r w:rsidRPr="00463DA6">
        <w:rPr>
          <w:rFonts w:cs="David" w:hint="cs"/>
          <w:b/>
          <w:bCs/>
          <w:sz w:val="28"/>
          <w:szCs w:val="28"/>
          <w:u w:val="single"/>
          <w:rtl/>
        </w:rPr>
        <w:t>ויט</w:t>
      </w:r>
      <w:proofErr w:type="spellEnd"/>
      <w:r w:rsidRPr="00463DA6">
        <w:rPr>
          <w:rFonts w:cs="David" w:hint="cs"/>
          <w:b/>
          <w:bCs/>
          <w:sz w:val="28"/>
          <w:szCs w:val="28"/>
          <w:u w:val="single"/>
          <w:rtl/>
        </w:rPr>
        <w:t xml:space="preserve"> ישראל מעליו" (חוקת כ-</w:t>
      </w:r>
      <w:proofErr w:type="spellStart"/>
      <w:r w:rsidRPr="00463DA6">
        <w:rPr>
          <w:rFonts w:cs="David" w:hint="cs"/>
          <w:b/>
          <w:bCs/>
          <w:sz w:val="28"/>
          <w:szCs w:val="28"/>
          <w:u w:val="single"/>
          <w:rtl/>
        </w:rPr>
        <w:t>כא</w:t>
      </w:r>
      <w:proofErr w:type="spellEnd"/>
      <w:r w:rsidRPr="00463DA6">
        <w:rPr>
          <w:rFonts w:cs="David" w:hint="cs"/>
          <w:b/>
          <w:bCs/>
          <w:sz w:val="28"/>
          <w:szCs w:val="28"/>
          <w:u w:val="single"/>
          <w:rtl/>
        </w:rPr>
        <w:t>)</w:t>
      </w:r>
    </w:p>
    <w:p w:rsidR="001B5934" w:rsidRPr="00F743A0" w:rsidRDefault="001B5934" w:rsidP="001B5934">
      <w:pPr>
        <w:ind w:left="-170" w:right="170"/>
        <w:rPr>
          <w:rFonts w:cs="David"/>
          <w:rtl/>
        </w:rPr>
      </w:pPr>
      <w:r w:rsidRPr="00F743A0">
        <w:rPr>
          <w:rFonts w:cs="David" w:hint="cs"/>
          <w:rtl/>
        </w:rPr>
        <w:t>והטעם שלא רצו ישראל ללחום בהם שכך נצטוו מפי הקב"ה, כמו שנאמר בפרשת דברים אל תתגרו בם כי לא אתן לכם מארצם עד מדרך כף רגל כי ירושה לעש</w:t>
      </w:r>
      <w:r>
        <w:rPr>
          <w:rFonts w:cs="David" w:hint="cs"/>
          <w:rtl/>
        </w:rPr>
        <w:t>י</w:t>
      </w:r>
      <w:r w:rsidRPr="00F743A0">
        <w:rPr>
          <w:rFonts w:cs="David" w:hint="cs"/>
          <w:rtl/>
        </w:rPr>
        <w:t>ו נתתי את הר שעיר, שהקב"ה צוו</w:t>
      </w:r>
      <w:r w:rsidRPr="00F743A0">
        <w:rPr>
          <w:rFonts w:cs="David" w:hint="eastAsia"/>
          <w:rtl/>
        </w:rPr>
        <w:t>ה</w:t>
      </w:r>
      <w:r w:rsidRPr="00F743A0">
        <w:rPr>
          <w:rFonts w:cs="David" w:hint="cs"/>
          <w:rtl/>
        </w:rPr>
        <w:t xml:space="preserve"> למשה לומר לישראל אל תתגרו בם בשעה שיסרבו לתת לכם לעבור בארצם. שהר שעיר שייך לזרע עשו, ואין רשות לישראל ליטול מהם אפילו כשיעור של מדרך רגל, עד שיגיע הזמן שנוכל ללחום בהם. וזה יהיה בימות המשיח בע"ה, כמו שנאמר: ועלו מושיעים בהר ציון לשפוט את הר עשו והיית</w:t>
      </w:r>
      <w:r w:rsidRPr="00F743A0">
        <w:rPr>
          <w:rFonts w:cs="David" w:hint="eastAsia"/>
          <w:rtl/>
        </w:rPr>
        <w:t>ה</w:t>
      </w:r>
      <w:r w:rsidRPr="00F743A0">
        <w:rPr>
          <w:rFonts w:cs="David" w:hint="cs"/>
          <w:rtl/>
        </w:rPr>
        <w:t xml:space="preserve"> לה' המלוכה (עובדיה א' תרגום יונתן).</w:t>
      </w:r>
    </w:p>
    <w:p w:rsidR="001B5934" w:rsidRPr="00463DA6" w:rsidRDefault="001B5934" w:rsidP="001B5934">
      <w:pPr>
        <w:ind w:left="-170" w:right="170"/>
        <w:rPr>
          <w:rFonts w:cs="David"/>
          <w:sz w:val="28"/>
          <w:szCs w:val="28"/>
          <w:u w:val="single"/>
        </w:rPr>
      </w:pPr>
      <w:r w:rsidRPr="00463DA6">
        <w:rPr>
          <w:rFonts w:cs="David" w:hint="cs"/>
          <w:b/>
          <w:bCs/>
          <w:sz w:val="28"/>
          <w:szCs w:val="28"/>
          <w:u w:val="single"/>
          <w:rtl/>
        </w:rPr>
        <w:t>ויבכו את אהרון שלשים יום כל בית  ישראל (חוקת  כ-</w:t>
      </w:r>
      <w:proofErr w:type="spellStart"/>
      <w:r w:rsidRPr="00463DA6">
        <w:rPr>
          <w:rFonts w:cs="David" w:hint="cs"/>
          <w:b/>
          <w:bCs/>
          <w:sz w:val="28"/>
          <w:szCs w:val="28"/>
          <w:u w:val="single"/>
          <w:rtl/>
        </w:rPr>
        <w:t>כט</w:t>
      </w:r>
      <w:proofErr w:type="spellEnd"/>
      <w:r w:rsidRPr="00463DA6">
        <w:rPr>
          <w:rFonts w:cs="David" w:hint="cs"/>
          <w:b/>
          <w:bCs/>
          <w:sz w:val="28"/>
          <w:szCs w:val="28"/>
          <w:u w:val="single"/>
          <w:rtl/>
        </w:rPr>
        <w:t>)</w:t>
      </w:r>
    </w:p>
    <w:p w:rsidR="001B5934" w:rsidRPr="00F743A0" w:rsidRDefault="001B5934" w:rsidP="001B5934">
      <w:pPr>
        <w:ind w:left="-170" w:right="170"/>
        <w:rPr>
          <w:rFonts w:cs="David"/>
          <w:rtl/>
        </w:rPr>
      </w:pPr>
      <w:r>
        <w:rPr>
          <w:rFonts w:cs="David" w:hint="cs"/>
          <w:rtl/>
        </w:rPr>
        <w:t>וי</w:t>
      </w:r>
      <w:r w:rsidRPr="00F743A0">
        <w:rPr>
          <w:rFonts w:cs="David" w:hint="cs"/>
          <w:rtl/>
        </w:rPr>
        <w:t xml:space="preserve">פרש רש"י לפי שהיה אהרון רודף שלום ומטיל אהבה בין איש לאשתו ששלום זה אחד משמותיו של הקב"ה ובפרשת סוטה מבואר שהקב"ה בשביל שלום מוכן למחוק את שמו במים אז מי אנחנו שלא נמחל על כבודנו ונאהב שלום ונרדוף שלום בעולם ובמיוחד בין איש לאשתו שאם אין שלום אין הקב"ה יכול לדור באותו מקום נאמר לא </w:t>
      </w:r>
      <w:proofErr w:type="spellStart"/>
      <w:r w:rsidRPr="00F743A0">
        <w:rPr>
          <w:rFonts w:cs="David" w:hint="cs"/>
          <w:rtl/>
        </w:rPr>
        <w:t>שריא</w:t>
      </w:r>
      <w:proofErr w:type="spellEnd"/>
      <w:r w:rsidRPr="00F743A0">
        <w:rPr>
          <w:rFonts w:cs="David" w:hint="cs"/>
          <w:rtl/>
        </w:rPr>
        <w:t xml:space="preserve"> באתר פגים.</w:t>
      </w:r>
    </w:p>
    <w:p w:rsidR="001B5934" w:rsidRPr="00463DA6" w:rsidRDefault="001B5934" w:rsidP="001B5934">
      <w:pPr>
        <w:ind w:left="-170" w:right="170"/>
        <w:rPr>
          <w:rFonts w:cs="David"/>
          <w:sz w:val="28"/>
          <w:szCs w:val="28"/>
          <w:u w:val="single"/>
          <w:rtl/>
        </w:rPr>
      </w:pPr>
      <w:r w:rsidRPr="00463DA6">
        <w:rPr>
          <w:rFonts w:cs="David" w:hint="cs"/>
          <w:b/>
          <w:bCs/>
          <w:sz w:val="28"/>
          <w:szCs w:val="28"/>
          <w:u w:val="single"/>
          <w:rtl/>
        </w:rPr>
        <w:t xml:space="preserve">"וייסעו מאבות ויחנו...על כן ואמר בספר מלחמות ה' את והב בסופה ואת הנחלים ארנון..." (חוקת </w:t>
      </w:r>
      <w:proofErr w:type="spellStart"/>
      <w:r w:rsidRPr="00463DA6">
        <w:rPr>
          <w:rFonts w:cs="David" w:hint="cs"/>
          <w:b/>
          <w:bCs/>
          <w:sz w:val="28"/>
          <w:szCs w:val="28"/>
          <w:u w:val="single"/>
          <w:rtl/>
        </w:rPr>
        <w:t>כא</w:t>
      </w:r>
      <w:proofErr w:type="spellEnd"/>
      <w:r w:rsidRPr="00463DA6">
        <w:rPr>
          <w:rFonts w:cs="David" w:hint="cs"/>
          <w:b/>
          <w:bCs/>
          <w:sz w:val="28"/>
          <w:szCs w:val="28"/>
          <w:u w:val="single"/>
          <w:rtl/>
        </w:rPr>
        <w:t xml:space="preserve"> ,יא-יד)</w:t>
      </w:r>
    </w:p>
    <w:p w:rsidR="001B5934" w:rsidRPr="00F743A0" w:rsidRDefault="001B5934" w:rsidP="001B5934">
      <w:pPr>
        <w:ind w:left="-170" w:right="170"/>
        <w:rPr>
          <w:rFonts w:cs="David"/>
          <w:rtl/>
        </w:rPr>
      </w:pPr>
      <w:r w:rsidRPr="00F743A0">
        <w:rPr>
          <w:rFonts w:cs="David" w:hint="cs"/>
          <w:rtl/>
        </w:rPr>
        <w:t xml:space="preserve">ידוע שהקב"ה גזר על בני  ישראל לא להילחם עם מואב ועמון. אך לצורך מצבם לא יכלו לעבור דרכם. </w:t>
      </w:r>
    </w:p>
    <w:p w:rsidR="001B5934" w:rsidRPr="00F743A0" w:rsidRDefault="001B5934" w:rsidP="001B5934">
      <w:pPr>
        <w:ind w:left="-170" w:right="170"/>
        <w:rPr>
          <w:rFonts w:cs="David"/>
          <w:rtl/>
        </w:rPr>
      </w:pPr>
      <w:r w:rsidRPr="00F743A0">
        <w:rPr>
          <w:rFonts w:cs="David" w:hint="cs"/>
          <w:rtl/>
        </w:rPr>
        <w:t xml:space="preserve">אז הקב"ה סובב את המצב </w:t>
      </w:r>
      <w:proofErr w:type="spellStart"/>
      <w:r w:rsidRPr="00F743A0">
        <w:rPr>
          <w:rFonts w:cs="David" w:hint="cs"/>
          <w:rtl/>
        </w:rPr>
        <w:t>שסיחון</w:t>
      </w:r>
      <w:proofErr w:type="spellEnd"/>
      <w:r w:rsidRPr="00F743A0">
        <w:rPr>
          <w:rFonts w:cs="David" w:hint="cs"/>
          <w:rtl/>
        </w:rPr>
        <w:t xml:space="preserve"> שהיה גיבור חיל ואחיו עוג שכבש את מואב ועמון והיו תחת שלטונו ואז יכלו בני ישראל להילחם ולכבוש את </w:t>
      </w:r>
      <w:proofErr w:type="spellStart"/>
      <w:r w:rsidRPr="00F743A0">
        <w:rPr>
          <w:rFonts w:cs="David" w:hint="cs"/>
          <w:rtl/>
        </w:rPr>
        <w:t>סיחון</w:t>
      </w:r>
      <w:proofErr w:type="spellEnd"/>
      <w:r w:rsidRPr="00F743A0">
        <w:rPr>
          <w:rFonts w:cs="David" w:hint="cs"/>
          <w:rtl/>
        </w:rPr>
        <w:t xml:space="preserve"> ולנצח כך שעברו דרך מואב ועמון ללא איסור מן התורה.</w:t>
      </w:r>
    </w:p>
    <w:p w:rsidR="001B5934" w:rsidRPr="00F743A0" w:rsidRDefault="001B5934" w:rsidP="001B5934">
      <w:pPr>
        <w:ind w:left="-170" w:right="170"/>
        <w:rPr>
          <w:rFonts w:cs="David"/>
          <w:rtl/>
        </w:rPr>
      </w:pPr>
      <w:r w:rsidRPr="00F743A0">
        <w:rPr>
          <w:rFonts w:cs="David" w:hint="cs"/>
          <w:rtl/>
        </w:rPr>
        <w:t xml:space="preserve">כל זה היה כתוב בספר מלחמות ה', שהחכמים שבאותם הימים היו כותבים בספרים כל המלחמות הגדולות והדברים הנפלאים שאירוע, והיו האנשים האלה נקראים מושלים, שהיו כותבים כל הדברים בלבושי משלים ומליצות. ואת הספר הזה קראו ספר מלחמות ה', לפי שכל המאורעות וכל המלחמות הם מעשי השי"ת. והספר הזה נאבד בגלות, יחד עם עוד ספרים שהיה להם מן האנשים גדולים, כמו ספרו של נתן הנביא ועדו הנביא ודברי הימים של מלכי ישראל, השירים והמשלים של שלמה המלך. </w:t>
      </w:r>
    </w:p>
    <w:p w:rsidR="001B5934" w:rsidRPr="00463DA6" w:rsidRDefault="001B5934" w:rsidP="001B5934">
      <w:pPr>
        <w:ind w:left="-170" w:right="170"/>
        <w:rPr>
          <w:rFonts w:cs="David"/>
          <w:sz w:val="28"/>
          <w:szCs w:val="28"/>
          <w:u w:val="single"/>
          <w:rtl/>
        </w:rPr>
      </w:pPr>
      <w:r w:rsidRPr="00463DA6">
        <w:rPr>
          <w:rFonts w:cs="David" w:hint="cs"/>
          <w:b/>
          <w:bCs/>
          <w:sz w:val="28"/>
          <w:szCs w:val="28"/>
          <w:u w:val="single"/>
          <w:rtl/>
        </w:rPr>
        <w:t>"וממדבר מתנה..." (</w:t>
      </w:r>
      <w:proofErr w:type="spellStart"/>
      <w:r w:rsidRPr="00463DA6">
        <w:rPr>
          <w:rFonts w:cs="David" w:hint="cs"/>
          <w:b/>
          <w:bCs/>
          <w:sz w:val="28"/>
          <w:szCs w:val="28"/>
          <w:u w:val="single"/>
          <w:rtl/>
        </w:rPr>
        <w:t>חקת</w:t>
      </w:r>
      <w:proofErr w:type="spellEnd"/>
      <w:r w:rsidRPr="00463DA6">
        <w:rPr>
          <w:rFonts w:cs="David" w:hint="cs"/>
          <w:b/>
          <w:bCs/>
          <w:sz w:val="28"/>
          <w:szCs w:val="28"/>
          <w:u w:val="single"/>
          <w:rtl/>
        </w:rPr>
        <w:t xml:space="preserve"> </w:t>
      </w:r>
      <w:proofErr w:type="spellStart"/>
      <w:r w:rsidRPr="00463DA6">
        <w:rPr>
          <w:rFonts w:cs="David" w:hint="cs"/>
          <w:b/>
          <w:bCs/>
          <w:sz w:val="28"/>
          <w:szCs w:val="28"/>
          <w:u w:val="single"/>
          <w:rtl/>
        </w:rPr>
        <w:t>כא-יט</w:t>
      </w:r>
      <w:proofErr w:type="spellEnd"/>
      <w:r w:rsidRPr="00463DA6">
        <w:rPr>
          <w:rFonts w:cs="David" w:hint="cs"/>
          <w:b/>
          <w:bCs/>
          <w:sz w:val="28"/>
          <w:szCs w:val="28"/>
          <w:u w:val="single"/>
          <w:rtl/>
        </w:rPr>
        <w:t>)</w:t>
      </w:r>
    </w:p>
    <w:p w:rsidR="001B5934" w:rsidRDefault="001B5934" w:rsidP="001B5934">
      <w:pPr>
        <w:ind w:left="-170" w:right="170"/>
        <w:rPr>
          <w:rFonts w:cs="David"/>
          <w:rtl/>
        </w:rPr>
      </w:pPr>
      <w:r w:rsidRPr="00F743A0">
        <w:rPr>
          <w:rFonts w:cs="David" w:hint="cs"/>
          <w:rtl/>
        </w:rPr>
        <w:t>אם אדם מתנהג כמידבר (עניו שקט צנוע) פתוח ומופקר, אז התורה נותנת לו במתנה כלומר שתהיה לו סיעתה דשמיא בעבודת ה' יתברך ויהיה מצליח ומשכיל.</w:t>
      </w:r>
    </w:p>
    <w:p w:rsidR="001B5934" w:rsidRPr="00F743A0" w:rsidRDefault="001B5934" w:rsidP="001B5934">
      <w:pPr>
        <w:ind w:left="-170" w:right="17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1B5934" w:rsidTr="002F76BF">
        <w:tc>
          <w:tcPr>
            <w:tcW w:w="3600" w:type="dxa"/>
          </w:tcPr>
          <w:p w:rsidR="001B5934" w:rsidRDefault="001B5934" w:rsidP="002F76BF">
            <w:pPr>
              <w:jc w:val="center"/>
              <w:rPr>
                <w:rFonts w:cs="David"/>
                <w:b/>
                <w:bCs/>
                <w:i/>
                <w:iCs/>
                <w:sz w:val="44"/>
                <w:szCs w:val="44"/>
                <w:u w:val="single"/>
                <w:rtl/>
              </w:rPr>
            </w:pPr>
            <w:r>
              <w:rPr>
                <w:rFonts w:cs="Guttman Stam" w:hint="cs"/>
                <w:i/>
                <w:iCs/>
                <w:sz w:val="44"/>
                <w:szCs w:val="44"/>
                <w:rtl/>
              </w:rPr>
              <w:t>פינת ההלכה</w:t>
            </w:r>
          </w:p>
        </w:tc>
      </w:tr>
    </w:tbl>
    <w:p w:rsidR="001B5934" w:rsidRPr="00FB40B3" w:rsidRDefault="001B5934" w:rsidP="001B5934">
      <w:pPr>
        <w:ind w:left="-227" w:right="170"/>
        <w:rPr>
          <w:rFonts w:cs="David"/>
          <w:b/>
          <w:bCs/>
          <w:sz w:val="32"/>
          <w:szCs w:val="32"/>
          <w:u w:val="single"/>
          <w:rtl/>
        </w:rPr>
      </w:pPr>
      <w:r w:rsidRPr="00FB40B3">
        <w:rPr>
          <w:rFonts w:cs="David" w:hint="cs"/>
          <w:b/>
          <w:bCs/>
          <w:sz w:val="32"/>
          <w:szCs w:val="32"/>
          <w:u w:val="single"/>
          <w:rtl/>
        </w:rPr>
        <w:t>"מי האיש החפץ חיים"?</w:t>
      </w:r>
    </w:p>
    <w:p w:rsidR="001B5934" w:rsidRDefault="001B5934" w:rsidP="001B5934">
      <w:pPr>
        <w:ind w:left="-115" w:hanging="142"/>
        <w:rPr>
          <w:rFonts w:cs="David"/>
          <w:rtl/>
        </w:rPr>
      </w:pPr>
      <w:r>
        <w:rPr>
          <w:rFonts w:cs="David" w:hint="cs"/>
          <w:rtl/>
        </w:rPr>
        <w:t xml:space="preserve">א. </w:t>
      </w:r>
      <w:r>
        <w:rPr>
          <w:rFonts w:cs="David" w:hint="cs"/>
          <w:b/>
          <w:bCs/>
          <w:u w:val="single"/>
          <w:rtl/>
        </w:rPr>
        <w:t>איומים רציניים</w:t>
      </w:r>
      <w:r>
        <w:rPr>
          <w:rFonts w:cs="David" w:hint="cs"/>
          <w:rtl/>
        </w:rPr>
        <w:t>:</w:t>
      </w:r>
      <w:r w:rsidRPr="00F91E56">
        <w:rPr>
          <w:rFonts w:cs="David" w:hint="cs"/>
          <w:rtl/>
        </w:rPr>
        <w:t xml:space="preserve"> </w:t>
      </w:r>
      <w:r>
        <w:rPr>
          <w:rFonts w:cs="David" w:hint="cs"/>
          <w:rtl/>
        </w:rPr>
        <w:t>אנו מצווים "לא תעמוד על דם רעך". עלינו לעשות כל מאמץ כדי למנוע מאחינו היהודי על כל נזק נפשי, רגשי או כספי. במצב שהקורבן לא יודע על האיום המרחף מעליו אנו נדרשים להזהיר אותו גם אם יהיה בכך משום הטלת דופי באדם או במספר אנשים. דיבור זה מותר ואף נחשב מצווה (כמובן כשאנחנו בטוחים שנתקיימו כל התנאים).</w:t>
      </w:r>
    </w:p>
    <w:p w:rsidR="001B5934" w:rsidRDefault="001B5934" w:rsidP="001B5934">
      <w:pPr>
        <w:ind w:left="-170" w:hanging="180"/>
        <w:rPr>
          <w:rFonts w:cs="David"/>
          <w:rtl/>
        </w:rPr>
      </w:pPr>
      <w:r>
        <w:rPr>
          <w:rFonts w:cs="David" w:hint="cs"/>
          <w:rtl/>
        </w:rPr>
        <w:t xml:space="preserve">    </w:t>
      </w:r>
    </w:p>
    <w:p w:rsidR="001B5934" w:rsidRPr="001C5BD6" w:rsidRDefault="001B5934" w:rsidP="001B5934">
      <w:pPr>
        <w:ind w:left="-170" w:firstLine="55"/>
        <w:rPr>
          <w:rFonts w:cs="David"/>
          <w:sz w:val="28"/>
          <w:szCs w:val="28"/>
          <w:rtl/>
        </w:rPr>
      </w:pPr>
      <w:r>
        <w:rPr>
          <w:rFonts w:cs="David" w:hint="cs"/>
          <w:rtl/>
        </w:rPr>
        <w:t xml:space="preserve">ב. </w:t>
      </w:r>
      <w:r>
        <w:rPr>
          <w:rFonts w:cs="David" w:hint="cs"/>
          <w:b/>
          <w:bCs/>
          <w:u w:val="single"/>
          <w:rtl/>
        </w:rPr>
        <w:t>נזק אפשרי</w:t>
      </w:r>
      <w:r>
        <w:rPr>
          <w:rFonts w:cs="David" w:hint="cs"/>
          <w:rtl/>
        </w:rPr>
        <w:t>:הגנה על אדם מפני נזק אפשרי מותרת אפילו כשהמידע איננו ממקור ראשון. במקרה שהחששות מבוססת על עצות שמיעה אין להציג אותם בפני הקורבן כעובדות. אלא לומר "שמעתי כך וכך"... ואפשר שזה אמת ויש לחשוש...</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1B5934" w:rsidTr="002F76BF">
        <w:tc>
          <w:tcPr>
            <w:tcW w:w="3600" w:type="dxa"/>
          </w:tcPr>
          <w:p w:rsidR="001B5934" w:rsidRDefault="001B5934" w:rsidP="002F76BF">
            <w:pPr>
              <w:jc w:val="center"/>
              <w:rPr>
                <w:rFonts w:cs="David"/>
                <w:b/>
                <w:bCs/>
                <w:i/>
                <w:iCs/>
                <w:sz w:val="44"/>
                <w:szCs w:val="44"/>
                <w:u w:val="single"/>
                <w:rtl/>
              </w:rPr>
            </w:pPr>
            <w:r>
              <w:rPr>
                <w:rFonts w:cs="Guttman Stam" w:hint="cs"/>
                <w:i/>
                <w:iCs/>
                <w:sz w:val="44"/>
                <w:szCs w:val="44"/>
                <w:rtl/>
              </w:rPr>
              <w:lastRenderedPageBreak/>
              <w:t>מעשה שהיה</w:t>
            </w:r>
          </w:p>
        </w:tc>
      </w:tr>
    </w:tbl>
    <w:p w:rsidR="001B5934" w:rsidRDefault="001B5934" w:rsidP="001B5934">
      <w:pPr>
        <w:ind w:left="-170" w:right="284"/>
        <w:rPr>
          <w:rFonts w:cs="David"/>
          <w:sz w:val="22"/>
          <w:szCs w:val="22"/>
          <w:rtl/>
        </w:rPr>
      </w:pPr>
    </w:p>
    <w:p w:rsidR="001B5934" w:rsidRPr="00AA35AF" w:rsidRDefault="001B5934" w:rsidP="001B5934">
      <w:pPr>
        <w:ind w:left="-170" w:right="284"/>
        <w:rPr>
          <w:rFonts w:cs="David"/>
          <w:b/>
          <w:bCs/>
          <w:sz w:val="28"/>
          <w:szCs w:val="28"/>
          <w:u w:val="single"/>
          <w:rtl/>
        </w:rPr>
      </w:pPr>
      <w:r w:rsidRPr="00AA35AF">
        <w:rPr>
          <w:rFonts w:cs="David" w:hint="cs"/>
          <w:b/>
          <w:bCs/>
          <w:sz w:val="28"/>
          <w:szCs w:val="28"/>
          <w:u w:val="single"/>
          <w:rtl/>
        </w:rPr>
        <w:t xml:space="preserve">מנפלאות או החיים </w:t>
      </w:r>
      <w:r w:rsidRPr="00AA35AF">
        <w:rPr>
          <w:rFonts w:cs="David"/>
          <w:b/>
          <w:bCs/>
          <w:sz w:val="28"/>
          <w:szCs w:val="28"/>
          <w:u w:val="single"/>
          <w:rtl/>
        </w:rPr>
        <w:t>–</w:t>
      </w:r>
      <w:r w:rsidRPr="00AA35AF">
        <w:rPr>
          <w:rFonts w:cs="David" w:hint="cs"/>
          <w:b/>
          <w:bCs/>
          <w:sz w:val="28"/>
          <w:szCs w:val="28"/>
          <w:u w:val="single"/>
          <w:rtl/>
        </w:rPr>
        <w:t xml:space="preserve"> רבינו חיים בן עטר זצוק"ל</w:t>
      </w:r>
    </w:p>
    <w:p w:rsidR="001B5934" w:rsidRPr="00463DA6" w:rsidRDefault="001B5934" w:rsidP="001B5934">
      <w:pPr>
        <w:rPr>
          <w:b/>
          <w:bCs/>
          <w:color w:val="000000" w:themeColor="text1"/>
          <w:sz w:val="28"/>
          <w:szCs w:val="28"/>
          <w:u w:val="single"/>
          <w:lang w:eastAsia="en-US"/>
        </w:rPr>
      </w:pPr>
      <w:r w:rsidRPr="00463DA6">
        <w:rPr>
          <w:rFonts w:cs="David" w:hint="cs"/>
          <w:b/>
          <w:bCs/>
          <w:color w:val="000000" w:themeColor="text1"/>
          <w:sz w:val="28"/>
          <w:szCs w:val="28"/>
          <w:u w:val="single"/>
          <w:rtl/>
          <w:lang w:eastAsia="en-US"/>
        </w:rPr>
        <w:t>בגוב האריות</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 xml:space="preserve">רבינו היה צורף כסף אבל היה ממהר ועושה מלאכתו עראי ותורתו קבע, וכשעדיין נשאר לו הממון מהעסק האחרון, ישב ולמד ולא עבד במלאכתו עד שכלתה פרוטה מן הכיס. </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פעם נכנסו אצלו שני אנשים משרתי מלך מרוקו ובידם זהב, ואמרו לו: יען כי שמע המלך כי אתה האומן היותר מומחה במקצוע זה,</w:t>
      </w:r>
      <w:r>
        <w:rPr>
          <w:rFonts w:cs="David" w:hint="cs"/>
          <w:color w:val="000000" w:themeColor="text1"/>
          <w:rtl/>
          <w:lang w:eastAsia="en-US"/>
        </w:rPr>
        <w:t xml:space="preserve"> על כן שלח אליך לרקום תכשיט מסו</w:t>
      </w:r>
      <w:r w:rsidRPr="001C5BD6">
        <w:rPr>
          <w:rFonts w:cs="David" w:hint="cs"/>
          <w:color w:val="000000" w:themeColor="text1"/>
          <w:rtl/>
          <w:lang w:eastAsia="en-US"/>
        </w:rPr>
        <w:t>ים לכבוד נשואי ביתו, ושכרך הרבה מאוד. ועשו עימו חוזה לגמור מלאכתו עד עשרה ימים. באותה שעה עדיין נותר לרבינו כסף, לכן הלך וטמן את הזהב והלך לו ללמוד, וכששב לביתו נשכח הדבר ממנו לגמרי מרוב טרדתו בלימוד.</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ביום הנקבע חזרו אליו שני המשרתים ובקשו ממנו את התכשיטים, ואז הוא נזכר מהדבר ואמר להם שהוא עדין לא התחיל בזה.</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 xml:space="preserve">משרתי המלך בהיותם שונאי ישראל שמחו על מוצאם מקום לגבות חוב מיהודי, והלכו והלשינו לפני המלך לאמור שרבינו מרד בו והשפיל כבוד מלכותו, ותכף גזר המלך על רבינו </w:t>
      </w:r>
      <w:proofErr w:type="spellStart"/>
      <w:r w:rsidRPr="001C5BD6">
        <w:rPr>
          <w:rFonts w:cs="David" w:hint="cs"/>
          <w:color w:val="000000" w:themeColor="text1"/>
          <w:rtl/>
          <w:lang w:eastAsia="en-US"/>
        </w:rPr>
        <w:t>לזורקו</w:t>
      </w:r>
      <w:proofErr w:type="spellEnd"/>
      <w:r w:rsidRPr="001C5BD6">
        <w:rPr>
          <w:rFonts w:cs="David" w:hint="cs"/>
          <w:color w:val="000000" w:themeColor="text1"/>
          <w:rtl/>
          <w:lang w:eastAsia="en-US"/>
        </w:rPr>
        <w:t xml:space="preserve"> לתוך גוב אריות טורפות, כי כן דת המורד במלכות.</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כשבאו השוטרים לקח</w:t>
      </w:r>
      <w:r>
        <w:rPr>
          <w:rFonts w:cs="David" w:hint="cs"/>
          <w:color w:val="000000" w:themeColor="text1"/>
          <w:rtl/>
          <w:lang w:eastAsia="en-US"/>
        </w:rPr>
        <w:t>ת את רבינו ביקש מהם להרשות לו ל</w:t>
      </w:r>
      <w:r w:rsidRPr="001C5BD6">
        <w:rPr>
          <w:rFonts w:cs="David" w:hint="cs"/>
          <w:color w:val="000000" w:themeColor="text1"/>
          <w:rtl/>
          <w:lang w:eastAsia="en-US"/>
        </w:rPr>
        <w:t>קח</w:t>
      </w:r>
      <w:r>
        <w:rPr>
          <w:rFonts w:cs="David" w:hint="cs"/>
          <w:color w:val="000000" w:themeColor="text1"/>
          <w:rtl/>
          <w:lang w:eastAsia="en-US"/>
        </w:rPr>
        <w:t>ת</w:t>
      </w:r>
      <w:r w:rsidRPr="001C5BD6">
        <w:rPr>
          <w:rFonts w:cs="David" w:hint="cs"/>
          <w:color w:val="000000" w:themeColor="text1"/>
          <w:rtl/>
          <w:lang w:eastAsia="en-US"/>
        </w:rPr>
        <w:t xml:space="preserve"> איתו תהילים וספרים אחדים וטלית ותפילין, והמה לעגו עליו ואמרו: וכי סבור אתה שהינך הולך למלון, והלא למיתה אתה הולך בגוב האריות!" - אבל רבינו לא שת לבו לדבריהם ולקח תרמילו. אשתו שלא ידעה </w:t>
      </w:r>
      <w:proofErr w:type="spellStart"/>
      <w:r w:rsidRPr="001C5BD6">
        <w:rPr>
          <w:rFonts w:cs="David" w:hint="cs"/>
          <w:color w:val="000000" w:themeColor="text1"/>
          <w:rtl/>
          <w:lang w:eastAsia="en-US"/>
        </w:rPr>
        <w:t>מהענין</w:t>
      </w:r>
      <w:proofErr w:type="spellEnd"/>
      <w:r w:rsidRPr="001C5BD6">
        <w:rPr>
          <w:rFonts w:cs="David" w:hint="cs"/>
          <w:color w:val="000000" w:themeColor="text1"/>
          <w:rtl/>
          <w:lang w:eastAsia="en-US"/>
        </w:rPr>
        <w:t xml:space="preserve"> שאלה אותו "לאן אתה הולך?" והשיב לה שעוד מעט והוא חוזר. </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 xml:space="preserve">שלוחי המלך, שכבלו את רבינו בכבלים על מנת  להובילו  בדרכו  לגוב  האריות,  שמעו  מרחוק  את </w:t>
      </w:r>
    </w:p>
    <w:p w:rsidR="001B5934" w:rsidRPr="001C5BD6" w:rsidRDefault="001B5934" w:rsidP="001B5934">
      <w:pPr>
        <w:jc w:val="both"/>
        <w:rPr>
          <w:color w:val="000000" w:themeColor="text1"/>
          <w:lang w:eastAsia="en-US"/>
        </w:rPr>
      </w:pPr>
      <w:r w:rsidRPr="001C5BD6">
        <w:rPr>
          <w:rFonts w:cs="David" w:hint="cs"/>
          <w:color w:val="000000" w:themeColor="text1"/>
          <w:rtl/>
          <w:lang w:eastAsia="en-US"/>
        </w:rPr>
        <w:t>שאגותיהם של האריות המורעבים, אולם רבינו לא התרגש, הוא צעד בצעדים בטוחים אל גוב האריות.</w:t>
      </w:r>
    </w:p>
    <w:p w:rsidR="001B5934" w:rsidRPr="001C5BD6" w:rsidRDefault="001B5934" w:rsidP="001B5934">
      <w:pPr>
        <w:jc w:val="both"/>
        <w:rPr>
          <w:color w:val="000000" w:themeColor="text1"/>
          <w:rtl/>
          <w:lang w:eastAsia="en-US"/>
        </w:rPr>
      </w:pPr>
      <w:r w:rsidRPr="001C5BD6">
        <w:rPr>
          <w:rFonts w:cs="David" w:hint="cs"/>
          <w:color w:val="000000" w:themeColor="text1"/>
          <w:rtl/>
          <w:lang w:eastAsia="en-US"/>
        </w:rPr>
        <w:t>פקידי המלך הופתעו עוד יותר כאשר האריות המורעבים קיבלו את רבינו כשהם מתייצבים כנגדו, מקשקשים בזנבותיהם ומחלקים לו כבוד, ואילו רבינו הוציא מחיקו את הספר תהילים והחל לקרוא בו.</w:t>
      </w:r>
    </w:p>
    <w:p w:rsidR="001B5934" w:rsidRDefault="001B5934" w:rsidP="001B5934">
      <w:pPr>
        <w:jc w:val="both"/>
        <w:rPr>
          <w:rStyle w:val="a7"/>
          <w:b w:val="0"/>
          <w:bCs w:val="0"/>
          <w:color w:val="000000" w:themeColor="text1"/>
          <w:rtl/>
          <w:lang w:eastAsia="en-US"/>
        </w:rPr>
      </w:pPr>
      <w:r w:rsidRPr="001C5BD6">
        <w:rPr>
          <w:rFonts w:cs="David" w:hint="cs"/>
          <w:color w:val="000000" w:themeColor="text1"/>
          <w:rtl/>
          <w:lang w:eastAsia="en-US"/>
        </w:rPr>
        <w:t>כששמע המלך על כך, מיהר והגיע אל המקום לחזות את הפלא במו עיניו, והכריז ואמר עתה ידעתי כי יש אלוקים בישראל, והצטער על שפגע ברבינו והורה לשחררו מכלאו, ואף העניק לו מתנות חשובות, תוך כדי התנצלות על שפגע בו. כצאתו משם שאלוהו המלך פשר הדבר, והשיב רבינו: הואיל ונמנע מהמלאכה בעבור שנשקע בתורה והקדושה על כן התורה הגינה והצילה אותו. ושלחו המלך בכבוד גדול</w:t>
      </w:r>
      <w:r>
        <w:rPr>
          <w:rFonts w:cs="David" w:hint="cs"/>
          <w:color w:val="000000" w:themeColor="text1"/>
          <w:rtl/>
          <w:lang w:eastAsia="en-US"/>
        </w:rPr>
        <w:t>.</w:t>
      </w:r>
    </w:p>
    <w:p w:rsidR="001B5934" w:rsidRDefault="001B5934" w:rsidP="001B5934">
      <w:pPr>
        <w:jc w:val="both"/>
        <w:rPr>
          <w:rStyle w:val="a7"/>
          <w:b w:val="0"/>
          <w:bCs w:val="0"/>
          <w:color w:val="000000" w:themeColor="text1"/>
          <w:rtl/>
          <w:lang w:eastAsia="en-US"/>
        </w:rPr>
      </w:pPr>
    </w:p>
    <w:tbl>
      <w:tblPr>
        <w:tblStyle w:val="a6"/>
        <w:bidiVisual/>
        <w:tblW w:w="0" w:type="auto"/>
        <w:jc w:val="center"/>
        <w:tblLook w:val="04A0" w:firstRow="1" w:lastRow="0" w:firstColumn="1" w:lastColumn="0" w:noHBand="0" w:noVBand="1"/>
      </w:tblPr>
      <w:tblGrid>
        <w:gridCol w:w="2723"/>
      </w:tblGrid>
      <w:tr w:rsidR="001B5934" w:rsidTr="002F76BF">
        <w:trPr>
          <w:jc w:val="center"/>
        </w:trPr>
        <w:tc>
          <w:tcPr>
            <w:tcW w:w="0" w:type="auto"/>
          </w:tcPr>
          <w:p w:rsidR="001B5934" w:rsidRPr="00D92A1D" w:rsidRDefault="001B5934" w:rsidP="002F76BF">
            <w:pPr>
              <w:rPr>
                <w:rFonts w:cs="Guttman Stam"/>
                <w:sz w:val="44"/>
                <w:szCs w:val="44"/>
              </w:rPr>
            </w:pPr>
            <w:r w:rsidRPr="00D92A1D">
              <w:rPr>
                <w:rFonts w:cs="Guttman Stam" w:hint="cs"/>
                <w:sz w:val="44"/>
                <w:szCs w:val="44"/>
                <w:rtl/>
              </w:rPr>
              <w:t xml:space="preserve">סיפורי תנאים </w:t>
            </w:r>
          </w:p>
        </w:tc>
      </w:tr>
    </w:tbl>
    <w:p w:rsidR="001B5934" w:rsidRDefault="001B5934" w:rsidP="001B5934">
      <w:pPr>
        <w:rPr>
          <w:rtl/>
        </w:rPr>
      </w:pPr>
    </w:p>
    <w:p w:rsidR="001B5934" w:rsidRPr="00CC246C" w:rsidRDefault="001B5934" w:rsidP="001B5934">
      <w:pPr>
        <w:rPr>
          <w:rFonts w:cs="David"/>
          <w:b/>
          <w:bCs/>
          <w:u w:val="single"/>
          <w:rtl/>
        </w:rPr>
      </w:pPr>
      <w:r w:rsidRPr="00CC246C">
        <w:rPr>
          <w:rFonts w:cs="David" w:hint="cs"/>
          <w:b/>
          <w:bCs/>
          <w:u w:val="single"/>
          <w:rtl/>
        </w:rPr>
        <w:t xml:space="preserve">רבי יהודה הנשיא </w:t>
      </w:r>
      <w:r>
        <w:rPr>
          <w:rFonts w:cs="David" w:hint="cs"/>
          <w:b/>
          <w:bCs/>
          <w:u w:val="single"/>
          <w:rtl/>
        </w:rPr>
        <w:t>ו</w:t>
      </w:r>
      <w:r w:rsidRPr="00CC246C">
        <w:rPr>
          <w:rFonts w:cs="David" w:hint="cs"/>
          <w:b/>
          <w:bCs/>
          <w:u w:val="single"/>
          <w:rtl/>
        </w:rPr>
        <w:t xml:space="preserve">בר </w:t>
      </w:r>
      <w:r w:rsidRPr="00CC246C">
        <w:rPr>
          <w:rFonts w:cs="David"/>
          <w:b/>
          <w:bCs/>
          <w:u w:val="single"/>
          <w:rtl/>
        </w:rPr>
        <w:t>–</w:t>
      </w:r>
      <w:r w:rsidRPr="00CC246C">
        <w:rPr>
          <w:rFonts w:cs="David" w:hint="cs"/>
          <w:b/>
          <w:bCs/>
          <w:u w:val="single"/>
          <w:rtl/>
        </w:rPr>
        <w:t xml:space="preserve"> קפרא </w:t>
      </w:r>
    </w:p>
    <w:p w:rsidR="001B5934" w:rsidRDefault="001B5934" w:rsidP="001B5934">
      <w:pPr>
        <w:rPr>
          <w:rFonts w:cs="David"/>
          <w:rtl/>
        </w:rPr>
      </w:pPr>
      <w:r w:rsidRPr="00CC246C">
        <w:rPr>
          <w:rFonts w:cs="David" w:hint="cs"/>
          <w:rtl/>
        </w:rPr>
        <w:t>רבי יהודה הנשיא עשה סעו</w:t>
      </w:r>
      <w:r>
        <w:rPr>
          <w:rFonts w:cs="David" w:hint="cs"/>
          <w:rtl/>
        </w:rPr>
        <w:t>ד</w:t>
      </w:r>
      <w:r w:rsidRPr="00CC246C">
        <w:rPr>
          <w:rFonts w:cs="David" w:hint="cs"/>
          <w:rtl/>
        </w:rPr>
        <w:t xml:space="preserve">ת משתה לבנו. קרא רבי יהודה לכל החכמים אבל שכח להזמין את בר </w:t>
      </w:r>
      <w:r w:rsidRPr="00CC246C">
        <w:rPr>
          <w:rFonts w:cs="David"/>
          <w:rtl/>
        </w:rPr>
        <w:t>–</w:t>
      </w:r>
      <w:r w:rsidRPr="00CC246C">
        <w:rPr>
          <w:rFonts w:cs="David" w:hint="cs"/>
          <w:rtl/>
        </w:rPr>
        <w:t xml:space="preserve">קפרא.  הלך בר- קפרא וכתב על פתח ביתו של רבי יהודה :" אחר כל </w:t>
      </w:r>
      <w:r>
        <w:rPr>
          <w:rFonts w:cs="David" w:hint="cs"/>
          <w:rtl/>
        </w:rPr>
        <w:t xml:space="preserve">שמחתך מוות, ומה יתרון לשמחתך"? </w:t>
      </w:r>
      <w:r w:rsidRPr="00CC246C">
        <w:rPr>
          <w:rFonts w:cs="David" w:hint="cs"/>
          <w:rtl/>
        </w:rPr>
        <w:t xml:space="preserve">ראה כך רבי </w:t>
      </w:r>
      <w:r>
        <w:rPr>
          <w:rFonts w:cs="David" w:hint="cs"/>
          <w:rtl/>
        </w:rPr>
        <w:t xml:space="preserve">יהודה </w:t>
      </w:r>
      <w:r w:rsidRPr="00CC246C">
        <w:rPr>
          <w:rFonts w:cs="David" w:hint="cs"/>
          <w:rtl/>
        </w:rPr>
        <w:t xml:space="preserve">ושאל:" מי עשה לנו כך"?. אמרו לו : בר </w:t>
      </w:r>
      <w:r w:rsidRPr="00CC246C">
        <w:rPr>
          <w:rFonts w:cs="David"/>
          <w:rtl/>
        </w:rPr>
        <w:t>–</w:t>
      </w:r>
      <w:r w:rsidRPr="00CC246C">
        <w:rPr>
          <w:rFonts w:cs="David" w:hint="cs"/>
          <w:rtl/>
        </w:rPr>
        <w:t xml:space="preserve">קפרא שהוא לבדו ונשכח מימך לקרוא לו לסעודה ונתבזה. </w:t>
      </w:r>
    </w:p>
    <w:p w:rsidR="001B5934" w:rsidRDefault="001B5934" w:rsidP="001B5934">
      <w:pPr>
        <w:rPr>
          <w:rFonts w:cs="David"/>
          <w:rtl/>
        </w:rPr>
      </w:pPr>
      <w:r w:rsidRPr="00CC246C">
        <w:rPr>
          <w:rFonts w:cs="David" w:hint="cs"/>
          <w:rtl/>
        </w:rPr>
        <w:t xml:space="preserve">הלך רבי יהודה ועשה עוד סעודה וקרא לכל החכמים ולרבי בר </w:t>
      </w:r>
      <w:r w:rsidRPr="00CC246C">
        <w:rPr>
          <w:rFonts w:cs="David"/>
          <w:rtl/>
        </w:rPr>
        <w:t>–</w:t>
      </w:r>
      <w:r w:rsidRPr="00CC246C">
        <w:rPr>
          <w:rFonts w:cs="David" w:hint="cs"/>
          <w:rtl/>
        </w:rPr>
        <w:t xml:space="preserve"> קפרא. על כל תבשיל שהיו מניחים לפני בר- קפרא היה ממשיל עליו משלי שועלים (משל על בעלי חיים) והיו הדברים שאומר כל כך ערבים ונעימים לאוזני הסועדים עד שהיה מתקרר התבשיל ולא טעמו כלום האורחים.  אמרו בני ביתו של רבי יהודה לרבי יהודה: " בשביל זקן אחד שיושב שם ואומר להם משלי שועלים על כל תבשיל ותבשיל </w:t>
      </w:r>
      <w:r w:rsidRPr="00CC246C">
        <w:rPr>
          <w:rFonts w:cs="David"/>
          <w:rtl/>
        </w:rPr>
        <w:t>–</w:t>
      </w:r>
      <w:r w:rsidRPr="00CC246C">
        <w:rPr>
          <w:rFonts w:cs="David" w:hint="cs"/>
          <w:rtl/>
        </w:rPr>
        <w:t xml:space="preserve"> מצטנן התבשיל ואינן טועמים כלום</w:t>
      </w:r>
      <w:r>
        <w:rPr>
          <w:rFonts w:cs="David" w:hint="cs"/>
          <w:rtl/>
        </w:rPr>
        <w:t>"</w:t>
      </w:r>
      <w:r w:rsidRPr="00CC246C">
        <w:rPr>
          <w:rFonts w:cs="David" w:hint="cs"/>
          <w:rtl/>
        </w:rPr>
        <w:t>. אמר לו רבי יהודה לבר קפרא : למה אתה עושה כן</w:t>
      </w:r>
      <w:r>
        <w:rPr>
          <w:rFonts w:cs="David" w:hint="cs"/>
          <w:rtl/>
        </w:rPr>
        <w:t xml:space="preserve"> ? </w:t>
      </w:r>
      <w:r w:rsidRPr="00CC246C">
        <w:rPr>
          <w:rFonts w:cs="David" w:hint="cs"/>
          <w:rtl/>
        </w:rPr>
        <w:t xml:space="preserve"> הנח לאורחים ויאכלו. אמר לו בר קפרא : שלא תהא סבור שבשביל תבשילך באתי , אלא בשביל לשבת עם חבריי ולעסוק בתורה באתי. וזה שכתבתי על פיתח ביתך </w:t>
      </w:r>
      <w:r w:rsidRPr="00CC246C">
        <w:rPr>
          <w:rFonts w:cs="David"/>
          <w:rtl/>
        </w:rPr>
        <w:t>–</w:t>
      </w:r>
      <w:r w:rsidRPr="00CC246C">
        <w:rPr>
          <w:rFonts w:cs="David" w:hint="cs"/>
          <w:rtl/>
        </w:rPr>
        <w:t xml:space="preserve"> לא מליבי המצאתי אלא מקהלת</w:t>
      </w:r>
      <w:r>
        <w:rPr>
          <w:rFonts w:cs="David" w:hint="cs"/>
          <w:rtl/>
        </w:rPr>
        <w:t>,</w:t>
      </w:r>
      <w:r w:rsidRPr="00CC246C">
        <w:rPr>
          <w:rFonts w:cs="David" w:hint="cs"/>
          <w:rtl/>
        </w:rPr>
        <w:t xml:space="preserve"> מדברי שלמה המלך שאמר (קהלת א)</w:t>
      </w:r>
      <w:r>
        <w:rPr>
          <w:rFonts w:cs="David" w:hint="cs"/>
          <w:rtl/>
        </w:rPr>
        <w:t>:</w:t>
      </w:r>
      <w:r w:rsidRPr="00CC246C">
        <w:rPr>
          <w:rFonts w:cs="David" w:hint="cs"/>
          <w:rtl/>
        </w:rPr>
        <w:t xml:space="preserve"> " מה יתרון לאדם בכל עמלו" וגו' </w:t>
      </w:r>
      <w:r w:rsidRPr="00CC246C">
        <w:rPr>
          <w:rFonts w:cs="David"/>
          <w:rtl/>
        </w:rPr>
        <w:t>–</w:t>
      </w:r>
      <w:r w:rsidRPr="00CC246C">
        <w:rPr>
          <w:rFonts w:cs="David" w:hint="cs"/>
          <w:rtl/>
        </w:rPr>
        <w:t xml:space="preserve"> "דור הולך ודור בא".</w:t>
      </w:r>
    </w:p>
    <w:p w:rsidR="001B5934" w:rsidRPr="00707C2D" w:rsidRDefault="001B5934" w:rsidP="00707C2D">
      <w:pPr>
        <w:rPr>
          <w:rStyle w:val="a7"/>
          <w:rFonts w:cs="David"/>
          <w:b w:val="0"/>
          <w:bCs w:val="0"/>
          <w:rtl/>
        </w:rPr>
      </w:pPr>
      <w:r w:rsidRPr="00CC246C">
        <w:rPr>
          <w:rFonts w:cs="David" w:hint="cs"/>
          <w:rtl/>
        </w:rPr>
        <w:t xml:space="preserve">החלו </w:t>
      </w:r>
      <w:proofErr w:type="spellStart"/>
      <w:r w:rsidRPr="00CC246C">
        <w:rPr>
          <w:rFonts w:cs="David" w:hint="cs"/>
          <w:rtl/>
        </w:rPr>
        <w:t>מפייסין</w:t>
      </w:r>
      <w:proofErr w:type="spellEnd"/>
      <w:r w:rsidRPr="00CC246C">
        <w:rPr>
          <w:rFonts w:cs="David" w:hint="cs"/>
          <w:rtl/>
        </w:rPr>
        <w:t xml:space="preserve"> זה את זה ועשו שלום ביניהם . אמר רבי בר קפרא לרבי יהודה : ומה בעולם הזה שאינו שלך ואינך רוצה </w:t>
      </w:r>
      <w:proofErr w:type="spellStart"/>
      <w:r w:rsidRPr="00CC246C">
        <w:rPr>
          <w:rFonts w:cs="David" w:hint="cs"/>
          <w:rtl/>
        </w:rPr>
        <w:t>להנות</w:t>
      </w:r>
      <w:proofErr w:type="spellEnd"/>
      <w:r w:rsidRPr="00CC246C">
        <w:rPr>
          <w:rFonts w:cs="David" w:hint="cs"/>
          <w:rtl/>
        </w:rPr>
        <w:t xml:space="preserve"> מימנו , עדיין השפיע עליך הקדוש ברוך הוא שלווה </w:t>
      </w:r>
      <w:r w:rsidRPr="00CC246C">
        <w:rPr>
          <w:rFonts w:cs="David"/>
          <w:rtl/>
        </w:rPr>
        <w:t>–</w:t>
      </w:r>
      <w:r w:rsidRPr="00CC246C">
        <w:rPr>
          <w:rFonts w:cs="David" w:hint="cs"/>
          <w:rtl/>
        </w:rPr>
        <w:t xml:space="preserve"> עולם הבא שכולו שלך , על אחת כמה וכמה!</w:t>
      </w:r>
    </w:p>
    <w:p w:rsidR="001B5934" w:rsidRDefault="001B5934" w:rsidP="001B5934">
      <w:pPr>
        <w:jc w:val="both"/>
        <w:rPr>
          <w:rStyle w:val="a7"/>
          <w:b w:val="0"/>
          <w:bCs w:val="0"/>
          <w:color w:val="000000" w:themeColor="text1"/>
          <w:rtl/>
          <w:lang w:eastAsia="en-US"/>
        </w:rPr>
      </w:pPr>
    </w:p>
    <w:tbl>
      <w:tblPr>
        <w:tblStyle w:val="a6"/>
        <w:bidiVisual/>
        <w:tblW w:w="0" w:type="auto"/>
        <w:jc w:val="center"/>
        <w:tblLook w:val="04A0" w:firstRow="1" w:lastRow="0" w:firstColumn="1" w:lastColumn="0" w:noHBand="0" w:noVBand="1"/>
      </w:tblPr>
      <w:tblGrid>
        <w:gridCol w:w="2600"/>
      </w:tblGrid>
      <w:tr w:rsidR="001B5934" w:rsidTr="002F76BF">
        <w:trPr>
          <w:jc w:val="center"/>
        </w:trPr>
        <w:tc>
          <w:tcPr>
            <w:tcW w:w="0" w:type="auto"/>
          </w:tcPr>
          <w:p w:rsidR="001B5934" w:rsidRPr="00D92A1D" w:rsidRDefault="001B5934" w:rsidP="002F76BF">
            <w:pPr>
              <w:rPr>
                <w:rFonts w:cs="Guttman Stam"/>
                <w:sz w:val="44"/>
                <w:szCs w:val="44"/>
              </w:rPr>
            </w:pPr>
            <w:r>
              <w:rPr>
                <w:rFonts w:cs="Guttman Stam" w:hint="cs"/>
                <w:sz w:val="44"/>
                <w:szCs w:val="44"/>
                <w:rtl/>
              </w:rPr>
              <w:t>מעשה אבות</w:t>
            </w:r>
          </w:p>
        </w:tc>
      </w:tr>
    </w:tbl>
    <w:p w:rsidR="001B5934" w:rsidRDefault="001B5934" w:rsidP="001B5934">
      <w:pPr>
        <w:jc w:val="both"/>
        <w:rPr>
          <w:rStyle w:val="a7"/>
          <w:b w:val="0"/>
          <w:bCs w:val="0"/>
          <w:color w:val="000000" w:themeColor="text1"/>
          <w:rtl/>
          <w:lang w:eastAsia="en-US"/>
        </w:rPr>
      </w:pPr>
    </w:p>
    <w:p w:rsidR="001B5934" w:rsidRPr="00463DA6" w:rsidRDefault="001B5934" w:rsidP="001B5934">
      <w:pPr>
        <w:rPr>
          <w:rFonts w:ascii="Verdana" w:hAnsi="Verdana" w:cs="David"/>
          <w:lang w:eastAsia="en-US"/>
        </w:rPr>
      </w:pPr>
      <w:r w:rsidRPr="00463DA6">
        <w:rPr>
          <w:rFonts w:ascii="Verdana" w:hAnsi="Verdana" w:cs="David"/>
          <w:rtl/>
          <w:lang w:eastAsia="en-US"/>
        </w:rPr>
        <w:t>אמרו עליו על הִלל הזקן, שבכל יום ויום היה עושה</w:t>
      </w:r>
      <w:r w:rsidRPr="00463DA6">
        <w:rPr>
          <w:rFonts w:ascii="Verdana" w:hAnsi="Verdana" w:cs="David"/>
          <w:lang w:eastAsia="en-US"/>
        </w:rPr>
        <w:t xml:space="preserve"> </w:t>
      </w:r>
      <w:r w:rsidRPr="00463DA6">
        <w:rPr>
          <w:rFonts w:ascii="Verdana" w:hAnsi="Verdana" w:cs="David"/>
          <w:rtl/>
          <w:lang w:eastAsia="en-US"/>
        </w:rPr>
        <w:t xml:space="preserve">ומשתכר </w:t>
      </w:r>
      <w:proofErr w:type="spellStart"/>
      <w:r w:rsidRPr="00463DA6">
        <w:rPr>
          <w:rFonts w:ascii="Verdana" w:hAnsi="Verdana" w:cs="David"/>
          <w:rtl/>
          <w:lang w:eastAsia="en-US"/>
        </w:rPr>
        <w:t>בטְרעפִיק</w:t>
      </w:r>
      <w:proofErr w:type="spellEnd"/>
      <w:r w:rsidRPr="001C32C6">
        <w:rPr>
          <w:rFonts w:ascii="Arial" w:hAnsi="Arial" w:cs="Arial"/>
          <w:rtl/>
        </w:rPr>
        <w:t xml:space="preserve"> </w:t>
      </w:r>
      <w:r w:rsidRPr="001C32C6">
        <w:rPr>
          <w:rFonts w:ascii="Arial" w:hAnsi="Arial" w:cs="David"/>
          <w:rtl/>
        </w:rPr>
        <w:t>(שם המטבע אז)</w:t>
      </w:r>
      <w:r w:rsidRPr="00463DA6">
        <w:rPr>
          <w:rFonts w:ascii="Verdana" w:hAnsi="Verdana" w:cs="David"/>
          <w:rtl/>
          <w:lang w:eastAsia="en-US"/>
        </w:rPr>
        <w:t>. חצְיו היה</w:t>
      </w:r>
      <w:r w:rsidRPr="00463DA6">
        <w:rPr>
          <w:rFonts w:ascii="Verdana" w:hAnsi="Verdana" w:cs="David"/>
          <w:lang w:eastAsia="en-US"/>
        </w:rPr>
        <w:t xml:space="preserve"> </w:t>
      </w:r>
      <w:r w:rsidRPr="00463DA6">
        <w:rPr>
          <w:rFonts w:ascii="Verdana" w:hAnsi="Verdana" w:cs="David"/>
          <w:rtl/>
          <w:lang w:eastAsia="en-US"/>
        </w:rPr>
        <w:t>נותן לשומר בית</w:t>
      </w:r>
      <w:r w:rsidRPr="00463DA6">
        <w:rPr>
          <w:rFonts w:ascii="Verdana" w:hAnsi="Verdana" w:cs="David"/>
          <w:lang w:eastAsia="en-US"/>
        </w:rPr>
        <w:t xml:space="preserve"> </w:t>
      </w:r>
      <w:r w:rsidRPr="00463DA6">
        <w:rPr>
          <w:rFonts w:ascii="Verdana" w:hAnsi="Verdana" w:cs="David"/>
          <w:lang w:eastAsia="en-US"/>
        </w:rPr>
        <w:br/>
      </w:r>
      <w:r w:rsidRPr="00463DA6">
        <w:rPr>
          <w:rFonts w:ascii="Verdana" w:hAnsi="Verdana" w:cs="David"/>
          <w:rtl/>
          <w:lang w:eastAsia="en-US"/>
        </w:rPr>
        <w:t>המדרש וחציו לפרנסתו ולפרנסת אנשי ביתו</w:t>
      </w:r>
      <w:r w:rsidRPr="00463DA6">
        <w:rPr>
          <w:rFonts w:ascii="Verdana" w:hAnsi="Verdana" w:cs="David"/>
          <w:lang w:eastAsia="en-US"/>
        </w:rPr>
        <w:t>.</w:t>
      </w:r>
      <w:r>
        <w:rPr>
          <w:rFonts w:ascii="Verdana" w:hAnsi="Verdana" w:cs="David" w:hint="cs"/>
          <w:rtl/>
          <w:lang w:eastAsia="en-US"/>
        </w:rPr>
        <w:t xml:space="preserve"> </w:t>
      </w:r>
      <w:r w:rsidRPr="00463DA6">
        <w:rPr>
          <w:rFonts w:ascii="Verdana" w:hAnsi="Verdana" w:cs="David"/>
          <w:rtl/>
          <w:lang w:eastAsia="en-US"/>
        </w:rPr>
        <w:t>פעם אחת לא מָצא</w:t>
      </w:r>
      <w:r w:rsidRPr="00463DA6">
        <w:rPr>
          <w:rFonts w:ascii="Verdana" w:hAnsi="Verdana" w:cs="David"/>
          <w:lang w:eastAsia="en-US"/>
        </w:rPr>
        <w:t xml:space="preserve"> </w:t>
      </w:r>
      <w:r w:rsidRPr="00463DA6">
        <w:rPr>
          <w:rFonts w:ascii="Verdana" w:hAnsi="Verdana" w:cs="David"/>
          <w:rtl/>
          <w:lang w:eastAsia="en-US"/>
        </w:rPr>
        <w:t>להשְׂתכר ולא הניחוֹ שומר</w:t>
      </w:r>
      <w:r w:rsidRPr="00463DA6">
        <w:rPr>
          <w:rFonts w:ascii="Verdana" w:hAnsi="Verdana" w:cs="David"/>
          <w:lang w:eastAsia="en-US"/>
        </w:rPr>
        <w:t> </w:t>
      </w:r>
      <w:r w:rsidRPr="00463DA6">
        <w:rPr>
          <w:rFonts w:ascii="Verdana" w:hAnsi="Verdana" w:cs="David"/>
          <w:lang w:eastAsia="en-US"/>
        </w:rPr>
        <w:br/>
      </w:r>
      <w:r w:rsidRPr="00463DA6">
        <w:rPr>
          <w:rFonts w:ascii="Verdana" w:hAnsi="Verdana" w:cs="David"/>
          <w:rtl/>
          <w:lang w:eastAsia="en-US"/>
        </w:rPr>
        <w:t xml:space="preserve">בית המדרש </w:t>
      </w:r>
      <w:proofErr w:type="spellStart"/>
      <w:r w:rsidRPr="00463DA6">
        <w:rPr>
          <w:rFonts w:ascii="Verdana" w:hAnsi="Verdana" w:cs="David"/>
          <w:rtl/>
          <w:lang w:eastAsia="en-US"/>
        </w:rPr>
        <w:t>להכנֵס</w:t>
      </w:r>
      <w:proofErr w:type="spellEnd"/>
      <w:r w:rsidRPr="00463DA6">
        <w:rPr>
          <w:rFonts w:ascii="Verdana" w:hAnsi="Verdana" w:cs="David"/>
          <w:lang w:eastAsia="en-US"/>
        </w:rPr>
        <w:t>.</w:t>
      </w:r>
      <w:r>
        <w:rPr>
          <w:rFonts w:ascii="Verdana" w:hAnsi="Verdana" w:cs="David" w:hint="cs"/>
          <w:rtl/>
          <w:lang w:eastAsia="en-US"/>
        </w:rPr>
        <w:t xml:space="preserve"> </w:t>
      </w:r>
      <w:r w:rsidRPr="00463DA6">
        <w:rPr>
          <w:rFonts w:ascii="Verdana" w:hAnsi="Verdana" w:cs="David"/>
          <w:rtl/>
          <w:lang w:eastAsia="en-US"/>
        </w:rPr>
        <w:t>עלה ונתְלה וישב על פי ארובה</w:t>
      </w:r>
      <w:r w:rsidRPr="00463DA6">
        <w:rPr>
          <w:rFonts w:ascii="Verdana" w:hAnsi="Verdana" w:cs="David"/>
          <w:lang w:eastAsia="en-US"/>
        </w:rPr>
        <w:t xml:space="preserve">, </w:t>
      </w:r>
      <w:r w:rsidRPr="00463DA6">
        <w:rPr>
          <w:rFonts w:ascii="Verdana" w:hAnsi="Verdana" w:cs="David"/>
          <w:rtl/>
          <w:lang w:eastAsia="en-US"/>
        </w:rPr>
        <w:t>כדי שישמע דברי</w:t>
      </w:r>
      <w:r w:rsidRPr="00463DA6">
        <w:rPr>
          <w:rFonts w:ascii="Verdana" w:hAnsi="Verdana" w:cs="David"/>
          <w:lang w:eastAsia="en-US"/>
        </w:rPr>
        <w:t> </w:t>
      </w:r>
      <w:proofErr w:type="spellStart"/>
      <w:r w:rsidRPr="00463DA6">
        <w:rPr>
          <w:rFonts w:ascii="Verdana" w:hAnsi="Verdana" w:cs="David"/>
          <w:rtl/>
          <w:lang w:eastAsia="en-US"/>
        </w:rPr>
        <w:t>אלהים</w:t>
      </w:r>
      <w:proofErr w:type="spellEnd"/>
      <w:r w:rsidRPr="00463DA6">
        <w:rPr>
          <w:rFonts w:ascii="Verdana" w:hAnsi="Verdana" w:cs="David"/>
          <w:rtl/>
          <w:lang w:eastAsia="en-US"/>
        </w:rPr>
        <w:t xml:space="preserve"> חיים מפי שמעיה ואבטליון</w:t>
      </w:r>
      <w:r w:rsidRPr="00463DA6">
        <w:rPr>
          <w:rFonts w:ascii="Verdana" w:hAnsi="Verdana" w:cs="David"/>
          <w:lang w:eastAsia="en-US"/>
        </w:rPr>
        <w:t>.</w:t>
      </w:r>
      <w:r w:rsidRPr="00463DA6">
        <w:rPr>
          <w:rFonts w:ascii="Verdana" w:hAnsi="Verdana" w:cs="David"/>
          <w:lang w:eastAsia="en-US"/>
        </w:rPr>
        <w:br/>
      </w:r>
      <w:r w:rsidRPr="00463DA6">
        <w:rPr>
          <w:rFonts w:ascii="Verdana" w:hAnsi="Verdana" w:cs="David"/>
          <w:rtl/>
          <w:lang w:eastAsia="en-US"/>
        </w:rPr>
        <w:t>אמרו</w:t>
      </w:r>
      <w:r w:rsidRPr="00463DA6">
        <w:rPr>
          <w:rFonts w:ascii="Verdana" w:hAnsi="Verdana" w:cs="David"/>
          <w:lang w:eastAsia="en-US"/>
        </w:rPr>
        <w:t xml:space="preserve"> :</w:t>
      </w:r>
      <w:r w:rsidRPr="00463DA6">
        <w:rPr>
          <w:rFonts w:ascii="Verdana" w:hAnsi="Verdana" w:cs="David"/>
          <w:rtl/>
          <w:lang w:eastAsia="en-US"/>
        </w:rPr>
        <w:t>אותו היום ערב שבת</w:t>
      </w:r>
      <w:r w:rsidRPr="00463DA6">
        <w:rPr>
          <w:rFonts w:ascii="Verdana" w:hAnsi="Verdana" w:cs="David"/>
          <w:lang w:eastAsia="en-US"/>
        </w:rPr>
        <w:t xml:space="preserve"> </w:t>
      </w:r>
      <w:r w:rsidRPr="00463DA6">
        <w:rPr>
          <w:rFonts w:ascii="Verdana" w:hAnsi="Verdana" w:cs="David"/>
          <w:rtl/>
          <w:lang w:eastAsia="en-US"/>
        </w:rPr>
        <w:t xml:space="preserve">היה, ותקופת טבת </w:t>
      </w:r>
      <w:proofErr w:type="spellStart"/>
      <w:r w:rsidRPr="00463DA6">
        <w:rPr>
          <w:rFonts w:ascii="Verdana" w:hAnsi="Verdana" w:cs="David"/>
          <w:rtl/>
          <w:lang w:eastAsia="en-US"/>
        </w:rPr>
        <w:t>היתה</w:t>
      </w:r>
      <w:proofErr w:type="spellEnd"/>
      <w:r w:rsidRPr="00463DA6">
        <w:rPr>
          <w:rFonts w:ascii="Verdana" w:hAnsi="Verdana" w:cs="David"/>
          <w:lang w:eastAsia="en-US"/>
        </w:rPr>
        <w:t>,</w:t>
      </w:r>
      <w:r>
        <w:rPr>
          <w:rFonts w:ascii="Verdana" w:hAnsi="Verdana" w:cs="David" w:hint="cs"/>
          <w:rtl/>
          <w:lang w:eastAsia="en-US"/>
        </w:rPr>
        <w:t xml:space="preserve"> </w:t>
      </w:r>
      <w:r w:rsidRPr="00463DA6">
        <w:rPr>
          <w:rFonts w:ascii="Verdana" w:hAnsi="Verdana" w:cs="David"/>
          <w:rtl/>
          <w:lang w:eastAsia="en-US"/>
        </w:rPr>
        <w:t>ויָרד עליו שלג מן השמים</w:t>
      </w:r>
      <w:r w:rsidRPr="00463DA6">
        <w:rPr>
          <w:rFonts w:ascii="Verdana" w:hAnsi="Verdana" w:cs="David"/>
          <w:lang w:eastAsia="en-US"/>
        </w:rPr>
        <w:t>.</w:t>
      </w:r>
      <w:r w:rsidRPr="00463DA6">
        <w:rPr>
          <w:rFonts w:ascii="Verdana" w:hAnsi="Verdana" w:cs="David"/>
          <w:lang w:eastAsia="en-US"/>
        </w:rPr>
        <w:br/>
      </w:r>
      <w:r w:rsidRPr="00463DA6">
        <w:rPr>
          <w:rFonts w:ascii="Verdana" w:hAnsi="Verdana" w:cs="David"/>
          <w:rtl/>
          <w:lang w:eastAsia="en-US"/>
        </w:rPr>
        <w:t>כשעלה עמוד השחַר אמר לו</w:t>
      </w:r>
      <w:r w:rsidRPr="00463DA6">
        <w:rPr>
          <w:rFonts w:ascii="Verdana" w:hAnsi="Verdana" w:cs="David"/>
          <w:lang w:eastAsia="en-US"/>
        </w:rPr>
        <w:t xml:space="preserve"> </w:t>
      </w:r>
      <w:r w:rsidRPr="00463DA6">
        <w:rPr>
          <w:rFonts w:ascii="Verdana" w:hAnsi="Verdana" w:cs="David"/>
          <w:rtl/>
          <w:lang w:eastAsia="en-US"/>
        </w:rPr>
        <w:t>שמעיה לאבטליון: אבטליון</w:t>
      </w:r>
      <w:r w:rsidRPr="00463DA6">
        <w:rPr>
          <w:rFonts w:ascii="Verdana" w:hAnsi="Verdana" w:cs="David"/>
          <w:lang w:eastAsia="en-US"/>
        </w:rPr>
        <w:t xml:space="preserve"> </w:t>
      </w:r>
      <w:r w:rsidRPr="00463DA6">
        <w:rPr>
          <w:rFonts w:ascii="Verdana" w:hAnsi="Verdana" w:cs="David"/>
          <w:rtl/>
          <w:lang w:eastAsia="en-US"/>
        </w:rPr>
        <w:t>אחי, בכל יום הבית מאיר והיום אפֵל, שֶׁמא</w:t>
      </w:r>
      <w:r w:rsidRPr="00463DA6">
        <w:rPr>
          <w:rFonts w:ascii="Verdana" w:hAnsi="Verdana" w:cs="David"/>
          <w:lang w:eastAsia="en-US"/>
        </w:rPr>
        <w:t xml:space="preserve"> </w:t>
      </w:r>
      <w:r w:rsidRPr="00463DA6">
        <w:rPr>
          <w:rFonts w:ascii="Verdana" w:hAnsi="Verdana" w:cs="David"/>
          <w:lang w:eastAsia="en-US"/>
        </w:rPr>
        <w:br/>
      </w:r>
      <w:r w:rsidRPr="00463DA6">
        <w:rPr>
          <w:rFonts w:ascii="Verdana" w:hAnsi="Verdana" w:cs="David"/>
          <w:rtl/>
          <w:lang w:eastAsia="en-US"/>
        </w:rPr>
        <w:t>יום</w:t>
      </w:r>
      <w:r w:rsidRPr="00463DA6">
        <w:rPr>
          <w:rFonts w:ascii="Verdana" w:hAnsi="Verdana" w:cs="David"/>
          <w:lang w:eastAsia="en-US"/>
        </w:rPr>
        <w:t xml:space="preserve"> </w:t>
      </w:r>
      <w:r w:rsidRPr="00463DA6">
        <w:rPr>
          <w:rFonts w:ascii="Verdana" w:hAnsi="Verdana" w:cs="David"/>
          <w:rtl/>
          <w:lang w:eastAsia="en-US"/>
        </w:rPr>
        <w:t>המעוּנן הוא</w:t>
      </w:r>
      <w:r w:rsidRPr="00463DA6">
        <w:rPr>
          <w:rFonts w:ascii="Verdana" w:hAnsi="Verdana" w:cs="David"/>
          <w:lang w:eastAsia="en-US"/>
        </w:rPr>
        <w:t xml:space="preserve"> ?</w:t>
      </w:r>
      <w:r w:rsidRPr="00463DA6">
        <w:rPr>
          <w:rFonts w:ascii="Verdana" w:hAnsi="Verdana" w:cs="David"/>
          <w:rtl/>
          <w:lang w:eastAsia="en-US"/>
        </w:rPr>
        <w:t>הציצו עיניהן וראו דמות אדם בארובה</w:t>
      </w:r>
      <w:r w:rsidRPr="00463DA6">
        <w:rPr>
          <w:rFonts w:ascii="Verdana" w:hAnsi="Verdana" w:cs="David"/>
          <w:lang w:eastAsia="en-US"/>
        </w:rPr>
        <w:t>.</w:t>
      </w:r>
      <w:r>
        <w:rPr>
          <w:rFonts w:ascii="Verdana" w:hAnsi="Verdana" w:cs="David" w:hint="cs"/>
          <w:rtl/>
          <w:lang w:eastAsia="en-US"/>
        </w:rPr>
        <w:t xml:space="preserve"> </w:t>
      </w:r>
      <w:r w:rsidRPr="00463DA6">
        <w:rPr>
          <w:rFonts w:ascii="Verdana" w:hAnsi="Verdana" w:cs="David"/>
          <w:rtl/>
          <w:lang w:eastAsia="en-US"/>
        </w:rPr>
        <w:t>עלו ומצאו עליו רוּם שלֹש</w:t>
      </w:r>
      <w:r w:rsidRPr="00463DA6">
        <w:rPr>
          <w:rFonts w:ascii="Verdana" w:hAnsi="Verdana" w:cs="David"/>
          <w:lang w:eastAsia="en-US"/>
        </w:rPr>
        <w:t xml:space="preserve"> </w:t>
      </w:r>
      <w:r w:rsidRPr="00463DA6">
        <w:rPr>
          <w:rFonts w:ascii="Verdana" w:hAnsi="Verdana" w:cs="David"/>
          <w:rtl/>
          <w:lang w:eastAsia="en-US"/>
        </w:rPr>
        <w:t>אַמות שלג</w:t>
      </w:r>
      <w:r w:rsidRPr="00463DA6">
        <w:rPr>
          <w:rFonts w:ascii="Verdana" w:hAnsi="Verdana" w:cs="David"/>
          <w:lang w:eastAsia="en-US"/>
        </w:rPr>
        <w:t>.</w:t>
      </w:r>
      <w:r w:rsidRPr="00463DA6">
        <w:rPr>
          <w:rFonts w:ascii="Verdana" w:hAnsi="Verdana" w:cs="David"/>
          <w:lang w:eastAsia="en-US"/>
        </w:rPr>
        <w:br/>
      </w:r>
      <w:r w:rsidRPr="00463DA6">
        <w:rPr>
          <w:rFonts w:ascii="Verdana" w:hAnsi="Verdana" w:cs="David"/>
          <w:rtl/>
          <w:lang w:eastAsia="en-US"/>
        </w:rPr>
        <w:t xml:space="preserve">פֵּרקוהו </w:t>
      </w:r>
      <w:proofErr w:type="spellStart"/>
      <w:r w:rsidRPr="00463DA6">
        <w:rPr>
          <w:rFonts w:ascii="Verdana" w:hAnsi="Verdana" w:cs="David"/>
          <w:rtl/>
          <w:lang w:eastAsia="en-US"/>
        </w:rPr>
        <w:t>והרחיצוהו</w:t>
      </w:r>
      <w:proofErr w:type="spellEnd"/>
      <w:r w:rsidRPr="00463DA6">
        <w:rPr>
          <w:rFonts w:ascii="Verdana" w:hAnsi="Verdana" w:cs="David"/>
          <w:rtl/>
          <w:lang w:eastAsia="en-US"/>
        </w:rPr>
        <w:t xml:space="preserve"> </w:t>
      </w:r>
      <w:proofErr w:type="spellStart"/>
      <w:r w:rsidRPr="00463DA6">
        <w:rPr>
          <w:rFonts w:ascii="Verdana" w:hAnsi="Verdana" w:cs="David"/>
          <w:rtl/>
          <w:lang w:eastAsia="en-US"/>
        </w:rPr>
        <w:t>וסיכּוּהו</w:t>
      </w:r>
      <w:proofErr w:type="spellEnd"/>
      <w:r w:rsidRPr="00463DA6">
        <w:rPr>
          <w:rFonts w:ascii="Verdana" w:hAnsi="Verdana" w:cs="David"/>
          <w:rtl/>
          <w:lang w:eastAsia="en-US"/>
        </w:rPr>
        <w:t xml:space="preserve"> והושיבוהו</w:t>
      </w:r>
      <w:r w:rsidRPr="00463DA6">
        <w:rPr>
          <w:rFonts w:ascii="Verdana" w:hAnsi="Verdana" w:cs="David"/>
          <w:lang w:eastAsia="en-US"/>
        </w:rPr>
        <w:t xml:space="preserve"> </w:t>
      </w:r>
      <w:r w:rsidRPr="00463DA6">
        <w:rPr>
          <w:rFonts w:ascii="Verdana" w:hAnsi="Verdana" w:cs="David"/>
          <w:rtl/>
          <w:lang w:eastAsia="en-US"/>
        </w:rPr>
        <w:t>כנגד המדורה</w:t>
      </w:r>
      <w:r w:rsidRPr="00463DA6">
        <w:rPr>
          <w:rFonts w:ascii="Verdana" w:hAnsi="Verdana" w:cs="David"/>
          <w:lang w:eastAsia="en-US"/>
        </w:rPr>
        <w:t>.</w:t>
      </w:r>
      <w:r>
        <w:rPr>
          <w:rFonts w:ascii="Verdana" w:hAnsi="Verdana" w:cs="David" w:hint="cs"/>
          <w:rtl/>
          <w:lang w:eastAsia="en-US"/>
        </w:rPr>
        <w:t xml:space="preserve"> </w:t>
      </w:r>
      <w:r w:rsidRPr="00463DA6">
        <w:rPr>
          <w:rFonts w:ascii="Verdana" w:hAnsi="Verdana" w:cs="David"/>
          <w:rtl/>
          <w:lang w:eastAsia="en-US"/>
        </w:rPr>
        <w:t>אמרו</w:t>
      </w:r>
      <w:r w:rsidRPr="00463DA6">
        <w:rPr>
          <w:rFonts w:ascii="Verdana" w:hAnsi="Verdana" w:cs="David"/>
          <w:lang w:eastAsia="en-US"/>
        </w:rPr>
        <w:t xml:space="preserve"> </w:t>
      </w:r>
      <w:r w:rsidRPr="00463DA6">
        <w:rPr>
          <w:rFonts w:ascii="Verdana" w:hAnsi="Verdana" w:cs="David"/>
          <w:rtl/>
          <w:lang w:eastAsia="en-US"/>
        </w:rPr>
        <w:t>ראוי זה לחלֵל עליו את השבת</w:t>
      </w:r>
      <w:r w:rsidRPr="00463DA6">
        <w:rPr>
          <w:rFonts w:ascii="Verdana" w:hAnsi="Verdana" w:cs="David"/>
          <w:lang w:eastAsia="en-US"/>
        </w:rPr>
        <w:t>.</w:t>
      </w:r>
      <w:r w:rsidRPr="00D55230">
        <w:rPr>
          <w:rFonts w:ascii="Verdana" w:hAnsi="Verdana"/>
          <w:sz w:val="19"/>
          <w:szCs w:val="19"/>
        </w:rPr>
        <w:t xml:space="preserve"> </w:t>
      </w:r>
      <w:r>
        <w:rPr>
          <w:rFonts w:ascii="Verdana" w:hAnsi="Verdana" w:cs="David" w:hint="cs"/>
          <w:sz w:val="19"/>
          <w:szCs w:val="19"/>
          <w:rtl/>
        </w:rPr>
        <w:t>(י</w:t>
      </w:r>
      <w:r w:rsidRPr="00D55230">
        <w:rPr>
          <w:rFonts w:ascii="Verdana" w:hAnsi="Verdana" w:cs="David"/>
          <w:sz w:val="19"/>
          <w:szCs w:val="19"/>
          <w:rtl/>
        </w:rPr>
        <w:t>ומא ל"ה ע"ב</w:t>
      </w:r>
      <w:r>
        <w:rPr>
          <w:rFonts w:ascii="Verdana" w:hAnsi="Verdana" w:cs="David" w:hint="cs"/>
          <w:rtl/>
          <w:lang w:eastAsia="en-US"/>
        </w:rPr>
        <w:t>).</w:t>
      </w:r>
    </w:p>
    <w:p w:rsidR="001B5934" w:rsidRPr="00463DA6" w:rsidRDefault="001B5934" w:rsidP="001B5934">
      <w:pPr>
        <w:jc w:val="both"/>
        <w:rPr>
          <w:rStyle w:val="a7"/>
          <w:b w:val="0"/>
          <w:bCs w:val="0"/>
          <w:color w:val="000000" w:themeColor="text1"/>
          <w:rtl/>
          <w:lang w:eastAsia="en-US"/>
        </w:rPr>
      </w:pPr>
    </w:p>
    <w:tbl>
      <w:tblPr>
        <w:tblStyle w:val="a6"/>
        <w:bidiVisual/>
        <w:tblW w:w="0" w:type="auto"/>
        <w:jc w:val="center"/>
        <w:tblLook w:val="04A0" w:firstRow="1" w:lastRow="0" w:firstColumn="1" w:lastColumn="0" w:noHBand="0" w:noVBand="1"/>
      </w:tblPr>
      <w:tblGrid>
        <w:gridCol w:w="3315"/>
      </w:tblGrid>
      <w:tr w:rsidR="001B5934" w:rsidTr="002F76BF">
        <w:trPr>
          <w:jc w:val="center"/>
        </w:trPr>
        <w:tc>
          <w:tcPr>
            <w:tcW w:w="0" w:type="auto"/>
          </w:tcPr>
          <w:p w:rsidR="001B5934" w:rsidRPr="00D92A1D" w:rsidRDefault="006A2370" w:rsidP="002F76BF">
            <w:pPr>
              <w:rPr>
                <w:rFonts w:cs="Guttman Stam"/>
                <w:sz w:val="44"/>
                <w:szCs w:val="44"/>
              </w:rPr>
            </w:pPr>
            <w:r>
              <w:rPr>
                <w:rFonts w:cs="Guttman Stam" w:hint="cs"/>
                <w:sz w:val="44"/>
                <w:szCs w:val="44"/>
                <w:rtl/>
              </w:rPr>
              <w:t>טהרת המשפחה</w:t>
            </w:r>
            <w:r w:rsidR="001B5934">
              <w:rPr>
                <w:rFonts w:cs="Guttman Stam" w:hint="cs"/>
                <w:sz w:val="44"/>
                <w:szCs w:val="44"/>
                <w:rtl/>
              </w:rPr>
              <w:t xml:space="preserve"> </w:t>
            </w:r>
          </w:p>
        </w:tc>
      </w:tr>
    </w:tbl>
    <w:p w:rsidR="001B5934" w:rsidRDefault="001B5934" w:rsidP="001B5934">
      <w:pPr>
        <w:jc w:val="both"/>
        <w:rPr>
          <w:rStyle w:val="a7"/>
          <w:b w:val="0"/>
          <w:bCs w:val="0"/>
          <w:color w:val="000000" w:themeColor="text1"/>
          <w:rtl/>
          <w:lang w:eastAsia="en-US"/>
        </w:rPr>
      </w:pPr>
    </w:p>
    <w:p w:rsidR="006A2370" w:rsidRPr="006A2370" w:rsidRDefault="006A2370" w:rsidP="006A2370">
      <w:pPr>
        <w:pStyle w:val="1"/>
        <w:spacing w:before="155"/>
        <w:rPr>
          <w:rFonts w:ascii="Arial" w:hAnsi="Arial" w:cs="David"/>
          <w:color w:val="000000" w:themeColor="text1"/>
          <w:u w:val="single"/>
          <w:rtl/>
        </w:rPr>
      </w:pPr>
      <w:r w:rsidRPr="006A2370">
        <w:rPr>
          <w:rFonts w:cs="David"/>
          <w:color w:val="000000" w:themeColor="text1"/>
          <w:u w:val="single"/>
          <w:rtl/>
        </w:rPr>
        <w:t>יותר חשוב מבית-כנסת</w:t>
      </w:r>
    </w:p>
    <w:p w:rsidR="006A2370" w:rsidRPr="006A2370" w:rsidRDefault="006A2370" w:rsidP="006A2370">
      <w:pPr>
        <w:rPr>
          <w:rFonts w:ascii="Arial" w:hAnsi="Arial" w:cs="David"/>
          <w:b/>
          <w:bCs/>
          <w:color w:val="000000" w:themeColor="text1"/>
          <w:sz w:val="28"/>
          <w:szCs w:val="28"/>
          <w:u w:val="single"/>
          <w:rtl/>
        </w:rPr>
      </w:pPr>
      <w:r w:rsidRPr="006A2370">
        <w:rPr>
          <w:rFonts w:ascii="Arial" w:hAnsi="Arial" w:cs="David"/>
          <w:b/>
          <w:bCs/>
          <w:color w:val="000000" w:themeColor="text1"/>
          <w:sz w:val="28"/>
          <w:szCs w:val="28"/>
          <w:u w:val="single"/>
          <w:rtl/>
        </w:rPr>
        <w:t>המקווה מקבל עדיפות ראשונה בסדרי העדיפויות</w:t>
      </w:r>
    </w:p>
    <w:p w:rsidR="00C00CB7" w:rsidRPr="006A2370" w:rsidRDefault="00C00CB7" w:rsidP="006A2370">
      <w:pPr>
        <w:pStyle w:val="NormalWeb"/>
        <w:bidi/>
        <w:spacing w:before="0" w:beforeAutospacing="0" w:after="0" w:afterAutospacing="0" w:line="240" w:lineRule="auto"/>
        <w:rPr>
          <w:rFonts w:cs="David"/>
          <w:sz w:val="24"/>
          <w:szCs w:val="24"/>
          <w:rtl/>
        </w:rPr>
      </w:pPr>
      <w:r w:rsidRPr="006A2370">
        <w:rPr>
          <w:rFonts w:cs="David"/>
          <w:sz w:val="24"/>
          <w:szCs w:val="24"/>
          <w:rtl/>
        </w:rPr>
        <w:t>רוב היהודים, אפילו מי שמחשיב עצמו לחילוני, מכירים, לפחות ברמה העקרונית, את קיום המצוות כמו מצוות השבת, הכשרות, יום הכיפורים ועוד כמה מחוקי התורה. לעומת זאת, נושא המקווה וטהרת המשפחה לוטים בערפל, כאילו היו דפים שנתלשו מן הספר.</w:t>
      </w:r>
    </w:p>
    <w:p w:rsidR="00C00CB7" w:rsidRPr="006A2370" w:rsidRDefault="00C00CB7" w:rsidP="006A2370">
      <w:pPr>
        <w:pStyle w:val="NormalWeb"/>
        <w:bidi/>
        <w:spacing w:before="0" w:beforeAutospacing="0" w:after="0" w:afterAutospacing="0" w:line="240" w:lineRule="auto"/>
        <w:rPr>
          <w:rFonts w:cs="David"/>
          <w:sz w:val="24"/>
          <w:szCs w:val="24"/>
          <w:rtl/>
        </w:rPr>
      </w:pPr>
      <w:r w:rsidRPr="006A2370">
        <w:rPr>
          <w:rFonts w:cs="David"/>
          <w:sz w:val="24"/>
          <w:szCs w:val="24"/>
          <w:rtl/>
        </w:rPr>
        <w:t>אולם קיום טהרת המשפחה היא מצווה דתית תנ"כית מן המדרגה הראשונה. חילול חוק זה נחשב לעבירה חמורה כמו אכילת חמץ בפסח, שבירה מכוונת של הצום ביום כיפור ואי קיום מצוות ברית המילה.</w:t>
      </w:r>
    </w:p>
    <w:p w:rsidR="00C00CB7" w:rsidRPr="006A2370" w:rsidRDefault="00C00CB7" w:rsidP="006A2370">
      <w:pPr>
        <w:pStyle w:val="NormalWeb"/>
        <w:bidi/>
        <w:spacing w:before="0" w:beforeAutospacing="0" w:after="0" w:afterAutospacing="0" w:line="240" w:lineRule="auto"/>
        <w:rPr>
          <w:rFonts w:cs="David"/>
          <w:sz w:val="24"/>
          <w:szCs w:val="24"/>
          <w:rtl/>
        </w:rPr>
      </w:pPr>
      <w:r w:rsidRPr="006A2370">
        <w:rPr>
          <w:rFonts w:cs="David"/>
          <w:sz w:val="24"/>
          <w:szCs w:val="24"/>
          <w:rtl/>
        </w:rPr>
        <w:t>רוב היהודים רואים את בית הכנסת כמוסד מרכזי בחיים היהודיים, אבל ההלכה אומרת שבניית מקווה קודמת אפילו לבניית בית כנסת. גם את בית הכנסת וגם את ספר התורה, האוצר המקודש ביותר ביהדות, מותר למכור כדי לגייס כספים לבניית מקווה. למעשה, בעיני החוק היהודי, קבוצת משפחות יהודיות החיות יחדיו לא נחשבות לבעלות מעמד של קהילה אם אין להן מקווה משותף.</w:t>
      </w:r>
    </w:p>
    <w:p w:rsidR="001B5934" w:rsidRPr="00D56C2C" w:rsidRDefault="00C00CB7" w:rsidP="00D56C2C">
      <w:pPr>
        <w:pStyle w:val="NormalWeb"/>
        <w:bidi/>
        <w:spacing w:before="0" w:beforeAutospacing="0" w:after="0" w:afterAutospacing="0" w:line="240" w:lineRule="auto"/>
        <w:rPr>
          <w:rStyle w:val="a7"/>
          <w:rFonts w:cs="David"/>
          <w:b w:val="0"/>
          <w:bCs w:val="0"/>
          <w:sz w:val="24"/>
          <w:szCs w:val="24"/>
          <w:rtl/>
        </w:rPr>
      </w:pPr>
      <w:r w:rsidRPr="006A2370">
        <w:rPr>
          <w:rFonts w:cs="David"/>
          <w:sz w:val="24"/>
          <w:szCs w:val="24"/>
          <w:rtl/>
        </w:rPr>
        <w:t>הסיבה לכך היא פשוטה: תפילה פרטית ואפילו תפילה קבוצתית ניתן לקיים למעשה בכל מקום שהוא, ומקומות לקיום תפקידיו החברתיים של בית הכנסת ניתן למצוא גם מחוצה לו. אולם חיי הנישואין היהודיים, ולפיכך אף לידתם של הדורות הבאים בהתאם להלכה, אלה דברים שאפשריים רק כאשר קיימת גישה למקווה. אין זו הפרזה לטעון שהמקווה היא אבן הפינה של החיים היהודיים והשער לעתיד היהודי.</w:t>
      </w:r>
    </w:p>
    <w:tbl>
      <w:tblPr>
        <w:bidiVisual/>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D56C2C" w:rsidTr="004A590F">
        <w:tc>
          <w:tcPr>
            <w:tcW w:w="3780" w:type="dxa"/>
          </w:tcPr>
          <w:p w:rsidR="00D56C2C" w:rsidRDefault="00D56C2C" w:rsidP="004A590F">
            <w:pPr>
              <w:jc w:val="center"/>
              <w:rPr>
                <w:rFonts w:cs="David"/>
                <w:b/>
                <w:bCs/>
                <w:i/>
                <w:iCs/>
                <w:sz w:val="44"/>
                <w:szCs w:val="44"/>
                <w:u w:val="single"/>
                <w:rtl/>
              </w:rPr>
            </w:pPr>
            <w:r>
              <w:rPr>
                <w:rFonts w:cs="Guttman Stam" w:hint="cs"/>
                <w:i/>
                <w:iCs/>
                <w:sz w:val="44"/>
                <w:szCs w:val="44"/>
                <w:rtl/>
              </w:rPr>
              <w:t>מנפלאות הבריאה</w:t>
            </w:r>
          </w:p>
        </w:tc>
      </w:tr>
    </w:tbl>
    <w:tbl>
      <w:tblPr>
        <w:tblStyle w:val="a6"/>
        <w:bidiVisual/>
        <w:tblW w:w="0" w:type="auto"/>
        <w:tblLook w:val="04A0" w:firstRow="1" w:lastRow="0" w:firstColumn="1" w:lastColumn="0" w:noHBand="0" w:noVBand="1"/>
      </w:tblPr>
      <w:tblGrid>
        <w:gridCol w:w="10280"/>
      </w:tblGrid>
      <w:tr w:rsidR="00707C2D" w:rsidRPr="00707C2D" w:rsidTr="005C799A">
        <w:trPr>
          <w:trHeight w:val="1850"/>
        </w:trPr>
        <w:tc>
          <w:tcPr>
            <w:tcW w:w="10280" w:type="dxa"/>
          </w:tcPr>
          <w:p w:rsidR="00707C2D" w:rsidRPr="00707C2D" w:rsidRDefault="00707C2D" w:rsidP="00391B68">
            <w:pPr>
              <w:jc w:val="center"/>
              <w:rPr>
                <w:rStyle w:val="a7"/>
                <w:rFonts w:cs="David"/>
                <w:color w:val="000000" w:themeColor="text1"/>
                <w:sz w:val="36"/>
                <w:szCs w:val="36"/>
                <w:u w:val="single"/>
                <w:rtl/>
                <w:lang w:eastAsia="en-US"/>
              </w:rPr>
            </w:pPr>
            <w:r w:rsidRPr="00707C2D">
              <w:rPr>
                <w:rStyle w:val="a7"/>
                <w:rFonts w:cs="David" w:hint="cs"/>
                <w:color w:val="000000" w:themeColor="text1"/>
                <w:sz w:val="36"/>
                <w:szCs w:val="36"/>
                <w:u w:val="single"/>
                <w:rtl/>
                <w:lang w:eastAsia="en-US"/>
              </w:rPr>
              <w:t>הודעה לציבור</w:t>
            </w:r>
          </w:p>
          <w:p w:rsidR="00707C2D" w:rsidRPr="00707C2D" w:rsidRDefault="00707C2D" w:rsidP="00391B68">
            <w:pPr>
              <w:jc w:val="center"/>
              <w:rPr>
                <w:rStyle w:val="a7"/>
                <w:rFonts w:cs="David"/>
                <w:color w:val="000000" w:themeColor="text1"/>
                <w:rtl/>
                <w:lang w:eastAsia="en-US"/>
              </w:rPr>
            </w:pPr>
            <w:r w:rsidRPr="00707C2D">
              <w:rPr>
                <w:rStyle w:val="a7"/>
                <w:rFonts w:cs="David" w:hint="cs"/>
                <w:color w:val="000000" w:themeColor="text1"/>
                <w:rtl/>
                <w:lang w:eastAsia="en-US"/>
              </w:rPr>
              <w:t xml:space="preserve">בית דין צדק "רמלה </w:t>
            </w:r>
            <w:r w:rsidRPr="00707C2D">
              <w:rPr>
                <w:rStyle w:val="a7"/>
                <w:rFonts w:cs="David"/>
                <w:color w:val="000000" w:themeColor="text1"/>
                <w:rtl/>
                <w:lang w:eastAsia="en-US"/>
              </w:rPr>
              <w:t>–</w:t>
            </w:r>
            <w:r w:rsidRPr="00707C2D">
              <w:rPr>
                <w:rStyle w:val="a7"/>
                <w:rFonts w:cs="David" w:hint="cs"/>
                <w:color w:val="000000" w:themeColor="text1"/>
                <w:rtl/>
                <w:lang w:eastAsia="en-US"/>
              </w:rPr>
              <w:t xml:space="preserve"> לוד" בראשות הגאון רבי אברהם הכהן שליט"א.</w:t>
            </w:r>
          </w:p>
          <w:p w:rsidR="00707C2D" w:rsidRPr="00707C2D" w:rsidRDefault="00707C2D" w:rsidP="00391B68">
            <w:pPr>
              <w:jc w:val="center"/>
              <w:rPr>
                <w:rStyle w:val="a7"/>
                <w:rFonts w:cs="David"/>
                <w:color w:val="000000" w:themeColor="text1"/>
                <w:rtl/>
                <w:lang w:eastAsia="en-US"/>
              </w:rPr>
            </w:pPr>
            <w:r w:rsidRPr="00707C2D">
              <w:rPr>
                <w:rStyle w:val="a7"/>
                <w:rFonts w:cs="David" w:hint="cs"/>
                <w:color w:val="000000" w:themeColor="text1"/>
                <w:rtl/>
                <w:lang w:eastAsia="en-US"/>
              </w:rPr>
              <w:t>רחוב דוד רזיאל 28, רמלה.</w:t>
            </w:r>
          </w:p>
          <w:p w:rsidR="00707C2D" w:rsidRPr="00707C2D" w:rsidRDefault="00707C2D" w:rsidP="00391B68">
            <w:pPr>
              <w:jc w:val="center"/>
              <w:rPr>
                <w:rStyle w:val="a7"/>
                <w:rFonts w:cs="David"/>
                <w:color w:val="000000" w:themeColor="text1"/>
                <w:rtl/>
                <w:lang w:eastAsia="en-US"/>
              </w:rPr>
            </w:pPr>
            <w:r w:rsidRPr="00707C2D">
              <w:rPr>
                <w:rStyle w:val="a7"/>
                <w:rFonts w:cs="David" w:hint="cs"/>
                <w:color w:val="000000" w:themeColor="text1"/>
                <w:rtl/>
                <w:lang w:eastAsia="en-US"/>
              </w:rPr>
              <w:t>אנו שמחים שוב להודיע על האפשרות לפנות לבית הדין, בשאלות ממוניות, צווא</w:t>
            </w:r>
            <w:r>
              <w:rPr>
                <w:rStyle w:val="a7"/>
                <w:rFonts w:cs="David" w:hint="cs"/>
                <w:color w:val="000000" w:themeColor="text1"/>
                <w:rtl/>
                <w:lang w:eastAsia="en-US"/>
              </w:rPr>
              <w:t xml:space="preserve">ות, ירושות, שכנים ועוד, כמו כן, מתקיימים </w:t>
            </w:r>
            <w:r w:rsidRPr="00707C2D">
              <w:rPr>
                <w:rStyle w:val="a7"/>
                <w:rFonts w:cs="David" w:hint="cs"/>
                <w:color w:val="000000" w:themeColor="text1"/>
                <w:rtl/>
                <w:lang w:eastAsia="en-US"/>
              </w:rPr>
              <w:t xml:space="preserve"> דיונים בהרכב בית הדין בימי רביעי בערב.</w:t>
            </w:r>
          </w:p>
          <w:p w:rsidR="00707C2D" w:rsidRPr="00707C2D" w:rsidRDefault="00707C2D" w:rsidP="00391B68">
            <w:pPr>
              <w:jc w:val="center"/>
              <w:rPr>
                <w:rStyle w:val="a7"/>
                <w:rFonts w:cs="David"/>
                <w:color w:val="000000" w:themeColor="text1"/>
                <w:rtl/>
                <w:lang w:eastAsia="en-US"/>
              </w:rPr>
            </w:pPr>
            <w:r w:rsidRPr="00707C2D">
              <w:rPr>
                <w:rStyle w:val="a7"/>
                <w:rFonts w:cs="David" w:hint="cs"/>
                <w:color w:val="000000" w:themeColor="text1"/>
                <w:rtl/>
                <w:lang w:eastAsia="en-US"/>
              </w:rPr>
              <w:t>לפניות: טלפונים 0527604426, 0527614561.</w:t>
            </w:r>
          </w:p>
          <w:p w:rsidR="00707C2D" w:rsidRPr="00707C2D" w:rsidRDefault="00707C2D" w:rsidP="00391B68">
            <w:pPr>
              <w:jc w:val="center"/>
              <w:rPr>
                <w:rStyle w:val="a7"/>
                <w:rFonts w:cs="David"/>
                <w:color w:val="000000" w:themeColor="text1"/>
                <w:sz w:val="36"/>
                <w:szCs w:val="36"/>
                <w:u w:val="single"/>
                <w:rtl/>
                <w:lang w:eastAsia="en-US"/>
              </w:rPr>
            </w:pPr>
            <w:r w:rsidRPr="00707C2D">
              <w:rPr>
                <w:rStyle w:val="a7"/>
                <w:rFonts w:cs="David" w:hint="cs"/>
                <w:color w:val="000000" w:themeColor="text1"/>
                <w:rtl/>
                <w:lang w:eastAsia="en-US"/>
              </w:rPr>
              <w:t>ללא תשלום. סודיות מובטחת.</w:t>
            </w:r>
          </w:p>
        </w:tc>
      </w:tr>
    </w:tbl>
    <w:p w:rsidR="001B5934" w:rsidRPr="00825C2C" w:rsidRDefault="001B5934" w:rsidP="00D56C2C">
      <w:pPr>
        <w:rPr>
          <w:rFonts w:cs="Guttman Stam"/>
          <w:b/>
          <w:bCs/>
          <w:sz w:val="22"/>
          <w:szCs w:val="22"/>
          <w:u w:val="single"/>
          <w:rtl/>
        </w:rPr>
      </w:pPr>
      <w:r w:rsidRPr="002C3994">
        <w:rPr>
          <w:rFonts w:cs="Guttman Stam" w:hint="cs"/>
          <w:b/>
          <w:bCs/>
          <w:sz w:val="22"/>
          <w:szCs w:val="22"/>
          <w:u w:val="single"/>
          <w:rtl/>
        </w:rPr>
        <w:t>העלון  מוקדש  לעילוי   נשמת</w:t>
      </w:r>
    </w:p>
    <w:tbl>
      <w:tblPr>
        <w:tblpPr w:leftFromText="180" w:rightFromText="180" w:vertAnchor="text" w:horzAnchor="margin" w:tblpX="432" w:tblpY="5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3272"/>
        <w:gridCol w:w="3685"/>
      </w:tblGrid>
      <w:tr w:rsidR="001B5934" w:rsidRPr="00AC37D4" w:rsidTr="002F76BF">
        <w:trPr>
          <w:trHeight w:val="2116"/>
        </w:trPr>
        <w:tc>
          <w:tcPr>
            <w:tcW w:w="2932" w:type="dxa"/>
            <w:tcBorders>
              <w:top w:val="single" w:sz="4" w:space="0" w:color="auto"/>
              <w:left w:val="single" w:sz="4" w:space="0" w:color="auto"/>
              <w:bottom w:val="single" w:sz="4" w:space="0" w:color="auto"/>
              <w:right w:val="single" w:sz="4" w:space="0" w:color="auto"/>
            </w:tcBorders>
          </w:tcPr>
          <w:p w:rsidR="001B5934" w:rsidRDefault="001B5934" w:rsidP="002F76BF">
            <w:pPr>
              <w:ind w:right="142"/>
              <w:rPr>
                <w:rFonts w:cs="David"/>
                <w:b/>
                <w:bCs/>
                <w:color w:val="000000"/>
                <w:sz w:val="16"/>
                <w:szCs w:val="16"/>
                <w:rtl/>
              </w:rPr>
            </w:pPr>
            <w:r w:rsidRPr="004C2219">
              <w:rPr>
                <w:rFonts w:cs="David"/>
                <w:b/>
                <w:bCs/>
                <w:color w:val="000000"/>
                <w:sz w:val="16"/>
                <w:szCs w:val="16"/>
                <w:rtl/>
              </w:rPr>
              <w:t xml:space="preserve">הרב ישעיהו שעיה בן ליזה </w:t>
            </w:r>
            <w:r>
              <w:rPr>
                <w:rFonts w:cs="David" w:hint="cs"/>
                <w:b/>
                <w:bCs/>
                <w:color w:val="000000"/>
                <w:sz w:val="16"/>
                <w:szCs w:val="16"/>
                <w:rtl/>
              </w:rPr>
              <w:t>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w:t>
            </w:r>
            <w:proofErr w:type="spellEnd"/>
            <w:r w:rsidRPr="00AC37D4">
              <w:rPr>
                <w:rFonts w:cs="David" w:hint="cs"/>
                <w:b/>
                <w:bCs/>
                <w:color w:val="000000"/>
                <w:sz w:val="16"/>
                <w:szCs w:val="16"/>
                <w:rtl/>
              </w:rPr>
              <w:t>. צ.ב.ה</w:t>
            </w:r>
          </w:p>
          <w:p w:rsidR="001B5934" w:rsidRPr="00AC37D4" w:rsidRDefault="001B5934" w:rsidP="002F76BF">
            <w:pPr>
              <w:ind w:right="142"/>
              <w:rPr>
                <w:rFonts w:cs="David"/>
                <w:b/>
                <w:bCs/>
                <w:color w:val="000000"/>
                <w:sz w:val="16"/>
                <w:szCs w:val="16"/>
                <w:rtl/>
              </w:rPr>
            </w:pPr>
            <w:r>
              <w:rPr>
                <w:rFonts w:cs="David" w:hint="cs"/>
                <w:b/>
                <w:bCs/>
                <w:color w:val="000000"/>
                <w:sz w:val="16"/>
                <w:szCs w:val="16"/>
                <w:rtl/>
              </w:rPr>
              <w:t>שמעון כהן בן חנה  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w:t>
            </w:r>
            <w:proofErr w:type="spellStart"/>
            <w:r>
              <w:rPr>
                <w:rFonts w:cs="David" w:hint="cs"/>
                <w:b/>
                <w:bCs/>
                <w:color w:val="000000"/>
                <w:sz w:val="16"/>
                <w:szCs w:val="16"/>
                <w:rtl/>
              </w:rPr>
              <w:t>ת</w:t>
            </w:r>
            <w:r w:rsidRPr="00AC37D4">
              <w:rPr>
                <w:rFonts w:cs="David" w:hint="cs"/>
                <w:b/>
                <w:bCs/>
                <w:color w:val="000000"/>
                <w:sz w:val="16"/>
                <w:szCs w:val="16"/>
                <w:rtl/>
              </w:rPr>
              <w:t>.נ.צ.ב.ה</w:t>
            </w:r>
            <w:proofErr w:type="spellEnd"/>
            <w:r w:rsidRPr="00AC37D4">
              <w:rPr>
                <w:rFonts w:cs="David" w:hint="cs"/>
                <w:b/>
                <w:bCs/>
                <w:color w:val="000000"/>
                <w:sz w:val="16"/>
                <w:szCs w:val="16"/>
                <w:rtl/>
              </w:rPr>
              <w:t>.</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סוליקה בת אסתר ת.נ.צ.ב.ה</w:t>
            </w:r>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ישראל בן מרים  ת.נ.צ.ב.ה</w:t>
            </w:r>
          </w:p>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סעדה </w:t>
            </w:r>
            <w:proofErr w:type="spellStart"/>
            <w:r>
              <w:rPr>
                <w:rFonts w:cs="David" w:hint="cs"/>
                <w:b/>
                <w:bCs/>
                <w:color w:val="000000"/>
                <w:sz w:val="16"/>
                <w:szCs w:val="16"/>
                <w:rtl/>
              </w:rPr>
              <w:t>דדון</w:t>
            </w:r>
            <w:proofErr w:type="spellEnd"/>
            <w:r>
              <w:rPr>
                <w:rFonts w:cs="David" w:hint="cs"/>
                <w:b/>
                <w:bCs/>
                <w:color w:val="000000"/>
                <w:sz w:val="16"/>
                <w:szCs w:val="16"/>
                <w:rtl/>
              </w:rPr>
              <w:t xml:space="preserve">  בת  רחמה   </w:t>
            </w:r>
            <w:proofErr w:type="spellStart"/>
            <w:r>
              <w:rPr>
                <w:rFonts w:cs="David" w:hint="cs"/>
                <w:b/>
                <w:bCs/>
                <w:color w:val="000000"/>
                <w:sz w:val="16"/>
                <w:szCs w:val="16"/>
                <w:rtl/>
              </w:rPr>
              <w:t>ת.נ.צ.ב.ה</w:t>
            </w:r>
            <w:proofErr w:type="spellEnd"/>
          </w:p>
          <w:p w:rsidR="001B5934" w:rsidRPr="00AC37D4" w:rsidRDefault="001B5934" w:rsidP="002F76BF">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Pr="00AC37D4" w:rsidRDefault="001B5934" w:rsidP="002F76BF">
            <w:pPr>
              <w:ind w:right="142"/>
              <w:rPr>
                <w:rFonts w:cs="David"/>
                <w:b/>
                <w:bCs/>
                <w:color w:val="000000"/>
                <w:sz w:val="16"/>
                <w:szCs w:val="16"/>
                <w:rtl/>
              </w:rPr>
            </w:pPr>
            <w:proofErr w:type="spellStart"/>
            <w:r w:rsidRPr="00AC37D4">
              <w:rPr>
                <w:rFonts w:ascii="Antique Olive Roman" w:hAnsi="Antique Olive Roman" w:cs="David" w:hint="cs"/>
                <w:b/>
                <w:bCs/>
                <w:color w:val="000000"/>
                <w:sz w:val="16"/>
                <w:szCs w:val="16"/>
                <w:rtl/>
              </w:rPr>
              <w:t>מכלוף</w:t>
            </w:r>
            <w:proofErr w:type="spellEnd"/>
            <w:r w:rsidRPr="00AC37D4">
              <w:rPr>
                <w:rFonts w:ascii="Antique Olive Roman" w:hAnsi="Antique Olive Roman" w:cs="David" w:hint="cs"/>
                <w:b/>
                <w:bCs/>
                <w:color w:val="000000"/>
                <w:sz w:val="16"/>
                <w:szCs w:val="16"/>
                <w:rtl/>
              </w:rPr>
              <w:t xml:space="preserve">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Default="001B5934" w:rsidP="002F76BF">
            <w:pPr>
              <w:ind w:right="142"/>
              <w:rPr>
                <w:rFonts w:cs="David"/>
                <w:b/>
                <w:bCs/>
                <w:color w:val="000000"/>
                <w:sz w:val="16"/>
                <w:szCs w:val="16"/>
                <w:rtl/>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1B5934" w:rsidRDefault="001B5934" w:rsidP="002F76BF">
            <w:pPr>
              <w:ind w:right="142"/>
              <w:rPr>
                <w:rFonts w:cs="David"/>
                <w:b/>
                <w:bCs/>
                <w:color w:val="000000"/>
                <w:sz w:val="16"/>
                <w:szCs w:val="16"/>
              </w:rPr>
            </w:pPr>
            <w:r>
              <w:rPr>
                <w:rFonts w:cs="David" w:hint="cs"/>
                <w:b/>
                <w:bCs/>
                <w:color w:val="000000"/>
                <w:sz w:val="16"/>
                <w:szCs w:val="16"/>
                <w:rtl/>
              </w:rPr>
              <w:t>אברהם בן רחל ת.נ.צ.ב.ה.</w:t>
            </w:r>
          </w:p>
          <w:p w:rsidR="001B5934" w:rsidRDefault="001B5934" w:rsidP="002F76BF">
            <w:pPr>
              <w:ind w:right="142"/>
              <w:rPr>
                <w:rFonts w:cs="David"/>
                <w:b/>
                <w:bCs/>
                <w:color w:val="000000"/>
                <w:sz w:val="16"/>
                <w:szCs w:val="16"/>
                <w:rtl/>
              </w:rPr>
            </w:pPr>
            <w:r>
              <w:rPr>
                <w:rFonts w:cs="David" w:hint="cs"/>
                <w:b/>
                <w:bCs/>
                <w:color w:val="000000"/>
                <w:sz w:val="16"/>
                <w:szCs w:val="16"/>
                <w:rtl/>
              </w:rPr>
              <w:t>ניסים בן זאב ת.נ.צ.ב.ה</w:t>
            </w:r>
          </w:p>
          <w:p w:rsidR="001B5934" w:rsidRDefault="001B5934" w:rsidP="002F76BF">
            <w:pPr>
              <w:ind w:right="142"/>
              <w:rPr>
                <w:rFonts w:cs="David"/>
                <w:b/>
                <w:bCs/>
                <w:color w:val="000000"/>
                <w:sz w:val="16"/>
                <w:szCs w:val="16"/>
                <w:rtl/>
              </w:rPr>
            </w:pPr>
            <w:r>
              <w:rPr>
                <w:rFonts w:cs="David" w:hint="cs"/>
                <w:b/>
                <w:bCs/>
                <w:color w:val="000000"/>
                <w:sz w:val="16"/>
                <w:szCs w:val="16"/>
                <w:rtl/>
              </w:rPr>
              <w:t>משה בן זאב ת.נ.צ.ב.ה</w:t>
            </w:r>
          </w:p>
          <w:p w:rsidR="001B5934" w:rsidRPr="00691E65" w:rsidRDefault="001B5934" w:rsidP="002F76BF">
            <w:pPr>
              <w:rPr>
                <w:rFonts w:cs="David"/>
                <w:sz w:val="16"/>
                <w:szCs w:val="16"/>
              </w:rPr>
            </w:pPr>
          </w:p>
        </w:tc>
        <w:tc>
          <w:tcPr>
            <w:tcW w:w="3272" w:type="dxa"/>
            <w:tcBorders>
              <w:top w:val="single" w:sz="4" w:space="0" w:color="auto"/>
              <w:left w:val="single" w:sz="4" w:space="0" w:color="auto"/>
              <w:bottom w:val="single" w:sz="4" w:space="0" w:color="auto"/>
              <w:right w:val="single" w:sz="4" w:space="0" w:color="auto"/>
            </w:tcBorders>
          </w:tcPr>
          <w:p w:rsidR="001B5934" w:rsidRPr="00AC37D4" w:rsidRDefault="001B5934" w:rsidP="002F76BF">
            <w:pPr>
              <w:tabs>
                <w:tab w:val="center" w:pos="1272"/>
              </w:tabs>
              <w:ind w:right="142"/>
              <w:jc w:val="center"/>
              <w:rPr>
                <w:rFonts w:cs="David"/>
                <w:b/>
                <w:bCs/>
                <w:color w:val="000000"/>
                <w:sz w:val="16"/>
                <w:szCs w:val="16"/>
                <w:rtl/>
              </w:rPr>
            </w:pPr>
            <w:r w:rsidRPr="00AC37D4">
              <w:rPr>
                <w:rFonts w:cs="David" w:hint="cs"/>
                <w:b/>
                <w:bCs/>
                <w:color w:val="000000"/>
                <w:sz w:val="16"/>
                <w:szCs w:val="16"/>
                <w:rtl/>
              </w:rPr>
              <w:t>ר' דוד</w:t>
            </w:r>
            <w:r>
              <w:rPr>
                <w:rFonts w:cs="David" w:hint="cs"/>
                <w:b/>
                <w:bCs/>
                <w:color w:val="000000"/>
                <w:sz w:val="16"/>
                <w:szCs w:val="16"/>
                <w:rtl/>
              </w:rPr>
              <w:t xml:space="preserve"> בן פרחה למשפחת בן ישי ת.נ.צ.ב.ב.ה</w:t>
            </w:r>
          </w:p>
          <w:p w:rsidR="001B5934" w:rsidRPr="00AC37D4" w:rsidRDefault="001B5934" w:rsidP="002F76BF">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Pr="00AC37D4" w:rsidRDefault="001B5934" w:rsidP="002F76BF">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Pr="00AC37D4" w:rsidRDefault="001B5934" w:rsidP="002F76BF">
            <w:pPr>
              <w:ind w:right="142"/>
              <w:jc w:val="center"/>
              <w:rPr>
                <w:rFonts w:cs="David"/>
                <w:b/>
                <w:bCs/>
                <w:color w:val="000000"/>
                <w:sz w:val="16"/>
                <w:szCs w:val="16"/>
              </w:rPr>
            </w:pPr>
            <w:r w:rsidRPr="00AC37D4">
              <w:rPr>
                <w:rFonts w:cs="David" w:hint="cs"/>
                <w:b/>
                <w:bCs/>
                <w:color w:val="000000"/>
                <w:sz w:val="16"/>
                <w:szCs w:val="16"/>
                <w:rtl/>
              </w:rPr>
              <w:t xml:space="preserve">מסעוד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ת.נ.צ.ב.ה</w:t>
            </w:r>
          </w:p>
          <w:p w:rsidR="001B5934" w:rsidRPr="00AC37D4" w:rsidRDefault="001B5934" w:rsidP="002F76BF">
            <w:pPr>
              <w:ind w:right="142"/>
              <w:jc w:val="center"/>
              <w:rPr>
                <w:rFonts w:cs="David"/>
                <w:b/>
                <w:bCs/>
                <w:color w:val="000000"/>
                <w:sz w:val="16"/>
                <w:szCs w:val="16"/>
                <w:rtl/>
              </w:rPr>
            </w:pPr>
            <w:r w:rsidRPr="00AC37D4">
              <w:rPr>
                <w:rFonts w:cs="David" w:hint="cs"/>
                <w:b/>
                <w:bCs/>
                <w:color w:val="000000"/>
                <w:sz w:val="16"/>
                <w:szCs w:val="16"/>
                <w:rtl/>
              </w:rPr>
              <w:t xml:space="preserve">יהודה שריקי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Pr="00AC37D4" w:rsidRDefault="001B5934" w:rsidP="002F76BF">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1B5934" w:rsidRPr="00AC37D4" w:rsidRDefault="001B5934" w:rsidP="002F76BF">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1B5934" w:rsidRPr="00AC37D4" w:rsidRDefault="001B5934" w:rsidP="002F76BF">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1B5934" w:rsidRPr="00AC37D4" w:rsidRDefault="001B5934" w:rsidP="002F76BF">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1B5934" w:rsidRPr="00AC37D4" w:rsidRDefault="001B5934" w:rsidP="002F76BF">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1B5934" w:rsidRPr="00AC37D4" w:rsidRDefault="001B5934" w:rsidP="002F76BF">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1B5934" w:rsidRDefault="001B5934" w:rsidP="002F76BF">
            <w:pPr>
              <w:ind w:right="142"/>
              <w:jc w:val="center"/>
              <w:rPr>
                <w:rFonts w:cs="David"/>
                <w:b/>
                <w:bCs/>
                <w:color w:val="000000"/>
                <w:sz w:val="16"/>
                <w:szCs w:val="16"/>
                <w:rtl/>
              </w:rPr>
            </w:pPr>
            <w:r w:rsidRPr="00AC37D4">
              <w:rPr>
                <w:rFonts w:cs="David" w:hint="cs"/>
                <w:b/>
                <w:bCs/>
                <w:color w:val="000000"/>
                <w:sz w:val="16"/>
                <w:szCs w:val="16"/>
                <w:rtl/>
              </w:rPr>
              <w:t>ניסים  (לעזיז) פרץ בר  פרחה ת</w:t>
            </w:r>
            <w:r>
              <w:rPr>
                <w:rFonts w:cs="David" w:hint="cs"/>
                <w:b/>
                <w:bCs/>
                <w:color w:val="000000"/>
                <w:sz w:val="16"/>
                <w:szCs w:val="16"/>
                <w:rtl/>
              </w:rPr>
              <w:t>.נ.צ..ב.ה</w:t>
            </w:r>
          </w:p>
          <w:p w:rsidR="001B5934" w:rsidRDefault="001B5934" w:rsidP="002F76BF">
            <w:pPr>
              <w:ind w:right="142"/>
              <w:jc w:val="center"/>
              <w:rPr>
                <w:rFonts w:cs="David"/>
                <w:b/>
                <w:bCs/>
                <w:color w:val="000000"/>
                <w:sz w:val="16"/>
                <w:szCs w:val="16"/>
                <w:rtl/>
              </w:rPr>
            </w:pPr>
            <w:r>
              <w:rPr>
                <w:rFonts w:cs="David" w:hint="cs"/>
                <w:b/>
                <w:bCs/>
                <w:color w:val="000000"/>
                <w:sz w:val="16"/>
                <w:szCs w:val="16"/>
                <w:rtl/>
              </w:rPr>
              <w:t>אליהו שמש בן מזל ת.נ.צ.ב.ה</w:t>
            </w:r>
          </w:p>
          <w:p w:rsidR="001B5934" w:rsidRDefault="001B5934" w:rsidP="002F76BF">
            <w:pPr>
              <w:ind w:right="142"/>
              <w:jc w:val="center"/>
              <w:rPr>
                <w:rFonts w:cs="David"/>
                <w:b/>
                <w:bCs/>
                <w:color w:val="000000"/>
                <w:sz w:val="16"/>
                <w:szCs w:val="16"/>
                <w:rtl/>
              </w:rPr>
            </w:pPr>
            <w:r>
              <w:rPr>
                <w:rFonts w:cs="David" w:hint="cs"/>
                <w:b/>
                <w:bCs/>
                <w:color w:val="000000"/>
                <w:sz w:val="16"/>
                <w:szCs w:val="16"/>
                <w:rtl/>
              </w:rPr>
              <w:t>יהודה בן עישה ת.נ.צ.ב.ה</w:t>
            </w:r>
          </w:p>
          <w:p w:rsidR="001B5934" w:rsidRDefault="001B5934" w:rsidP="002F76BF">
            <w:pPr>
              <w:ind w:right="142"/>
              <w:jc w:val="center"/>
              <w:rPr>
                <w:rFonts w:cs="David"/>
                <w:b/>
                <w:bCs/>
                <w:color w:val="000000"/>
                <w:sz w:val="16"/>
                <w:szCs w:val="16"/>
                <w:rtl/>
              </w:rPr>
            </w:pPr>
            <w:r>
              <w:rPr>
                <w:rFonts w:cs="David" w:hint="cs"/>
                <w:b/>
                <w:bCs/>
                <w:color w:val="000000"/>
                <w:sz w:val="16"/>
                <w:szCs w:val="16"/>
                <w:rtl/>
              </w:rPr>
              <w:t>שמעון בן זוהרה ת.נ.צ.ב.ה.</w:t>
            </w:r>
          </w:p>
          <w:p w:rsidR="001B5934" w:rsidRDefault="001B5934" w:rsidP="002F76BF">
            <w:pPr>
              <w:ind w:right="142"/>
              <w:jc w:val="center"/>
              <w:rPr>
                <w:rFonts w:cs="David"/>
                <w:b/>
                <w:bCs/>
                <w:color w:val="000000"/>
                <w:sz w:val="16"/>
                <w:szCs w:val="16"/>
                <w:rtl/>
              </w:rPr>
            </w:pPr>
            <w:r>
              <w:rPr>
                <w:rFonts w:cs="David" w:hint="cs"/>
                <w:b/>
                <w:bCs/>
                <w:color w:val="000000"/>
                <w:sz w:val="16"/>
                <w:szCs w:val="16"/>
                <w:rtl/>
              </w:rPr>
              <w:t>אסתר אדרי בת סוליקה ת.נ.צ.ב.ה</w:t>
            </w:r>
          </w:p>
          <w:p w:rsidR="001B5934" w:rsidRDefault="001B5934" w:rsidP="002F76BF">
            <w:pPr>
              <w:ind w:right="142"/>
              <w:jc w:val="center"/>
              <w:rPr>
                <w:rFonts w:cs="David"/>
                <w:b/>
                <w:bCs/>
                <w:color w:val="000000"/>
                <w:sz w:val="16"/>
                <w:szCs w:val="16"/>
                <w:rtl/>
              </w:rPr>
            </w:pPr>
            <w:r>
              <w:rPr>
                <w:rFonts w:cs="David" w:hint="cs"/>
                <w:b/>
                <w:bCs/>
                <w:color w:val="000000"/>
                <w:sz w:val="16"/>
                <w:szCs w:val="16"/>
                <w:rtl/>
              </w:rPr>
              <w:t xml:space="preserve">חנה רבקה בת פנחס </w:t>
            </w:r>
            <w:proofErr w:type="spellStart"/>
            <w:r>
              <w:rPr>
                <w:rFonts w:cs="David" w:hint="cs"/>
                <w:b/>
                <w:bCs/>
                <w:color w:val="000000"/>
                <w:sz w:val="16"/>
                <w:szCs w:val="16"/>
                <w:rtl/>
              </w:rPr>
              <w:t>ת.נ.צ.ב.ה</w:t>
            </w:r>
            <w:proofErr w:type="spellEnd"/>
          </w:p>
          <w:p w:rsidR="001B5934" w:rsidRDefault="001B5934" w:rsidP="002F76BF">
            <w:pPr>
              <w:ind w:right="142"/>
              <w:jc w:val="center"/>
              <w:rPr>
                <w:rFonts w:cs="David"/>
                <w:b/>
                <w:bCs/>
                <w:color w:val="000000"/>
                <w:sz w:val="16"/>
                <w:szCs w:val="16"/>
                <w:rtl/>
              </w:rPr>
            </w:pPr>
            <w:r>
              <w:rPr>
                <w:rFonts w:cs="David" w:hint="cs"/>
                <w:b/>
                <w:bCs/>
                <w:color w:val="000000"/>
                <w:sz w:val="16"/>
                <w:szCs w:val="16"/>
                <w:rtl/>
              </w:rPr>
              <w:t>מאיר בן זאב ת.נ.צ.ב.ה</w:t>
            </w:r>
          </w:p>
          <w:p w:rsidR="001B5934" w:rsidRPr="00AC37D4" w:rsidRDefault="001B5934" w:rsidP="002F76BF">
            <w:pPr>
              <w:ind w:right="142"/>
              <w:jc w:val="center"/>
              <w:rPr>
                <w:rFonts w:cs="David"/>
                <w:b/>
                <w:bCs/>
                <w:color w:val="000000"/>
                <w:sz w:val="16"/>
                <w:szCs w:val="16"/>
              </w:rPr>
            </w:pPr>
            <w:r>
              <w:rPr>
                <w:rFonts w:cs="David" w:hint="cs"/>
                <w:b/>
                <w:bCs/>
                <w:color w:val="000000"/>
                <w:sz w:val="16"/>
                <w:szCs w:val="16"/>
                <w:rtl/>
              </w:rPr>
              <w:t xml:space="preserve">יוסף  </w:t>
            </w:r>
            <w:proofErr w:type="spellStart"/>
            <w:r>
              <w:rPr>
                <w:rFonts w:cs="David" w:hint="cs"/>
                <w:b/>
                <w:bCs/>
                <w:color w:val="000000"/>
                <w:sz w:val="16"/>
                <w:szCs w:val="16"/>
                <w:rtl/>
              </w:rPr>
              <w:t>דדון</w:t>
            </w:r>
            <w:proofErr w:type="spellEnd"/>
            <w:r>
              <w:rPr>
                <w:rFonts w:cs="David" w:hint="cs"/>
                <w:b/>
                <w:bCs/>
                <w:color w:val="000000"/>
                <w:sz w:val="16"/>
                <w:szCs w:val="16"/>
                <w:rtl/>
              </w:rPr>
              <w:t xml:space="preserve">  בר  סעדה  </w:t>
            </w:r>
            <w:proofErr w:type="spellStart"/>
            <w:r>
              <w:rPr>
                <w:rFonts w:cs="David" w:hint="cs"/>
                <w:b/>
                <w:bCs/>
                <w:color w:val="000000"/>
                <w:sz w:val="16"/>
                <w:szCs w:val="16"/>
                <w:rtl/>
              </w:rPr>
              <w:t>ת.נ.צ.ב.ה</w:t>
            </w:r>
            <w:proofErr w:type="spellEnd"/>
          </w:p>
        </w:tc>
        <w:tc>
          <w:tcPr>
            <w:tcW w:w="3685" w:type="dxa"/>
            <w:tcBorders>
              <w:top w:val="single" w:sz="4" w:space="0" w:color="auto"/>
              <w:left w:val="single" w:sz="4" w:space="0" w:color="auto"/>
              <w:bottom w:val="single" w:sz="4" w:space="0" w:color="auto"/>
              <w:right w:val="single" w:sz="4" w:space="0" w:color="auto"/>
            </w:tcBorders>
          </w:tcPr>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הרב  הראשי ,  ישר</w:t>
            </w:r>
            <w:r>
              <w:rPr>
                <w:rFonts w:cs="David" w:hint="cs"/>
                <w:b/>
                <w:bCs/>
                <w:color w:val="000000"/>
                <w:sz w:val="16"/>
                <w:szCs w:val="16"/>
                <w:rtl/>
              </w:rPr>
              <w:t>אל גלזר בן יואל יהודה  ת.נ.צ.ב.ה</w:t>
            </w:r>
          </w:p>
          <w:p w:rsidR="001B5934" w:rsidRDefault="001B5934" w:rsidP="002F76BF">
            <w:pPr>
              <w:ind w:right="142"/>
              <w:rPr>
                <w:rFonts w:cs="David"/>
                <w:b/>
                <w:bCs/>
                <w:color w:val="000000"/>
                <w:sz w:val="16"/>
                <w:szCs w:val="16"/>
                <w:rtl/>
              </w:rPr>
            </w:pPr>
            <w:r>
              <w:rPr>
                <w:rFonts w:cs="David" w:hint="cs"/>
                <w:b/>
                <w:bCs/>
                <w:color w:val="000000"/>
                <w:sz w:val="16"/>
                <w:szCs w:val="16"/>
                <w:rtl/>
              </w:rPr>
              <w:t xml:space="preserve"> הרבנית רחמה </w:t>
            </w:r>
            <w:proofErr w:type="spellStart"/>
            <w:r>
              <w:rPr>
                <w:rFonts w:cs="David" w:hint="cs"/>
                <w:b/>
                <w:bCs/>
                <w:color w:val="000000"/>
                <w:sz w:val="16"/>
                <w:szCs w:val="16"/>
                <w:rtl/>
              </w:rPr>
              <w:t>אביחצירא</w:t>
            </w:r>
            <w:proofErr w:type="spellEnd"/>
            <w:r>
              <w:rPr>
                <w:rFonts w:cs="David" w:hint="cs"/>
                <w:b/>
                <w:bCs/>
                <w:color w:val="000000"/>
                <w:sz w:val="16"/>
                <w:szCs w:val="16"/>
                <w:rtl/>
              </w:rPr>
              <w:t xml:space="preserve"> בת פרחה </w:t>
            </w:r>
            <w:proofErr w:type="spellStart"/>
            <w:r>
              <w:rPr>
                <w:rFonts w:cs="David" w:hint="cs"/>
                <w:b/>
                <w:bCs/>
                <w:color w:val="000000"/>
                <w:sz w:val="16"/>
                <w:szCs w:val="16"/>
                <w:rtl/>
              </w:rPr>
              <w:t>ת.נ.צ.ב.ה</w:t>
            </w:r>
            <w:proofErr w:type="spellEnd"/>
            <w:r>
              <w:rPr>
                <w:rFonts w:cs="David" w:hint="cs"/>
                <w:b/>
                <w:bCs/>
                <w:color w:val="000000"/>
                <w:sz w:val="16"/>
                <w:szCs w:val="16"/>
                <w:rtl/>
              </w:rPr>
              <w:t xml:space="preserve"> </w:t>
            </w:r>
          </w:p>
          <w:p w:rsidR="001B5934" w:rsidRPr="00AC37D4" w:rsidRDefault="001B5934" w:rsidP="002F76BF">
            <w:pPr>
              <w:ind w:right="142"/>
              <w:rPr>
                <w:rFonts w:cs="David"/>
                <w:b/>
                <w:bCs/>
                <w:color w:val="000000"/>
                <w:sz w:val="16"/>
                <w:szCs w:val="16"/>
              </w:rPr>
            </w:pPr>
            <w:r>
              <w:rPr>
                <w:rFonts w:cs="David" w:hint="cs"/>
                <w:b/>
                <w:bCs/>
                <w:color w:val="000000"/>
                <w:sz w:val="16"/>
                <w:szCs w:val="16"/>
                <w:rtl/>
              </w:rPr>
              <w:t xml:space="preserve"> </w:t>
            </w: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Pr="00AC37D4" w:rsidRDefault="001B5934" w:rsidP="002F76BF">
            <w:pPr>
              <w:ind w:right="142"/>
              <w:rPr>
                <w:rFonts w:cs="David"/>
                <w:b/>
                <w:bCs/>
                <w:color w:val="000000"/>
                <w:sz w:val="16"/>
                <w:szCs w:val="16"/>
                <w:rtl/>
              </w:rPr>
            </w:pPr>
            <w:r>
              <w:rPr>
                <w:rFonts w:ascii="Antique Olive Roman" w:hAnsi="Antique Olive Roman" w:cs="David" w:hint="cs"/>
                <w:b/>
                <w:bCs/>
                <w:color w:val="000000"/>
                <w:sz w:val="16"/>
                <w:szCs w:val="16"/>
                <w:rtl/>
              </w:rPr>
              <w:t xml:space="preserve"> </w:t>
            </w:r>
            <w:r w:rsidRPr="00AC37D4">
              <w:rPr>
                <w:rFonts w:ascii="Antique Olive Roman" w:hAnsi="Antique Olive Roman" w:cs="David" w:hint="cs"/>
                <w:b/>
                <w:bCs/>
                <w:color w:val="000000"/>
                <w:sz w:val="16"/>
                <w:szCs w:val="16"/>
                <w:rtl/>
              </w:rPr>
              <w:t>עישה ניזרי בת אסתר ת.נ.צ.ב.ה</w:t>
            </w:r>
          </w:p>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ראובן אשר בן פרחה ויוסף ז"ל ת.נ.צ.ב.ה</w:t>
            </w:r>
          </w:p>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שלמה בן מזל טוב ת.נ.צ.ב.ה</w:t>
            </w:r>
          </w:p>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שמואל אלבז בן זוהרה ת.נ.צ.ב.ה</w:t>
            </w:r>
          </w:p>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אשר{מסעוד}</w:t>
            </w:r>
            <w:proofErr w:type="spellStart"/>
            <w:r w:rsidRPr="00AC37D4">
              <w:rPr>
                <w:rFonts w:cs="David" w:hint="cs"/>
                <w:b/>
                <w:bCs/>
                <w:color w:val="000000"/>
                <w:sz w:val="16"/>
                <w:szCs w:val="16"/>
                <w:rtl/>
              </w:rPr>
              <w:t>ניזרי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1B5934" w:rsidRPr="00AC37D4" w:rsidRDefault="001B5934" w:rsidP="002F76BF">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w:t>
            </w:r>
            <w:proofErr w:type="spellStart"/>
            <w:r w:rsidRPr="00AC37D4">
              <w:rPr>
                <w:rFonts w:cs="David" w:hint="cs"/>
                <w:b/>
                <w:bCs/>
                <w:color w:val="000000"/>
                <w:sz w:val="16"/>
                <w:szCs w:val="16"/>
                <w:rtl/>
              </w:rPr>
              <w:t>ת.נ.צ.ב.ה</w:t>
            </w:r>
            <w:proofErr w:type="spellEnd"/>
          </w:p>
          <w:p w:rsidR="001B5934" w:rsidRPr="00AC37D4" w:rsidRDefault="001B5934" w:rsidP="002F76BF">
            <w:pPr>
              <w:ind w:left="72" w:right="142"/>
              <w:rPr>
                <w:rFonts w:cs="David"/>
                <w:b/>
                <w:bCs/>
                <w:color w:val="000000"/>
                <w:sz w:val="16"/>
                <w:szCs w:val="16"/>
                <w:rtl/>
              </w:rPr>
            </w:pPr>
            <w:r w:rsidRPr="00AC37D4">
              <w:rPr>
                <w:rFonts w:cs="David" w:hint="cs"/>
                <w:b/>
                <w:bCs/>
                <w:color w:val="000000"/>
                <w:sz w:val="16"/>
                <w:szCs w:val="16"/>
                <w:rtl/>
              </w:rPr>
              <w:t>ניסים</w:t>
            </w:r>
            <w:r>
              <w:rPr>
                <w:rFonts w:cs="David" w:hint="cs"/>
                <w:b/>
                <w:bCs/>
                <w:color w:val="000000"/>
                <w:sz w:val="16"/>
                <w:szCs w:val="16"/>
                <w:rtl/>
              </w:rPr>
              <w:t xml:space="preserve"> אדרי</w:t>
            </w:r>
            <w:r w:rsidRPr="00AC37D4">
              <w:rPr>
                <w:rFonts w:cs="David" w:hint="cs"/>
                <w:b/>
                <w:bCs/>
                <w:color w:val="000000"/>
                <w:sz w:val="16"/>
                <w:szCs w:val="16"/>
                <w:rtl/>
              </w:rPr>
              <w:t xml:space="preserve"> בן אסתר ת.נ.צ.ב.ה</w:t>
            </w:r>
          </w:p>
          <w:p w:rsidR="001B5934" w:rsidRPr="00AC37D4" w:rsidRDefault="001B5934" w:rsidP="002F76BF">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1B5934" w:rsidRPr="00AC37D4" w:rsidRDefault="001B5934" w:rsidP="002F76BF">
            <w:pPr>
              <w:ind w:left="72" w:right="142"/>
              <w:rPr>
                <w:rFonts w:cs="David"/>
                <w:b/>
                <w:bCs/>
                <w:color w:val="000000"/>
                <w:sz w:val="16"/>
                <w:szCs w:val="16"/>
                <w:rtl/>
              </w:rPr>
            </w:pPr>
            <w:r>
              <w:rPr>
                <w:rFonts w:cs="David" w:hint="cs"/>
                <w:b/>
                <w:bCs/>
                <w:color w:val="000000"/>
                <w:sz w:val="16"/>
                <w:szCs w:val="16"/>
                <w:rtl/>
              </w:rPr>
              <w:t xml:space="preserve">מסרי ציון בן מישה </w:t>
            </w:r>
            <w:proofErr w:type="spellStart"/>
            <w:r>
              <w:rPr>
                <w:rFonts w:cs="David" w:hint="cs"/>
                <w:b/>
                <w:bCs/>
                <w:color w:val="000000"/>
                <w:sz w:val="16"/>
                <w:szCs w:val="16"/>
                <w:rtl/>
              </w:rPr>
              <w:t>ת.נ.צ.ב</w:t>
            </w:r>
            <w:proofErr w:type="spellEnd"/>
            <w:r>
              <w:rPr>
                <w:rFonts w:cs="David" w:hint="cs"/>
                <w:b/>
                <w:bCs/>
                <w:color w:val="000000"/>
                <w:sz w:val="16"/>
                <w:szCs w:val="16"/>
                <w:rtl/>
              </w:rPr>
              <w:t>.</w:t>
            </w:r>
          </w:p>
          <w:p w:rsidR="001B5934" w:rsidRPr="00AC37D4" w:rsidRDefault="001B5934" w:rsidP="002F76BF">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1B5934" w:rsidRDefault="001B5934" w:rsidP="002F76BF">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1B5934" w:rsidRDefault="001B5934" w:rsidP="002F76BF">
            <w:pPr>
              <w:ind w:left="72" w:right="142"/>
              <w:rPr>
                <w:rFonts w:cs="David"/>
                <w:b/>
                <w:bCs/>
                <w:color w:val="000000"/>
                <w:sz w:val="16"/>
                <w:szCs w:val="16"/>
                <w:rtl/>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w:t>
            </w:r>
          </w:p>
          <w:p w:rsidR="001B5934" w:rsidRDefault="001B5934" w:rsidP="002F76BF">
            <w:pPr>
              <w:ind w:left="72" w:right="142"/>
              <w:rPr>
                <w:rFonts w:cs="David"/>
                <w:b/>
                <w:bCs/>
                <w:color w:val="000000"/>
                <w:sz w:val="16"/>
                <w:szCs w:val="16"/>
                <w:rtl/>
              </w:rPr>
            </w:pPr>
            <w:r>
              <w:rPr>
                <w:rFonts w:cs="David" w:hint="cs"/>
                <w:b/>
                <w:bCs/>
                <w:color w:val="000000"/>
                <w:sz w:val="16"/>
                <w:szCs w:val="16"/>
                <w:rtl/>
              </w:rPr>
              <w:t>זוהרה בת בתיה ת.נ.צ.ב.ה.</w:t>
            </w:r>
          </w:p>
          <w:p w:rsidR="001B5934" w:rsidRDefault="001B5934" w:rsidP="002F76BF">
            <w:pPr>
              <w:ind w:left="72" w:right="142"/>
              <w:rPr>
                <w:rFonts w:cs="David"/>
                <w:b/>
                <w:bCs/>
                <w:color w:val="000000"/>
                <w:sz w:val="16"/>
                <w:szCs w:val="16"/>
                <w:rtl/>
              </w:rPr>
            </w:pPr>
            <w:r>
              <w:rPr>
                <w:rFonts w:cs="David" w:hint="cs"/>
                <w:b/>
                <w:bCs/>
                <w:color w:val="000000"/>
                <w:sz w:val="16"/>
                <w:szCs w:val="16"/>
                <w:rtl/>
              </w:rPr>
              <w:t xml:space="preserve">לוי </w:t>
            </w:r>
            <w:proofErr w:type="spellStart"/>
            <w:r>
              <w:rPr>
                <w:rFonts w:cs="David" w:hint="cs"/>
                <w:b/>
                <w:bCs/>
                <w:color w:val="000000"/>
                <w:sz w:val="16"/>
                <w:szCs w:val="16"/>
                <w:rtl/>
              </w:rPr>
              <w:t>בוסאני</w:t>
            </w:r>
            <w:proofErr w:type="spellEnd"/>
            <w:r>
              <w:rPr>
                <w:rFonts w:cs="David" w:hint="cs"/>
                <w:b/>
                <w:bCs/>
                <w:color w:val="000000"/>
                <w:sz w:val="16"/>
                <w:szCs w:val="16"/>
                <w:rtl/>
              </w:rPr>
              <w:t xml:space="preserve"> בן דוד </w:t>
            </w:r>
            <w:proofErr w:type="spellStart"/>
            <w:r>
              <w:rPr>
                <w:rFonts w:cs="David" w:hint="cs"/>
                <w:b/>
                <w:bCs/>
                <w:color w:val="000000"/>
                <w:sz w:val="16"/>
                <w:szCs w:val="16"/>
                <w:rtl/>
              </w:rPr>
              <w:t>ת.נ.צ.ב.ה</w:t>
            </w:r>
            <w:proofErr w:type="spellEnd"/>
          </w:p>
          <w:p w:rsidR="001B5934" w:rsidRDefault="001B5934" w:rsidP="002F76BF">
            <w:pPr>
              <w:ind w:left="72" w:right="142"/>
              <w:rPr>
                <w:rFonts w:cs="David"/>
                <w:b/>
                <w:bCs/>
                <w:color w:val="000000"/>
                <w:sz w:val="16"/>
                <w:szCs w:val="16"/>
                <w:rtl/>
              </w:rPr>
            </w:pPr>
            <w:r>
              <w:rPr>
                <w:rFonts w:cs="David" w:hint="cs"/>
                <w:b/>
                <w:bCs/>
                <w:color w:val="000000"/>
                <w:sz w:val="16"/>
                <w:szCs w:val="16"/>
                <w:rtl/>
              </w:rPr>
              <w:t>פרלה בת לאה ת.נ.צ.ב.ה</w:t>
            </w:r>
          </w:p>
          <w:p w:rsidR="001B5934" w:rsidRPr="00AC37D4" w:rsidRDefault="001B5934" w:rsidP="002F76BF">
            <w:pPr>
              <w:ind w:left="72" w:right="142"/>
              <w:rPr>
                <w:rFonts w:cs="David"/>
                <w:b/>
                <w:bCs/>
                <w:color w:val="000000"/>
                <w:sz w:val="16"/>
                <w:szCs w:val="16"/>
                <w:rtl/>
              </w:rPr>
            </w:pPr>
            <w:r>
              <w:rPr>
                <w:rFonts w:cs="David" w:hint="cs"/>
                <w:b/>
                <w:bCs/>
                <w:color w:val="000000"/>
                <w:sz w:val="16"/>
                <w:szCs w:val="16"/>
                <w:rtl/>
              </w:rPr>
              <w:t>יצחק אשר בן מרים ת.נ.צ.ב.ה</w:t>
            </w:r>
          </w:p>
        </w:tc>
      </w:tr>
    </w:tbl>
    <w:tbl>
      <w:tblPr>
        <w:bidiVisual/>
        <w:tblW w:w="99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2"/>
      </w:tblGrid>
      <w:tr w:rsidR="001B5934" w:rsidRPr="0024109B" w:rsidTr="002F76BF">
        <w:trPr>
          <w:trHeight w:val="416"/>
        </w:trPr>
        <w:tc>
          <w:tcPr>
            <w:tcW w:w="9922" w:type="dxa"/>
          </w:tcPr>
          <w:p w:rsidR="001B5934" w:rsidRPr="0024109B" w:rsidRDefault="001B5934" w:rsidP="002F76BF">
            <w:pPr>
              <w:jc w:val="center"/>
              <w:rPr>
                <w:rFonts w:cs="David"/>
                <w:b/>
                <w:bCs/>
                <w:color w:val="000000"/>
                <w:rtl/>
              </w:rPr>
            </w:pPr>
            <w:r>
              <w:rPr>
                <w:rFonts w:cs="David" w:hint="cs"/>
                <w:b/>
                <w:bCs/>
                <w:color w:val="000000"/>
                <w:sz w:val="22"/>
                <w:szCs w:val="22"/>
                <w:rtl/>
              </w:rPr>
              <w:t>לא  לקרוא  את  העלון  בשעת  התפילה וקריאת  התורה</w:t>
            </w:r>
            <w:r w:rsidRPr="0024109B">
              <w:rPr>
                <w:rFonts w:cs="David" w:hint="cs"/>
                <w:b/>
                <w:bCs/>
                <w:color w:val="000000"/>
                <w:sz w:val="22"/>
                <w:szCs w:val="22"/>
                <w:rtl/>
              </w:rPr>
              <w:t xml:space="preserve">.  *נא לשמור על קדושת העלון </w:t>
            </w:r>
            <w:r w:rsidRPr="0024109B">
              <w:rPr>
                <w:rFonts w:cs="David"/>
                <w:b/>
                <w:bCs/>
                <w:color w:val="000000"/>
                <w:sz w:val="22"/>
                <w:szCs w:val="22"/>
                <w:rtl/>
              </w:rPr>
              <w:t>–</w:t>
            </w:r>
            <w:r w:rsidRPr="0024109B">
              <w:rPr>
                <w:rFonts w:cs="David" w:hint="cs"/>
                <w:b/>
                <w:bCs/>
                <w:color w:val="000000"/>
                <w:sz w:val="22"/>
                <w:szCs w:val="22"/>
                <w:rtl/>
              </w:rPr>
              <w:t xml:space="preserve"> גניזה *</w:t>
            </w:r>
          </w:p>
        </w:tc>
      </w:tr>
    </w:tbl>
    <w:p w:rsidR="001B5934" w:rsidRPr="0024109B" w:rsidRDefault="001B5934" w:rsidP="001B5934">
      <w:pPr>
        <w:ind w:right="180"/>
        <w:jc w:val="center"/>
        <w:rPr>
          <w:rFonts w:cs="David"/>
          <w:sz w:val="22"/>
          <w:szCs w:val="22"/>
          <w:rtl/>
        </w:rPr>
      </w:pPr>
      <w:r w:rsidRPr="0024109B">
        <w:rPr>
          <w:rFonts w:cs="David" w:hint="cs"/>
          <w:b/>
          <w:bCs/>
          <w:sz w:val="22"/>
          <w:szCs w:val="22"/>
          <w:u w:val="single"/>
          <w:rtl/>
        </w:rPr>
        <w:t>העלון לרפואתם השלמה ובמהרה של:</w:t>
      </w:r>
      <w:r>
        <w:rPr>
          <w:rFonts w:cs="David" w:hint="cs"/>
          <w:b/>
          <w:bCs/>
          <w:sz w:val="22"/>
          <w:szCs w:val="22"/>
          <w:u w:val="single"/>
          <w:rtl/>
        </w:rPr>
        <w:t xml:space="preserve">נדרה בת נעימה,  </w:t>
      </w:r>
      <w:r w:rsidRPr="0024109B">
        <w:rPr>
          <w:rFonts w:cs="David" w:hint="cs"/>
          <w:b/>
          <w:bCs/>
          <w:sz w:val="22"/>
          <w:szCs w:val="22"/>
          <w:u w:val="single"/>
          <w:rtl/>
        </w:rPr>
        <w:t>שאול בן חנה, אבנר בן עמומה, חנה בת עישה, אהרון יוסף בן איילה, מאיר בן איילה,צחי בן רחל, מרסל בן אליס</w:t>
      </w:r>
      <w:r>
        <w:rPr>
          <w:rFonts w:cs="David" w:hint="cs"/>
          <w:b/>
          <w:bCs/>
          <w:sz w:val="22"/>
          <w:szCs w:val="22"/>
          <w:u w:val="single"/>
          <w:rtl/>
        </w:rPr>
        <w:t>, אדיר שלום</w:t>
      </w:r>
      <w:r w:rsidRPr="0024109B">
        <w:rPr>
          <w:rFonts w:cs="David" w:hint="cs"/>
          <w:b/>
          <w:bCs/>
          <w:sz w:val="22"/>
          <w:szCs w:val="22"/>
          <w:u w:val="single"/>
          <w:rtl/>
        </w:rPr>
        <w:t xml:space="preserve">, </w:t>
      </w:r>
      <w:r>
        <w:rPr>
          <w:rFonts w:cs="David" w:hint="cs"/>
          <w:b/>
          <w:bCs/>
          <w:sz w:val="22"/>
          <w:szCs w:val="22"/>
          <w:u w:val="single"/>
          <w:rtl/>
        </w:rPr>
        <w:t xml:space="preserve">מוריס   בן  אסתר </w:t>
      </w:r>
      <w:r w:rsidRPr="0024109B">
        <w:rPr>
          <w:rFonts w:cs="David" w:hint="cs"/>
          <w:b/>
          <w:bCs/>
          <w:sz w:val="22"/>
          <w:szCs w:val="22"/>
          <w:u w:val="single"/>
          <w:rtl/>
        </w:rPr>
        <w:t>וכל חולי עמו ישראל</w:t>
      </w:r>
      <w:r>
        <w:rPr>
          <w:rFonts w:cs="David" w:hint="cs"/>
          <w:sz w:val="22"/>
          <w:szCs w:val="22"/>
          <w:rtl/>
        </w:rPr>
        <w:t xml:space="preserve"> </w:t>
      </w:r>
    </w:p>
    <w:tbl>
      <w:tblPr>
        <w:bidiVisual/>
        <w:tblW w:w="0" w:type="auto"/>
        <w:tblInd w:w="301" w:type="dxa"/>
        <w:tblLook w:val="0000" w:firstRow="0" w:lastRow="0" w:firstColumn="0" w:lastColumn="0" w:noHBand="0" w:noVBand="0"/>
      </w:tblPr>
      <w:tblGrid>
        <w:gridCol w:w="9461"/>
      </w:tblGrid>
      <w:tr w:rsidR="001B5934" w:rsidRPr="0024109B" w:rsidTr="002F76BF">
        <w:trPr>
          <w:trHeight w:val="345"/>
        </w:trPr>
        <w:tc>
          <w:tcPr>
            <w:tcW w:w="9461" w:type="dxa"/>
            <w:tcBorders>
              <w:top w:val="single" w:sz="4" w:space="0" w:color="auto"/>
              <w:left w:val="single" w:sz="4" w:space="0" w:color="auto"/>
              <w:bottom w:val="single" w:sz="4" w:space="0" w:color="auto"/>
              <w:right w:val="single" w:sz="4" w:space="0" w:color="auto"/>
            </w:tcBorders>
          </w:tcPr>
          <w:p w:rsidR="001B5934" w:rsidRPr="0024109B" w:rsidRDefault="001B5934" w:rsidP="002F76BF">
            <w:pPr>
              <w:jc w:val="center"/>
              <w:rPr>
                <w:rFonts w:cs="Guttman Stam"/>
                <w:b/>
                <w:bCs/>
                <w:sz w:val="28"/>
                <w:szCs w:val="28"/>
                <w:rtl/>
              </w:rPr>
            </w:pPr>
            <w:r>
              <w:rPr>
                <w:rFonts w:cs="Guttman Stam" w:hint="cs"/>
                <w:b/>
                <w:bCs/>
                <w:sz w:val="28"/>
                <w:szCs w:val="28"/>
                <w:rtl/>
              </w:rPr>
              <w:t>העלון מוקדש לעילוי נשמת תר</w:t>
            </w:r>
            <w:r w:rsidRPr="0024109B">
              <w:rPr>
                <w:rFonts w:cs="Guttman Stam" w:hint="cs"/>
                <w:b/>
                <w:bCs/>
                <w:sz w:val="28"/>
                <w:szCs w:val="28"/>
                <w:rtl/>
              </w:rPr>
              <w:t xml:space="preserve">זה בת טפחה לבית </w:t>
            </w:r>
            <w:proofErr w:type="spellStart"/>
            <w:r w:rsidRPr="0024109B">
              <w:rPr>
                <w:rFonts w:cs="Guttman Stam" w:hint="cs"/>
                <w:b/>
                <w:bCs/>
                <w:sz w:val="28"/>
                <w:szCs w:val="28"/>
                <w:rtl/>
              </w:rPr>
              <w:t>לביוד</w:t>
            </w:r>
            <w:proofErr w:type="spellEnd"/>
            <w:r w:rsidRPr="0024109B">
              <w:rPr>
                <w:rFonts w:cs="Guttman Stam" w:hint="cs"/>
                <w:b/>
                <w:bCs/>
                <w:sz w:val="28"/>
                <w:szCs w:val="28"/>
                <w:rtl/>
              </w:rPr>
              <w:t xml:space="preserve"> </w:t>
            </w:r>
            <w:proofErr w:type="spellStart"/>
            <w:r w:rsidRPr="0024109B">
              <w:rPr>
                <w:rFonts w:cs="Guttman Stam" w:hint="cs"/>
                <w:b/>
                <w:bCs/>
                <w:sz w:val="28"/>
                <w:szCs w:val="28"/>
                <w:rtl/>
              </w:rPr>
              <w:t>ת.נ.צ.ב.ה</w:t>
            </w:r>
            <w:proofErr w:type="spellEnd"/>
          </w:p>
        </w:tc>
      </w:tr>
    </w:tbl>
    <w:p w:rsidR="001B5934" w:rsidRDefault="001B5934" w:rsidP="00707C2D">
      <w:pPr>
        <w:pBdr>
          <w:bottom w:val="dotted" w:sz="24" w:space="1" w:color="auto"/>
        </w:pBdr>
        <w:ind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1B5934" w:rsidRDefault="001B5934" w:rsidP="001B5934">
      <w:pPr>
        <w:pBdr>
          <w:bottom w:val="dotted" w:sz="24" w:space="1" w:color="auto"/>
        </w:pBdr>
        <w:ind w:left="-170" w:right="180"/>
        <w:rPr>
          <w:rFonts w:cs="David"/>
          <w:rtl/>
        </w:rPr>
      </w:pPr>
    </w:p>
    <w:p w:rsidR="00310771" w:rsidRPr="001B5934" w:rsidRDefault="00310771">
      <w:bookmarkStart w:id="0" w:name="_GoBack"/>
      <w:bookmarkEnd w:id="0"/>
    </w:p>
    <w:sectPr w:rsidR="00310771" w:rsidRPr="001B5934" w:rsidSect="002F76BF">
      <w:footerReference w:type="even" r:id="rId6"/>
      <w:footerReference w:type="default" r:id="rId7"/>
      <w:pgSz w:w="11906" w:h="16838"/>
      <w:pgMar w:top="719" w:right="991" w:bottom="568"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7E" w:rsidRDefault="0068317E" w:rsidP="00A4561D">
      <w:r>
        <w:separator/>
      </w:r>
    </w:p>
  </w:endnote>
  <w:endnote w:type="continuationSeparator" w:id="0">
    <w:p w:rsidR="0068317E" w:rsidRDefault="0068317E" w:rsidP="00A4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BF" w:rsidRDefault="002D4EE0">
    <w:pPr>
      <w:pStyle w:val="a3"/>
      <w:framePr w:wrap="around" w:vAnchor="text" w:hAnchor="text" w:y="1"/>
      <w:rPr>
        <w:rStyle w:val="a5"/>
      </w:rPr>
    </w:pPr>
    <w:r>
      <w:rPr>
        <w:rStyle w:val="a5"/>
        <w:rtl/>
      </w:rPr>
      <w:fldChar w:fldCharType="begin"/>
    </w:r>
    <w:r w:rsidR="00F92097">
      <w:rPr>
        <w:rStyle w:val="a5"/>
      </w:rPr>
      <w:instrText xml:space="preserve">PAGE  </w:instrText>
    </w:r>
    <w:r>
      <w:rPr>
        <w:rStyle w:val="a5"/>
        <w:rtl/>
      </w:rPr>
      <w:fldChar w:fldCharType="end"/>
    </w:r>
  </w:p>
  <w:p w:rsidR="002F76BF" w:rsidRDefault="002F76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BF" w:rsidRDefault="002F76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7E" w:rsidRDefault="0068317E" w:rsidP="00A4561D">
      <w:r>
        <w:separator/>
      </w:r>
    </w:p>
  </w:footnote>
  <w:footnote w:type="continuationSeparator" w:id="0">
    <w:p w:rsidR="0068317E" w:rsidRDefault="0068317E" w:rsidP="00A45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5934"/>
    <w:rsid w:val="00190200"/>
    <w:rsid w:val="001B5934"/>
    <w:rsid w:val="0025289C"/>
    <w:rsid w:val="002837D4"/>
    <w:rsid w:val="002D4EE0"/>
    <w:rsid w:val="002E30A4"/>
    <w:rsid w:val="002F76BF"/>
    <w:rsid w:val="00310771"/>
    <w:rsid w:val="0035210E"/>
    <w:rsid w:val="00362247"/>
    <w:rsid w:val="00612904"/>
    <w:rsid w:val="0068317E"/>
    <w:rsid w:val="006A2370"/>
    <w:rsid w:val="006E1751"/>
    <w:rsid w:val="00707C2D"/>
    <w:rsid w:val="009D3A05"/>
    <w:rsid w:val="00A4561D"/>
    <w:rsid w:val="00AE6BD9"/>
    <w:rsid w:val="00C00CB7"/>
    <w:rsid w:val="00D56C2C"/>
    <w:rsid w:val="00F17321"/>
    <w:rsid w:val="00F43566"/>
    <w:rsid w:val="00F76731"/>
    <w:rsid w:val="00F920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403CFA8-1BBE-4E5E-AE7C-F7B58E81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93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A23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6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B5934"/>
    <w:pPr>
      <w:keepNext/>
      <w:jc w:val="center"/>
      <w:outlineLvl w:val="2"/>
    </w:pPr>
    <w:rPr>
      <w:rFonts w:cs="David"/>
      <w:sz w:val="28"/>
      <w:szCs w:val="28"/>
    </w:rPr>
  </w:style>
  <w:style w:type="paragraph" w:styleId="5">
    <w:name w:val="heading 5"/>
    <w:basedOn w:val="a"/>
    <w:next w:val="a"/>
    <w:link w:val="50"/>
    <w:qFormat/>
    <w:rsid w:val="001B5934"/>
    <w:pPr>
      <w:keepNext/>
      <w:jc w:val="center"/>
      <w:outlineLvl w:val="4"/>
    </w:pPr>
    <w:rPr>
      <w:rFonts w:cs="David"/>
      <w:sz w:val="32"/>
      <w:szCs w:val="32"/>
    </w:rPr>
  </w:style>
  <w:style w:type="paragraph" w:styleId="8">
    <w:name w:val="heading 8"/>
    <w:basedOn w:val="a"/>
    <w:next w:val="a"/>
    <w:link w:val="80"/>
    <w:qFormat/>
    <w:rsid w:val="001B5934"/>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1B5934"/>
    <w:rPr>
      <w:rFonts w:ascii="Times New Roman" w:eastAsia="Times New Roman" w:hAnsi="Times New Roman" w:cs="David"/>
      <w:sz w:val="28"/>
      <w:szCs w:val="28"/>
      <w:lang w:eastAsia="he-IL"/>
    </w:rPr>
  </w:style>
  <w:style w:type="character" w:customStyle="1" w:styleId="50">
    <w:name w:val="כותרת 5 תו"/>
    <w:basedOn w:val="a0"/>
    <w:link w:val="5"/>
    <w:rsid w:val="001B5934"/>
    <w:rPr>
      <w:rFonts w:ascii="Times New Roman" w:eastAsia="Times New Roman" w:hAnsi="Times New Roman" w:cs="David"/>
      <w:sz w:val="32"/>
      <w:szCs w:val="32"/>
      <w:lang w:eastAsia="he-IL"/>
    </w:rPr>
  </w:style>
  <w:style w:type="character" w:customStyle="1" w:styleId="80">
    <w:name w:val="כותרת 8 תו"/>
    <w:basedOn w:val="a0"/>
    <w:link w:val="8"/>
    <w:rsid w:val="001B5934"/>
    <w:rPr>
      <w:rFonts w:ascii="Times New Roman" w:eastAsia="Times New Roman" w:hAnsi="Times New Roman" w:cs="David"/>
      <w:sz w:val="24"/>
      <w:szCs w:val="24"/>
      <w:lang w:eastAsia="he-IL"/>
    </w:rPr>
  </w:style>
  <w:style w:type="paragraph" w:styleId="21">
    <w:name w:val="Body Text 2"/>
    <w:basedOn w:val="a"/>
    <w:link w:val="22"/>
    <w:rsid w:val="001B5934"/>
    <w:pPr>
      <w:jc w:val="center"/>
    </w:pPr>
    <w:rPr>
      <w:rFonts w:cs="David"/>
      <w:sz w:val="32"/>
      <w:szCs w:val="32"/>
    </w:rPr>
  </w:style>
  <w:style w:type="character" w:customStyle="1" w:styleId="22">
    <w:name w:val="גוף טקסט 2 תו"/>
    <w:basedOn w:val="a0"/>
    <w:link w:val="21"/>
    <w:rsid w:val="001B5934"/>
    <w:rPr>
      <w:rFonts w:ascii="Times New Roman" w:eastAsia="Times New Roman" w:hAnsi="Times New Roman" w:cs="David"/>
      <w:sz w:val="32"/>
      <w:szCs w:val="32"/>
      <w:lang w:eastAsia="he-IL"/>
    </w:rPr>
  </w:style>
  <w:style w:type="paragraph" w:styleId="a3">
    <w:name w:val="footer"/>
    <w:basedOn w:val="a"/>
    <w:link w:val="a4"/>
    <w:semiHidden/>
    <w:rsid w:val="001B5934"/>
    <w:pPr>
      <w:tabs>
        <w:tab w:val="center" w:pos="4153"/>
        <w:tab w:val="right" w:pos="8306"/>
      </w:tabs>
    </w:pPr>
    <w:rPr>
      <w:rFonts w:cs="Miriam"/>
      <w:sz w:val="20"/>
      <w:szCs w:val="20"/>
    </w:rPr>
  </w:style>
  <w:style w:type="character" w:customStyle="1" w:styleId="a4">
    <w:name w:val="כותרת תחתונה תו"/>
    <w:basedOn w:val="a0"/>
    <w:link w:val="a3"/>
    <w:semiHidden/>
    <w:rsid w:val="001B5934"/>
    <w:rPr>
      <w:rFonts w:ascii="Times New Roman" w:eastAsia="Times New Roman" w:hAnsi="Times New Roman" w:cs="Miriam"/>
      <w:sz w:val="20"/>
      <w:szCs w:val="20"/>
      <w:lang w:eastAsia="he-IL"/>
    </w:rPr>
  </w:style>
  <w:style w:type="character" w:styleId="a5">
    <w:name w:val="page number"/>
    <w:basedOn w:val="a0"/>
    <w:semiHidden/>
    <w:rsid w:val="001B5934"/>
  </w:style>
  <w:style w:type="table" w:styleId="a6">
    <w:name w:val="Table Grid"/>
    <w:basedOn w:val="a1"/>
    <w:uiPriority w:val="59"/>
    <w:rsid w:val="001B59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1B5934"/>
    <w:rPr>
      <w:b/>
      <w:bCs/>
    </w:rPr>
  </w:style>
  <w:style w:type="paragraph" w:styleId="NormalWeb">
    <w:name w:val="Normal (Web)"/>
    <w:basedOn w:val="a"/>
    <w:uiPriority w:val="99"/>
    <w:unhideWhenUsed/>
    <w:rsid w:val="00C00CB7"/>
    <w:pPr>
      <w:bidi w:val="0"/>
      <w:spacing w:before="100" w:beforeAutospacing="1" w:after="100" w:afterAutospacing="1" w:line="300" w:lineRule="auto"/>
    </w:pPr>
    <w:rPr>
      <w:rFonts w:ascii="Arial" w:hAnsi="Arial" w:cs="Arial"/>
      <w:color w:val="000000"/>
      <w:sz w:val="23"/>
      <w:szCs w:val="23"/>
      <w:lang w:eastAsia="en-US"/>
    </w:rPr>
  </w:style>
  <w:style w:type="character" w:customStyle="1" w:styleId="10">
    <w:name w:val="כותרת 1 תו"/>
    <w:basedOn w:val="a0"/>
    <w:link w:val="1"/>
    <w:uiPriority w:val="9"/>
    <w:rsid w:val="006A2370"/>
    <w:rPr>
      <w:rFonts w:asciiTheme="majorHAnsi" w:eastAsiaTheme="majorEastAsia" w:hAnsiTheme="majorHAnsi" w:cstheme="majorBidi"/>
      <w:b/>
      <w:bCs/>
      <w:color w:val="365F91" w:themeColor="accent1" w:themeShade="BF"/>
      <w:sz w:val="28"/>
      <w:szCs w:val="28"/>
      <w:lang w:eastAsia="he-IL"/>
    </w:rPr>
  </w:style>
  <w:style w:type="character" w:customStyle="1" w:styleId="20">
    <w:name w:val="כותרת 2 תו"/>
    <w:basedOn w:val="a0"/>
    <w:link w:val="2"/>
    <w:uiPriority w:val="9"/>
    <w:rsid w:val="00D56C2C"/>
    <w:rPr>
      <w:rFonts w:asciiTheme="majorHAnsi" w:eastAsiaTheme="majorEastAsia" w:hAnsiTheme="majorHAnsi" w:cstheme="majorBidi"/>
      <w:b/>
      <w:bCs/>
      <w:color w:val="4F81BD" w:themeColor="accent1"/>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011351">
      <w:bodyDiv w:val="1"/>
      <w:marLeft w:val="0"/>
      <w:marRight w:val="0"/>
      <w:marTop w:val="0"/>
      <w:marBottom w:val="0"/>
      <w:divBdr>
        <w:top w:val="none" w:sz="0" w:space="0" w:color="auto"/>
        <w:left w:val="none" w:sz="0" w:space="0" w:color="auto"/>
        <w:bottom w:val="none" w:sz="0" w:space="0" w:color="auto"/>
        <w:right w:val="none" w:sz="0" w:space="0" w:color="auto"/>
      </w:divBdr>
      <w:divsChild>
        <w:div w:id="1412697294">
          <w:marLeft w:val="0"/>
          <w:marRight w:val="0"/>
          <w:marTop w:val="0"/>
          <w:marBottom w:val="0"/>
          <w:divBdr>
            <w:top w:val="none" w:sz="0" w:space="0" w:color="auto"/>
            <w:left w:val="none" w:sz="0" w:space="0" w:color="auto"/>
            <w:bottom w:val="none" w:sz="0" w:space="0" w:color="auto"/>
            <w:right w:val="none" w:sz="0" w:space="0" w:color="auto"/>
          </w:divBdr>
          <w:divsChild>
            <w:div w:id="1218324572">
              <w:marLeft w:val="0"/>
              <w:marRight w:val="0"/>
              <w:marTop w:val="0"/>
              <w:marBottom w:val="0"/>
              <w:divBdr>
                <w:top w:val="none" w:sz="0" w:space="0" w:color="auto"/>
                <w:left w:val="none" w:sz="0" w:space="0" w:color="auto"/>
                <w:bottom w:val="none" w:sz="0" w:space="0" w:color="auto"/>
                <w:right w:val="none" w:sz="0" w:space="0" w:color="auto"/>
              </w:divBdr>
              <w:divsChild>
                <w:div w:id="572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0374">
      <w:bodyDiv w:val="1"/>
      <w:marLeft w:val="0"/>
      <w:marRight w:val="0"/>
      <w:marTop w:val="0"/>
      <w:marBottom w:val="0"/>
      <w:divBdr>
        <w:top w:val="none" w:sz="0" w:space="0" w:color="auto"/>
        <w:left w:val="none" w:sz="0" w:space="0" w:color="auto"/>
        <w:bottom w:val="none" w:sz="0" w:space="0" w:color="auto"/>
        <w:right w:val="none" w:sz="0" w:space="0" w:color="auto"/>
      </w:divBdr>
      <w:divsChild>
        <w:div w:id="381251260">
          <w:marLeft w:val="0"/>
          <w:marRight w:val="0"/>
          <w:marTop w:val="0"/>
          <w:marBottom w:val="0"/>
          <w:divBdr>
            <w:top w:val="none" w:sz="0" w:space="0" w:color="auto"/>
            <w:left w:val="none" w:sz="0" w:space="0" w:color="auto"/>
            <w:bottom w:val="none" w:sz="0" w:space="0" w:color="auto"/>
            <w:right w:val="none" w:sz="0" w:space="0" w:color="auto"/>
          </w:divBdr>
          <w:divsChild>
            <w:div w:id="1834759362">
              <w:marLeft w:val="0"/>
              <w:marRight w:val="0"/>
              <w:marTop w:val="0"/>
              <w:marBottom w:val="0"/>
              <w:divBdr>
                <w:top w:val="none" w:sz="0" w:space="0" w:color="auto"/>
                <w:left w:val="none" w:sz="0" w:space="0" w:color="auto"/>
                <w:bottom w:val="none" w:sz="0" w:space="0" w:color="auto"/>
                <w:right w:val="none" w:sz="0" w:space="0" w:color="auto"/>
              </w:divBdr>
              <w:divsChild>
                <w:div w:id="104440093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2608</Words>
  <Characters>13044</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shahar</dc:creator>
  <cp:keywords/>
  <dc:description/>
  <cp:lastModifiedBy>moshe</cp:lastModifiedBy>
  <cp:revision>7</cp:revision>
  <cp:lastPrinted>2011-06-30T09:33:00Z</cp:lastPrinted>
  <dcterms:created xsi:type="dcterms:W3CDTF">2011-06-30T09:15:00Z</dcterms:created>
  <dcterms:modified xsi:type="dcterms:W3CDTF">2016-01-31T07:22:00Z</dcterms:modified>
</cp:coreProperties>
</file>