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FD9" w:rsidRPr="009726D5" w:rsidRDefault="009726D5" w:rsidP="00E87A61">
      <w:pPr>
        <w:jc w:val="center"/>
        <w:rPr>
          <w:rFonts w:cs="David"/>
          <w:b/>
          <w:bCs/>
          <w:i/>
          <w:iCs/>
          <w:color w:val="000000" w:themeColor="text1"/>
          <w:sz w:val="40"/>
          <w:szCs w:val="40"/>
          <w:rtl/>
        </w:rPr>
      </w:pPr>
      <w:r w:rsidRPr="009726D5">
        <w:rPr>
          <w:rFonts w:cs="David" w:hint="cs"/>
          <w:b/>
          <w:bCs/>
          <w:i/>
          <w:iCs/>
          <w:color w:val="000000" w:themeColor="text1"/>
          <w:rtl/>
        </w:rPr>
        <w:t>ב</w:t>
      </w:r>
      <w:r w:rsidR="00D4608B" w:rsidRPr="009726D5">
        <w:rPr>
          <w:rFonts w:cs="David" w:hint="cs"/>
          <w:b/>
          <w:bCs/>
          <w:i/>
          <w:iCs/>
          <w:color w:val="000000" w:themeColor="text1"/>
          <w:rtl/>
        </w:rPr>
        <w:t>ס"</w:t>
      </w:r>
      <w:r w:rsidRPr="009726D5">
        <w:rPr>
          <w:rFonts w:cs="David" w:hint="cs"/>
          <w:b/>
          <w:bCs/>
          <w:i/>
          <w:iCs/>
          <w:color w:val="000000" w:themeColor="text1"/>
          <w:rtl/>
        </w:rPr>
        <w:t>ד</w:t>
      </w:r>
      <w:r w:rsidR="00D4608B" w:rsidRPr="009726D5">
        <w:rPr>
          <w:rFonts w:cs="David" w:hint="cs"/>
          <w:b/>
          <w:bCs/>
          <w:i/>
          <w:iCs/>
          <w:color w:val="000000" w:themeColor="text1"/>
          <w:rtl/>
        </w:rPr>
        <w:t xml:space="preserve">     </w:t>
      </w:r>
      <w:r>
        <w:rPr>
          <w:rFonts w:cs="David" w:hint="cs"/>
          <w:b/>
          <w:bCs/>
          <w:i/>
          <w:iCs/>
          <w:color w:val="000000" w:themeColor="text1"/>
          <w:rtl/>
        </w:rPr>
        <w:t xml:space="preserve">                 </w:t>
      </w:r>
      <w:r w:rsidR="00D4608B" w:rsidRPr="009726D5">
        <w:rPr>
          <w:rFonts w:cs="David" w:hint="cs"/>
          <w:b/>
          <w:bCs/>
          <w:i/>
          <w:iCs/>
          <w:color w:val="000000" w:themeColor="text1"/>
          <w:rtl/>
        </w:rPr>
        <w:t>פרשת "</w:t>
      </w:r>
      <w:r w:rsidR="003E3842" w:rsidRPr="009726D5">
        <w:rPr>
          <w:rFonts w:cs="David" w:hint="cs"/>
          <w:b/>
          <w:bCs/>
          <w:i/>
          <w:iCs/>
          <w:color w:val="000000" w:themeColor="text1"/>
          <w:rtl/>
        </w:rPr>
        <w:t>במדבר</w:t>
      </w:r>
      <w:r w:rsidR="009A6CAA" w:rsidRPr="009726D5">
        <w:rPr>
          <w:rFonts w:cs="David" w:hint="cs"/>
          <w:b/>
          <w:bCs/>
          <w:i/>
          <w:iCs/>
          <w:color w:val="000000" w:themeColor="text1"/>
          <w:rtl/>
        </w:rPr>
        <w:t>"</w:t>
      </w:r>
      <w:r>
        <w:rPr>
          <w:rFonts w:cs="David" w:hint="cs"/>
          <w:b/>
          <w:bCs/>
          <w:i/>
          <w:iCs/>
          <w:color w:val="000000" w:themeColor="text1"/>
          <w:rtl/>
        </w:rPr>
        <w:t xml:space="preserve"> כד' אייר תשע"א</w:t>
      </w:r>
      <w:r w:rsidR="009A6CAA" w:rsidRPr="009726D5">
        <w:rPr>
          <w:rFonts w:cs="David" w:hint="cs"/>
          <w:b/>
          <w:bCs/>
          <w:i/>
          <w:iCs/>
          <w:color w:val="000000" w:themeColor="text1"/>
          <w:rtl/>
        </w:rPr>
        <w:t xml:space="preserve"> </w:t>
      </w:r>
      <w:r w:rsidRPr="009726D5">
        <w:rPr>
          <w:rFonts w:cs="David" w:hint="cs"/>
          <w:b/>
          <w:bCs/>
          <w:i/>
          <w:iCs/>
          <w:color w:val="000000" w:themeColor="text1"/>
          <w:rtl/>
        </w:rPr>
        <w:t>ה</w:t>
      </w:r>
      <w:r w:rsidR="00D26BE2" w:rsidRPr="009726D5">
        <w:rPr>
          <w:rFonts w:cs="David" w:hint="cs"/>
          <w:b/>
          <w:bCs/>
          <w:i/>
          <w:iCs/>
          <w:color w:val="000000" w:themeColor="text1"/>
          <w:rtl/>
        </w:rPr>
        <w:t>פטרה</w:t>
      </w:r>
      <w:r w:rsidRPr="009726D5">
        <w:rPr>
          <w:rFonts w:cs="David" w:hint="cs"/>
          <w:b/>
          <w:bCs/>
          <w:i/>
          <w:iCs/>
          <w:color w:val="000000" w:themeColor="text1"/>
          <w:rtl/>
        </w:rPr>
        <w:t xml:space="preserve"> מפטירים והיה מספר בני</w:t>
      </w:r>
      <w:r w:rsidR="00D26BE2" w:rsidRPr="009726D5">
        <w:rPr>
          <w:rFonts w:cs="David" w:hint="cs"/>
          <w:b/>
          <w:bCs/>
          <w:i/>
          <w:iCs/>
          <w:color w:val="000000" w:themeColor="text1"/>
          <w:sz w:val="28"/>
          <w:szCs w:val="28"/>
          <w:rtl/>
        </w:rPr>
        <w:t xml:space="preserve"> </w:t>
      </w:r>
      <w:r w:rsidR="003E3842" w:rsidRPr="009726D5">
        <w:rPr>
          <w:rFonts w:cs="David" w:hint="cs"/>
          <w:b/>
          <w:bCs/>
          <w:i/>
          <w:iCs/>
          <w:color w:val="000000" w:themeColor="text1"/>
          <w:rtl/>
        </w:rPr>
        <w:t xml:space="preserve"> </w:t>
      </w:r>
      <w:r w:rsidR="00D4608B" w:rsidRPr="009726D5">
        <w:rPr>
          <w:rFonts w:cs="David" w:hint="cs"/>
          <w:b/>
          <w:bCs/>
          <w:i/>
          <w:iCs/>
          <w:color w:val="000000" w:themeColor="text1"/>
          <w:rtl/>
        </w:rPr>
        <w:t xml:space="preserve">                   עלון מס' </w:t>
      </w:r>
      <w:r w:rsidRPr="009726D5">
        <w:rPr>
          <w:rFonts w:cs="David" w:hint="cs"/>
          <w:b/>
          <w:bCs/>
          <w:i/>
          <w:iCs/>
          <w:color w:val="000000" w:themeColor="text1"/>
          <w:rtl/>
        </w:rPr>
        <w:t>283</w:t>
      </w:r>
    </w:p>
    <w:p w:rsidR="009726D5" w:rsidRPr="00FE212B" w:rsidRDefault="009726D5" w:rsidP="0029611F">
      <w:pPr>
        <w:jc w:val="center"/>
        <w:rPr>
          <w:rFonts w:cs="David"/>
          <w:b/>
          <w:bCs/>
          <w:color w:val="000000"/>
          <w:sz w:val="40"/>
          <w:szCs w:val="40"/>
          <w:u w:val="single"/>
        </w:rPr>
      </w:pPr>
      <w:r w:rsidRPr="00FE212B">
        <w:rPr>
          <w:rFonts w:cs="David" w:hint="cs"/>
          <w:b/>
          <w:bCs/>
          <w:color w:val="000000"/>
          <w:sz w:val="40"/>
          <w:szCs w:val="40"/>
          <w:u w:val="single"/>
          <w:rtl/>
        </w:rPr>
        <w:t>אין עוד מלבדו...</w:t>
      </w:r>
    </w:p>
    <w:tbl>
      <w:tblPr>
        <w:bidiVisual/>
        <w:tblW w:w="10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70"/>
      </w:tblGrid>
      <w:tr w:rsidR="009726D5" w:rsidRPr="0036634A" w:rsidTr="00E87A61">
        <w:tc>
          <w:tcPr>
            <w:tcW w:w="10670" w:type="dxa"/>
          </w:tcPr>
          <w:p w:rsidR="009726D5" w:rsidRPr="0036634A" w:rsidRDefault="009726D5" w:rsidP="00416291">
            <w:pPr>
              <w:pStyle w:val="5"/>
              <w:tabs>
                <w:tab w:val="left" w:pos="0"/>
              </w:tabs>
              <w:rPr>
                <w:rFonts w:ascii="Goudy Old Style" w:hAnsi="Goudy Old Style" w:cs="Guttman Stam1"/>
                <w:b/>
                <w:bCs/>
                <w:color w:val="000000"/>
                <w:sz w:val="100"/>
                <w:szCs w:val="100"/>
                <w:rtl/>
              </w:rPr>
            </w:pPr>
            <w:r w:rsidRPr="0036634A">
              <w:rPr>
                <w:rFonts w:ascii="Goudy Old Style" w:hAnsi="Goudy Old Style" w:cs="Guttman Stam1"/>
                <w:b/>
                <w:bCs/>
                <w:color w:val="000000"/>
                <w:sz w:val="100"/>
                <w:szCs w:val="100"/>
                <w:rtl/>
              </w:rPr>
              <w:t>חסדי "אשר וחיה</w:t>
            </w:r>
            <w:r w:rsidRPr="0036634A">
              <w:rPr>
                <w:rFonts w:ascii="Goudy Old Style" w:hAnsi="Goudy Old Style" w:cs="Guttman Stam1"/>
                <w:color w:val="000000"/>
                <w:sz w:val="100"/>
                <w:szCs w:val="100"/>
                <w:rtl/>
              </w:rPr>
              <w:t>"</w:t>
            </w:r>
          </w:p>
        </w:tc>
      </w:tr>
    </w:tbl>
    <w:p w:rsidR="009726D5" w:rsidRPr="00554A59" w:rsidRDefault="009726D5" w:rsidP="009726D5">
      <w:pPr>
        <w:pStyle w:val="5"/>
        <w:rPr>
          <w:b/>
          <w:bCs/>
          <w:i/>
          <w:iCs/>
          <w:sz w:val="24"/>
          <w:szCs w:val="24"/>
          <w:rtl/>
        </w:rPr>
      </w:pPr>
      <w:r w:rsidRPr="00554A59">
        <w:rPr>
          <w:rFonts w:hint="cs"/>
          <w:b/>
          <w:bCs/>
          <w:sz w:val="24"/>
          <w:szCs w:val="24"/>
          <w:rtl/>
        </w:rPr>
        <w:t xml:space="preserve">פרוס לחמך לרעב, ועניים מרודים תביא בית. כי ראית ערום </w:t>
      </w:r>
      <w:proofErr w:type="spellStart"/>
      <w:r w:rsidRPr="00554A59">
        <w:rPr>
          <w:rFonts w:hint="cs"/>
          <w:b/>
          <w:bCs/>
          <w:sz w:val="24"/>
          <w:szCs w:val="24"/>
          <w:rtl/>
        </w:rPr>
        <w:t>וכיסיתו</w:t>
      </w:r>
      <w:proofErr w:type="spellEnd"/>
      <w:r w:rsidRPr="00554A59">
        <w:rPr>
          <w:rFonts w:hint="cs"/>
          <w:b/>
          <w:bCs/>
          <w:sz w:val="24"/>
          <w:szCs w:val="24"/>
          <w:rtl/>
        </w:rPr>
        <w:t>, ומבשרך אל תתעלם…"</w:t>
      </w:r>
    </w:p>
    <w:p w:rsidR="009726D5" w:rsidRPr="00D74C4D" w:rsidRDefault="005F5CFF" w:rsidP="009726D5">
      <w:pPr>
        <w:jc w:val="center"/>
        <w:rPr>
          <w:rFonts w:cs="David"/>
          <w:b/>
          <w:bCs/>
          <w:u w:val="single"/>
          <w:rtl/>
        </w:rPr>
      </w:pPr>
      <w:r>
        <w:rPr>
          <w:rFonts w:cs="David"/>
          <w:b/>
          <w:bCs/>
          <w:rtl/>
        </w:rPr>
        <w:pict>
          <v:roundrect id="_x0000_s1032" style="position:absolute;left:0;text-align:left;margin-left:-2.5pt;margin-top:11.15pt;width:117pt;height:47.8pt;z-index:251660288" arcsize="10923f">
            <v:textbox style="mso-next-textbox:#_x0000_s1032">
              <w:txbxContent>
                <w:p w:rsidR="009726D5" w:rsidRDefault="009726D5" w:rsidP="009726D5">
                  <w:pPr>
                    <w:jc w:val="center"/>
                    <w:rPr>
                      <w:rFonts w:cs="David"/>
                    </w:rPr>
                  </w:pPr>
                  <w:r>
                    <w:rPr>
                      <w:rFonts w:cs="David" w:hint="cs"/>
                      <w:b/>
                      <w:bCs/>
                      <w:i/>
                      <w:iCs/>
                      <w:u w:val="single"/>
                      <w:rtl/>
                    </w:rPr>
                    <w:t>זמני השבת:</w:t>
                  </w:r>
                </w:p>
                <w:p w:rsidR="009726D5" w:rsidRDefault="009726D5" w:rsidP="009726D5">
                  <w:pPr>
                    <w:rPr>
                      <w:rFonts w:cs="David"/>
                      <w:b/>
                      <w:bCs/>
                      <w:i/>
                      <w:iCs/>
                      <w:rtl/>
                    </w:rPr>
                  </w:pPr>
                  <w:r>
                    <w:rPr>
                      <w:rFonts w:cs="David" w:hint="cs"/>
                      <w:b/>
                      <w:bCs/>
                      <w:i/>
                      <w:iCs/>
                      <w:rtl/>
                    </w:rPr>
                    <w:t xml:space="preserve"> </w:t>
                  </w:r>
                  <w:r>
                    <w:rPr>
                      <w:rFonts w:cs="David" w:hint="cs"/>
                      <w:b/>
                      <w:bCs/>
                      <w:i/>
                      <w:iCs/>
                      <w:u w:val="single"/>
                      <w:rtl/>
                    </w:rPr>
                    <w:t>כניסה</w:t>
                  </w:r>
                  <w:r>
                    <w:rPr>
                      <w:rFonts w:cs="David" w:hint="cs"/>
                      <w:b/>
                      <w:bCs/>
                      <w:i/>
                      <w:iCs/>
                      <w:rtl/>
                    </w:rPr>
                    <w:t xml:space="preserve">:          </w:t>
                  </w:r>
                  <w:r>
                    <w:rPr>
                      <w:rFonts w:cs="David" w:hint="cs"/>
                      <w:b/>
                      <w:bCs/>
                      <w:i/>
                      <w:iCs/>
                      <w:u w:val="single"/>
                      <w:rtl/>
                    </w:rPr>
                    <w:t>יציאה</w:t>
                  </w:r>
                  <w:r>
                    <w:rPr>
                      <w:rFonts w:cs="David" w:hint="cs"/>
                      <w:b/>
                      <w:bCs/>
                      <w:i/>
                      <w:iCs/>
                      <w:rtl/>
                    </w:rPr>
                    <w:t>:</w:t>
                  </w:r>
                </w:p>
                <w:p w:rsidR="009726D5" w:rsidRDefault="009726D5" w:rsidP="009726D5">
                  <w:pPr>
                    <w:tabs>
                      <w:tab w:val="left" w:pos="2850"/>
                    </w:tabs>
                    <w:jc w:val="both"/>
                    <w:rPr>
                      <w:rFonts w:cs="David"/>
                      <w:rtl/>
                    </w:rPr>
                  </w:pPr>
                  <w:r>
                    <w:rPr>
                      <w:rFonts w:cs="David" w:hint="cs"/>
                      <w:rtl/>
                    </w:rPr>
                    <w:t>ת"א 19:17       20:21</w:t>
                  </w:r>
                </w:p>
                <w:p w:rsidR="009726D5" w:rsidRDefault="009726D5" w:rsidP="009726D5">
                  <w:pPr>
                    <w:jc w:val="both"/>
                    <w:rPr>
                      <w:rFonts w:cs="David"/>
                      <w:rtl/>
                    </w:rPr>
                  </w:pPr>
                </w:p>
              </w:txbxContent>
            </v:textbox>
          </v:roundrect>
        </w:pict>
      </w:r>
      <w:r w:rsidR="009726D5" w:rsidRPr="00D74C4D">
        <w:rPr>
          <w:rFonts w:cs="David" w:hint="cs"/>
          <w:b/>
          <w:bCs/>
          <w:u w:val="single"/>
          <w:rtl/>
        </w:rPr>
        <w:t xml:space="preserve">חלוקת מזון </w:t>
      </w:r>
      <w:r w:rsidR="009726D5">
        <w:rPr>
          <w:rFonts w:cs="David" w:hint="cs"/>
          <w:b/>
          <w:bCs/>
          <w:u w:val="single"/>
          <w:rtl/>
        </w:rPr>
        <w:t xml:space="preserve">וסיוע לנזקקים ובית תמחוי </w:t>
      </w:r>
      <w:r w:rsidR="009726D5" w:rsidRPr="00D74C4D">
        <w:rPr>
          <w:rFonts w:cs="David" w:hint="cs"/>
          <w:b/>
          <w:bCs/>
          <w:u w:val="single"/>
          <w:rtl/>
        </w:rPr>
        <w:t>נווה דוד, רחוב חיים בר-לב 3 רמלה  טל': 9249055- 08</w:t>
      </w:r>
    </w:p>
    <w:p w:rsidR="009726D5" w:rsidRPr="009726D5" w:rsidRDefault="009726D5" w:rsidP="00BF7C81">
      <w:pPr>
        <w:jc w:val="both"/>
        <w:rPr>
          <w:rFonts w:cs="David"/>
          <w:b/>
          <w:bCs/>
          <w:u w:val="single"/>
          <w:rtl/>
        </w:rPr>
      </w:pPr>
    </w:p>
    <w:tbl>
      <w:tblPr>
        <w:tblStyle w:val="a9"/>
        <w:bidiVisual/>
        <w:tblW w:w="0" w:type="auto"/>
        <w:tblInd w:w="-3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456"/>
      </w:tblGrid>
      <w:tr w:rsidR="001D7C76" w:rsidRPr="00AC37D4" w:rsidTr="003205E3">
        <w:tc>
          <w:tcPr>
            <w:tcW w:w="10456" w:type="dxa"/>
          </w:tcPr>
          <w:p w:rsidR="00E87A61" w:rsidRDefault="003205E3" w:rsidP="00E87A61">
            <w:pPr>
              <w:rPr>
                <w:rFonts w:cs="David"/>
                <w:b/>
                <w:bCs/>
                <w:rtl/>
              </w:rPr>
            </w:pPr>
            <w:r w:rsidRPr="00D74C4D">
              <w:rPr>
                <w:rFonts w:cs="David" w:hint="cs"/>
                <w:b/>
                <w:bCs/>
                <w:u w:val="single"/>
                <w:rtl/>
              </w:rPr>
              <w:t>דבר נשיא העמותה:</w:t>
            </w:r>
            <w:r w:rsidRPr="003205E3">
              <w:rPr>
                <w:rFonts w:cs="David" w:hint="cs"/>
                <w:b/>
                <w:bCs/>
                <w:rtl/>
              </w:rPr>
              <w:t xml:space="preserve">עמותת "חסדי אשר וחיה" הנה עמותת חסד לנזקקים. העמותה </w:t>
            </w:r>
          </w:p>
          <w:p w:rsidR="00E87A61" w:rsidRDefault="003205E3" w:rsidP="00E87A61">
            <w:pPr>
              <w:rPr>
                <w:rFonts w:cs="David"/>
                <w:b/>
                <w:bCs/>
                <w:rtl/>
              </w:rPr>
            </w:pPr>
            <w:r w:rsidRPr="003205E3">
              <w:rPr>
                <w:rFonts w:cs="David" w:hint="cs"/>
                <w:b/>
                <w:bCs/>
                <w:rtl/>
              </w:rPr>
              <w:t>ממוקמת ברחוב בר לב 3 בעיר רמלה, ומתנהלת בחנות מושכרת. העמותה קיימת מזה</w:t>
            </w:r>
            <w:r w:rsidR="00E87A61">
              <w:rPr>
                <w:rFonts w:cs="David" w:hint="cs"/>
                <w:b/>
                <w:bCs/>
                <w:rtl/>
              </w:rPr>
              <w:t xml:space="preserve"> </w:t>
            </w:r>
          </w:p>
          <w:p w:rsidR="00E87A61" w:rsidRDefault="003205E3" w:rsidP="00E87A61">
            <w:pPr>
              <w:rPr>
                <w:rFonts w:cs="David"/>
                <w:b/>
                <w:bCs/>
                <w:rtl/>
              </w:rPr>
            </w:pPr>
            <w:r w:rsidRPr="003205E3">
              <w:rPr>
                <w:rFonts w:cs="David" w:hint="cs"/>
                <w:b/>
                <w:bCs/>
                <w:rtl/>
              </w:rPr>
              <w:t xml:space="preserve">כ- 15 שנים ומשמשת כנקודת </w:t>
            </w:r>
            <w:r w:rsidR="00E87A61">
              <w:rPr>
                <w:rFonts w:cs="David" w:hint="cs"/>
                <w:b/>
                <w:bCs/>
                <w:rtl/>
              </w:rPr>
              <w:t xml:space="preserve"> </w:t>
            </w:r>
            <w:r w:rsidRPr="003205E3">
              <w:rPr>
                <w:rFonts w:cs="David" w:hint="cs"/>
                <w:b/>
                <w:bCs/>
                <w:rtl/>
              </w:rPr>
              <w:t>חלוקת מזון למשפחות הנזקקות בשני מישורים: הן</w:t>
            </w:r>
          </w:p>
          <w:p w:rsidR="003205E3" w:rsidRPr="003205E3" w:rsidRDefault="003205E3" w:rsidP="00E87A61">
            <w:pPr>
              <w:rPr>
                <w:rFonts w:cs="David"/>
                <w:b/>
                <w:bCs/>
                <w:u w:val="single"/>
                <w:rtl/>
              </w:rPr>
            </w:pPr>
            <w:r w:rsidRPr="003205E3">
              <w:rPr>
                <w:rFonts w:cs="David" w:hint="cs"/>
                <w:b/>
                <w:bCs/>
                <w:rtl/>
              </w:rPr>
              <w:t xml:space="preserve">חלוקה במקום, והן חלוקה לבתי הנזקקים. מתנדבי עמותת "חסדי אשר וחיה" קוראים לתורמים אשר יכולים להטות כתף ולסייע לנזקקים, להתקשר ולתרום, שהרי </w:t>
            </w:r>
            <w:r w:rsidRPr="003205E3">
              <w:rPr>
                <w:rFonts w:cs="David" w:hint="cs"/>
                <w:b/>
                <w:bCs/>
                <w:u w:val="single"/>
                <w:rtl/>
              </w:rPr>
              <w:t>הסיוע נמשך בכל ימות השנה, ולא רק בחגים.  לצערנו מיום ליום עולה מספר המשפחות הנזקקות ועל כן יש מנגד את הבקשה לתרומות ועזרה בכל צורה שהיא!</w:t>
            </w:r>
          </w:p>
          <w:p w:rsidR="00E87A61" w:rsidRPr="00AC37D4" w:rsidRDefault="00E87A61" w:rsidP="009342EF">
            <w:pPr>
              <w:rPr>
                <w:rFonts w:cs="Guttman Stam"/>
                <w:color w:val="000000" w:themeColor="text1"/>
                <w:rtl/>
              </w:rPr>
            </w:pPr>
          </w:p>
        </w:tc>
      </w:tr>
    </w:tbl>
    <w:tbl>
      <w:tblPr>
        <w:bidiVisual/>
        <w:tblW w:w="0" w:type="auto"/>
        <w:tblInd w:w="2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tblGrid>
      <w:tr w:rsidR="00792DED" w:rsidRPr="00AB572C" w:rsidTr="00E56FD9">
        <w:tc>
          <w:tcPr>
            <w:tcW w:w="5245" w:type="dxa"/>
          </w:tcPr>
          <w:p w:rsidR="00792DED" w:rsidRPr="00E56FD9" w:rsidRDefault="00792DED" w:rsidP="00E56FD9">
            <w:pPr>
              <w:jc w:val="center"/>
              <w:rPr>
                <w:rFonts w:cs="Guttman Stam"/>
                <w:i/>
                <w:iCs/>
                <w:sz w:val="44"/>
                <w:szCs w:val="44"/>
                <w:rtl/>
              </w:rPr>
            </w:pPr>
            <w:r w:rsidRPr="00E56FD9">
              <w:rPr>
                <w:rFonts w:cs="Guttman Stam" w:hint="cs"/>
                <w:i/>
                <w:iCs/>
                <w:sz w:val="44"/>
                <w:szCs w:val="44"/>
                <w:rtl/>
              </w:rPr>
              <w:t>מפניני פרש</w:t>
            </w:r>
            <w:r w:rsidR="00E56FD9" w:rsidRPr="00E56FD9">
              <w:rPr>
                <w:rFonts w:cs="Guttman Stam" w:hint="cs"/>
                <w:i/>
                <w:iCs/>
                <w:sz w:val="44"/>
                <w:szCs w:val="44"/>
                <w:rtl/>
              </w:rPr>
              <w:t>ת במדבר</w:t>
            </w:r>
          </w:p>
        </w:tc>
      </w:tr>
    </w:tbl>
    <w:p w:rsidR="003E3842" w:rsidRPr="003E3842" w:rsidRDefault="003E3842" w:rsidP="003E3842">
      <w:pPr>
        <w:pStyle w:val="9"/>
        <w:rPr>
          <w:rFonts w:cs="David"/>
          <w:b/>
          <w:bCs/>
          <w:color w:val="auto"/>
          <w:sz w:val="24"/>
          <w:szCs w:val="24"/>
          <w:u w:val="single"/>
          <w:rtl/>
        </w:rPr>
      </w:pPr>
      <w:r w:rsidRPr="003E3842">
        <w:rPr>
          <w:rFonts w:cs="David" w:hint="cs"/>
          <w:b/>
          <w:bCs/>
          <w:color w:val="auto"/>
          <w:sz w:val="24"/>
          <w:szCs w:val="24"/>
          <w:u w:val="single"/>
          <w:rtl/>
        </w:rPr>
        <w:t>הקדוש ברוך הוא נתן תורה לישראל כדי שיקיימוה בכל תנאי ובכל מצב!</w:t>
      </w:r>
    </w:p>
    <w:p w:rsidR="003E3842" w:rsidRPr="003E3842" w:rsidRDefault="003E3842" w:rsidP="003E3842">
      <w:pPr>
        <w:rPr>
          <w:rFonts w:cs="David"/>
          <w:b/>
          <w:bCs/>
          <w:i/>
          <w:iCs/>
          <w:rtl/>
        </w:rPr>
      </w:pPr>
      <w:r w:rsidRPr="003E3842">
        <w:rPr>
          <w:rFonts w:cs="David" w:hint="cs"/>
          <w:b/>
          <w:bCs/>
          <w:i/>
          <w:iCs/>
          <w:rtl/>
        </w:rPr>
        <w:t>"וידבר ה' אל משה במדבר סיני."</w:t>
      </w:r>
    </w:p>
    <w:p w:rsidR="003E3842" w:rsidRDefault="003E3842" w:rsidP="003E3842">
      <w:pPr>
        <w:rPr>
          <w:rFonts w:cs="David"/>
          <w:b/>
          <w:bCs/>
          <w:rtl/>
        </w:rPr>
      </w:pPr>
      <w:r>
        <w:rPr>
          <w:rFonts w:cs="David" w:hint="cs"/>
          <w:b/>
          <w:bCs/>
          <w:rtl/>
        </w:rPr>
        <w:t>בשלשה דברים ניתנה התורה: באש, במים ובמדבר, מה אלו חינם לכל באי העולם, אף דברי תורה חינם הם.</w:t>
      </w:r>
    </w:p>
    <w:p w:rsidR="003E3842" w:rsidRDefault="003E3842" w:rsidP="003E3842">
      <w:pPr>
        <w:ind w:right="180"/>
        <w:rPr>
          <w:rFonts w:cs="David"/>
          <w:rtl/>
        </w:rPr>
      </w:pPr>
      <w:r>
        <w:rPr>
          <w:rFonts w:cs="David" w:hint="cs"/>
          <w:rtl/>
        </w:rPr>
        <w:t>מעירים על כך חכמי ישראל: שלשה דברים אלה- אש, המים והמדבר, מורים לאדם את הדרך שעליו ללכת בה,</w:t>
      </w:r>
    </w:p>
    <w:p w:rsidR="003E3842" w:rsidRDefault="003E3842" w:rsidP="00AB17F9">
      <w:pPr>
        <w:ind w:right="180"/>
        <w:rPr>
          <w:rFonts w:cs="David"/>
          <w:rtl/>
        </w:rPr>
      </w:pPr>
      <w:r>
        <w:rPr>
          <w:rFonts w:cs="David" w:hint="cs"/>
          <w:rtl/>
        </w:rPr>
        <w:t xml:space="preserve"> כדי לעלות במעלות התורה והיראה:</w:t>
      </w:r>
      <w:r w:rsidR="00AB17F9">
        <w:rPr>
          <w:rFonts w:cs="David" w:hint="cs"/>
          <w:rtl/>
        </w:rPr>
        <w:t xml:space="preserve"> </w:t>
      </w:r>
      <w:r>
        <w:rPr>
          <w:rFonts w:cs="David" w:hint="cs"/>
          <w:b/>
          <w:bCs/>
          <w:sz w:val="28"/>
          <w:szCs w:val="28"/>
          <w:u w:val="single"/>
          <w:rtl/>
        </w:rPr>
        <w:t>האש</w:t>
      </w:r>
      <w:r>
        <w:rPr>
          <w:rFonts w:cs="David" w:hint="cs"/>
          <w:rtl/>
        </w:rPr>
        <w:t>- זו שלהבת יה, הלהט וההתלהבות שבלב ישראל לאביהם שבשמים.</w:t>
      </w:r>
    </w:p>
    <w:p w:rsidR="00AB17F9" w:rsidRDefault="003E3842" w:rsidP="00AB17F9">
      <w:pPr>
        <w:rPr>
          <w:rFonts w:cs="David"/>
          <w:b/>
          <w:bCs/>
          <w:u w:val="single"/>
          <w:rtl/>
        </w:rPr>
      </w:pPr>
      <w:r>
        <w:rPr>
          <w:rFonts w:cs="David" w:hint="cs"/>
          <w:b/>
          <w:bCs/>
          <w:sz w:val="28"/>
          <w:szCs w:val="28"/>
          <w:u w:val="single"/>
          <w:rtl/>
        </w:rPr>
        <w:t>המים</w:t>
      </w:r>
      <w:r>
        <w:rPr>
          <w:rFonts w:cs="David" w:hint="cs"/>
          <w:sz w:val="28"/>
          <w:szCs w:val="28"/>
          <w:rtl/>
        </w:rPr>
        <w:t xml:space="preserve"> </w:t>
      </w:r>
      <w:r>
        <w:rPr>
          <w:rFonts w:cs="David"/>
          <w:rtl/>
        </w:rPr>
        <w:t>–</w:t>
      </w:r>
      <w:r>
        <w:rPr>
          <w:rFonts w:cs="David" w:hint="cs"/>
          <w:rtl/>
        </w:rPr>
        <w:t xml:space="preserve"> זו שפלות הרוח, יישוב הדעת וצלילות המחשבה.</w:t>
      </w:r>
      <w:r w:rsidR="00AB17F9">
        <w:rPr>
          <w:rFonts w:cs="David" w:hint="cs"/>
          <w:rtl/>
        </w:rPr>
        <w:t xml:space="preserve"> </w:t>
      </w:r>
      <w:r>
        <w:rPr>
          <w:rFonts w:cs="David" w:hint="cs"/>
          <w:b/>
          <w:bCs/>
          <w:sz w:val="28"/>
          <w:szCs w:val="28"/>
          <w:u w:val="single"/>
          <w:rtl/>
        </w:rPr>
        <w:t>המדבר</w:t>
      </w:r>
      <w:r>
        <w:rPr>
          <w:rFonts w:cs="David" w:hint="cs"/>
          <w:rtl/>
        </w:rPr>
        <w:t>- זה סמל הצניעות וההסתפקות במועט, כמאמר חכמינו :"</w:t>
      </w:r>
      <w:r>
        <w:rPr>
          <w:rFonts w:cs="David" w:hint="cs"/>
          <w:b/>
          <w:bCs/>
          <w:rtl/>
        </w:rPr>
        <w:t xml:space="preserve">כך היא דרכה של תורה: פת במלח תאכל ומים במשורה תשתה ועל הארץ תישן… ואם אתה עושה כן </w:t>
      </w:r>
      <w:r>
        <w:rPr>
          <w:rFonts w:cs="David"/>
          <w:b/>
          <w:bCs/>
          <w:rtl/>
        </w:rPr>
        <w:t>–</w:t>
      </w:r>
      <w:r>
        <w:rPr>
          <w:rFonts w:cs="David" w:hint="cs"/>
          <w:b/>
          <w:bCs/>
          <w:rtl/>
        </w:rPr>
        <w:t xml:space="preserve"> אשריך וטוב לך".</w:t>
      </w:r>
      <w:r w:rsidR="00AB17F9">
        <w:rPr>
          <w:rFonts w:cs="David" w:hint="cs"/>
          <w:b/>
          <w:bCs/>
          <w:rtl/>
        </w:rPr>
        <w:t xml:space="preserve"> </w:t>
      </w:r>
    </w:p>
    <w:p w:rsidR="003E3842" w:rsidRPr="00AB17F9" w:rsidRDefault="003E3842" w:rsidP="00AB17F9">
      <w:pPr>
        <w:rPr>
          <w:rFonts w:cs="David"/>
          <w:b/>
          <w:bCs/>
          <w:sz w:val="28"/>
          <w:szCs w:val="28"/>
          <w:u w:val="single"/>
          <w:rtl/>
        </w:rPr>
      </w:pPr>
      <w:r w:rsidRPr="00AB17F9">
        <w:rPr>
          <w:rFonts w:cs="David" w:hint="cs"/>
          <w:b/>
          <w:bCs/>
          <w:sz w:val="28"/>
          <w:szCs w:val="28"/>
          <w:u w:val="single"/>
          <w:rtl/>
        </w:rPr>
        <w:t>מה גדולה חיבתן של ישראל לפני בוראם!</w:t>
      </w:r>
    </w:p>
    <w:p w:rsidR="003E3842" w:rsidRPr="003E3842" w:rsidRDefault="003E3842" w:rsidP="003E3842">
      <w:pPr>
        <w:pStyle w:val="2"/>
        <w:rPr>
          <w:rFonts w:cs="David"/>
          <w:color w:val="auto"/>
          <w:sz w:val="24"/>
          <w:szCs w:val="24"/>
          <w:rtl/>
        </w:rPr>
      </w:pPr>
      <w:r w:rsidRPr="003E3842">
        <w:rPr>
          <w:rFonts w:cs="David" w:hint="cs"/>
          <w:color w:val="auto"/>
          <w:sz w:val="24"/>
          <w:szCs w:val="24"/>
          <w:rtl/>
        </w:rPr>
        <w:t>"שאו את ראש כל עדת בני ישראל"</w:t>
      </w:r>
    </w:p>
    <w:p w:rsidR="003E3842" w:rsidRPr="005D61A2" w:rsidRDefault="003E3842" w:rsidP="003E3842">
      <w:pPr>
        <w:rPr>
          <w:rFonts w:cs="David"/>
          <w:b/>
          <w:bCs/>
          <w:rtl/>
        </w:rPr>
      </w:pPr>
      <w:r w:rsidRPr="005D61A2">
        <w:rPr>
          <w:rFonts w:cs="David" w:hint="cs"/>
          <w:b/>
          <w:bCs/>
          <w:rtl/>
        </w:rPr>
        <w:t>מתוך חיבתן לפניו מונה אותם כל שעה.</w:t>
      </w:r>
      <w:r>
        <w:rPr>
          <w:rFonts w:cs="David" w:hint="cs"/>
          <w:b/>
          <w:bCs/>
          <w:rtl/>
        </w:rPr>
        <w:t xml:space="preserve"> (רש"י)</w:t>
      </w:r>
    </w:p>
    <w:p w:rsidR="003E3842" w:rsidRDefault="003E3842" w:rsidP="0029611F">
      <w:pPr>
        <w:rPr>
          <w:rFonts w:cs="David"/>
          <w:rtl/>
        </w:rPr>
      </w:pPr>
      <w:r>
        <w:rPr>
          <w:rFonts w:cs="David" w:hint="cs"/>
          <w:rtl/>
        </w:rPr>
        <w:t xml:space="preserve">ויש להבין, וכי </w:t>
      </w:r>
      <w:r>
        <w:rPr>
          <w:rFonts w:cs="David" w:hint="cs"/>
          <w:b/>
          <w:bCs/>
          <w:rtl/>
        </w:rPr>
        <w:t>בכל שעה</w:t>
      </w:r>
      <w:r>
        <w:rPr>
          <w:rFonts w:cs="David" w:hint="cs"/>
          <w:rtl/>
        </w:rPr>
        <w:t xml:space="preserve"> מונה אותם? ועוד, כיצד מונים אותם ביחד כאילו כולם שווים, והרי יש ביניהם גם הדיוטות ופחותי ערך? אלא חכמינו ז"ל אמרו: "אין לך אדם שאין לו </w:t>
      </w:r>
      <w:r>
        <w:rPr>
          <w:rFonts w:cs="David" w:hint="cs"/>
          <w:b/>
          <w:bCs/>
          <w:rtl/>
        </w:rPr>
        <w:t>שעה</w:t>
      </w:r>
      <w:r>
        <w:rPr>
          <w:rFonts w:cs="David" w:hint="cs"/>
          <w:rtl/>
        </w:rPr>
        <w:t xml:space="preserve">". ולזה נתכוון רש"י באומרו:"מתוך חיבתן לפניו מונה אותם כל </w:t>
      </w:r>
      <w:r>
        <w:rPr>
          <w:rFonts w:cs="David" w:hint="cs"/>
          <w:b/>
          <w:bCs/>
          <w:rtl/>
        </w:rPr>
        <w:t>שעה</w:t>
      </w:r>
      <w:r>
        <w:rPr>
          <w:rFonts w:cs="David" w:hint="cs"/>
          <w:rtl/>
        </w:rPr>
        <w:t xml:space="preserve">". כלומר שהוא מונה אותם </w:t>
      </w:r>
      <w:r>
        <w:rPr>
          <w:rFonts w:cs="David" w:hint="cs"/>
          <w:b/>
          <w:bCs/>
          <w:rtl/>
        </w:rPr>
        <w:t>לפי כל שעה טובה</w:t>
      </w:r>
      <w:r>
        <w:rPr>
          <w:rFonts w:cs="David" w:hint="cs"/>
          <w:rtl/>
        </w:rPr>
        <w:t xml:space="preserve"> שנמצאה אף בהדיוטות ופחותי ערך, ועל ידי זה כולם חביבים לפניו.</w:t>
      </w:r>
    </w:p>
    <w:p w:rsidR="003E3842" w:rsidRDefault="003E3842" w:rsidP="003E3842">
      <w:pPr>
        <w:ind w:right="180"/>
        <w:rPr>
          <w:rFonts w:cs="David"/>
          <w:b/>
          <w:bCs/>
          <w:sz w:val="28"/>
          <w:szCs w:val="28"/>
          <w:u w:val="single"/>
          <w:rtl/>
        </w:rPr>
      </w:pPr>
      <w:r w:rsidRPr="008E558F">
        <w:rPr>
          <w:rFonts w:cs="David" w:hint="cs"/>
          <w:b/>
          <w:bCs/>
          <w:sz w:val="28"/>
          <w:szCs w:val="28"/>
          <w:u w:val="single"/>
          <w:rtl/>
        </w:rPr>
        <w:t xml:space="preserve">כל המלמד את חברו תורה </w:t>
      </w:r>
      <w:r w:rsidRPr="008E558F">
        <w:rPr>
          <w:rFonts w:cs="David"/>
          <w:b/>
          <w:bCs/>
          <w:sz w:val="28"/>
          <w:szCs w:val="28"/>
          <w:u w:val="single"/>
          <w:rtl/>
        </w:rPr>
        <w:t>–</w:t>
      </w:r>
      <w:r w:rsidRPr="008E558F">
        <w:rPr>
          <w:rFonts w:cs="David" w:hint="cs"/>
          <w:b/>
          <w:bCs/>
          <w:sz w:val="28"/>
          <w:szCs w:val="28"/>
          <w:u w:val="single"/>
          <w:rtl/>
        </w:rPr>
        <w:t xml:space="preserve"> מעלה עליו הכתוב כאילו ילדו!</w:t>
      </w:r>
    </w:p>
    <w:p w:rsidR="003E3842" w:rsidRPr="00832A46" w:rsidRDefault="003E3842" w:rsidP="003E3842">
      <w:pPr>
        <w:rPr>
          <w:rFonts w:cs="David"/>
          <w:b/>
          <w:bCs/>
          <w:u w:val="single"/>
          <w:rtl/>
        </w:rPr>
      </w:pPr>
      <w:r w:rsidRPr="00832A46">
        <w:rPr>
          <w:rFonts w:cs="David" w:hint="cs"/>
          <w:b/>
          <w:bCs/>
          <w:u w:val="single"/>
          <w:rtl/>
        </w:rPr>
        <w:t>"ואלה תולדות אהרן ומשה... נדב ואביהו"</w:t>
      </w:r>
    </w:p>
    <w:p w:rsidR="003E3842" w:rsidRPr="00832A46" w:rsidRDefault="003E3842" w:rsidP="00F93C24">
      <w:pPr>
        <w:ind w:right="180"/>
        <w:rPr>
          <w:rFonts w:cs="David"/>
          <w:rtl/>
        </w:rPr>
      </w:pPr>
      <w:r w:rsidRPr="00832A46">
        <w:rPr>
          <w:rFonts w:cs="David" w:hint="cs"/>
          <w:b/>
          <w:bCs/>
          <w:rtl/>
        </w:rPr>
        <w:t xml:space="preserve">אינו מזכיר אלא בני אהרן ונקראו תולדות משה, לפי שלמדו תורה, </w:t>
      </w:r>
      <w:r w:rsidR="00F93C24">
        <w:rPr>
          <w:rFonts w:cs="David" w:hint="cs"/>
          <w:b/>
          <w:bCs/>
          <w:rtl/>
        </w:rPr>
        <w:t xml:space="preserve"> </w:t>
      </w:r>
      <w:r w:rsidRPr="00832A46">
        <w:rPr>
          <w:rFonts w:cs="David" w:hint="cs"/>
          <w:b/>
          <w:bCs/>
          <w:rtl/>
        </w:rPr>
        <w:t>שכל המלמד את בן חברו תורה מעלה עליו הכתוב כאילו ילדו (רש"י)</w:t>
      </w:r>
      <w:r w:rsidR="00F93C24">
        <w:rPr>
          <w:rFonts w:cs="David" w:hint="cs"/>
          <w:b/>
          <w:bCs/>
          <w:rtl/>
        </w:rPr>
        <w:t xml:space="preserve"> </w:t>
      </w:r>
      <w:r w:rsidR="00F93C24">
        <w:rPr>
          <w:rFonts w:cs="David" w:hint="cs"/>
          <w:rtl/>
        </w:rPr>
        <w:t xml:space="preserve">. </w:t>
      </w:r>
      <w:r w:rsidRPr="00832A46">
        <w:rPr>
          <w:rFonts w:cs="David" w:hint="cs"/>
          <w:rtl/>
        </w:rPr>
        <w:t xml:space="preserve">מעשה בזוג זקנים ולהם בן יחיד שעלו לארץ ישראל מגולת בבל, עיראק. היה אותו בן ברוך כישרונות והוריו תלו בו תקוות רבות כי ימצא לעצמו ולהם מקורות פרנסה נכבדים. אך הבן חשקה נפשו בתורה, ולא נמשך למלאכה ולמסחר אלא ללימוד תורה. בצר לו בא אל הגאון רבי עזרא </w:t>
      </w:r>
      <w:proofErr w:type="spellStart"/>
      <w:r w:rsidRPr="00832A46">
        <w:rPr>
          <w:rFonts w:cs="David" w:hint="cs"/>
          <w:rtl/>
        </w:rPr>
        <w:t>עטייה</w:t>
      </w:r>
      <w:proofErr w:type="spellEnd"/>
      <w:r w:rsidRPr="00832A46">
        <w:rPr>
          <w:rFonts w:cs="David" w:hint="cs"/>
          <w:rtl/>
        </w:rPr>
        <w:t xml:space="preserve"> ראש ישיבת "פורת יוסף", והסיח לפניו את מועקת לבו.</w:t>
      </w:r>
      <w:r w:rsidR="00F93C24">
        <w:rPr>
          <w:rFonts w:cs="David" w:hint="cs"/>
          <w:rtl/>
        </w:rPr>
        <w:t xml:space="preserve"> </w:t>
      </w:r>
      <w:r w:rsidRPr="00832A46">
        <w:rPr>
          <w:rFonts w:cs="David" w:hint="cs"/>
          <w:rtl/>
        </w:rPr>
        <w:t>פנה הרב אל מנהלי הישיבה והמליץ לקבל את הנער לישיבה ונוסף לזאת ביקש כי ההנהלה תתמוך בו, ואף תקציב סכום קבוע לתמיכה בהוריו הזקנים. קשה היה למנהלי הישיבה להסכים עם בקשת ההקצבה, שכן ידעו היטב את מצבה הרעוע של הישיבה. כשנוכח ראש הישיבה כי אין הם מסכימים, אמר: "אם כך, נכו סכום נכבד ממשכורתי החודשית בעבור התלמיד החדש"... ברגע  הראשון נדהמו המנהלים בשמעם את דברי רבם. אך כשירדו לעמקם של דברים הסכימו אף הם לנכות משכרם החודשי, וכך נצטבר סכום נכבד, שנתן אפשרות לנער</w:t>
      </w:r>
      <w:r>
        <w:rPr>
          <w:rFonts w:cs="David" w:hint="cs"/>
          <w:rtl/>
        </w:rPr>
        <w:t xml:space="preserve"> לשקוד על התורה ללא הפרעות!</w:t>
      </w:r>
    </w:p>
    <w:p w:rsidR="003E3842" w:rsidRPr="00832A46" w:rsidRDefault="003E3842" w:rsidP="003E3842">
      <w:pPr>
        <w:ind w:right="180"/>
        <w:rPr>
          <w:rFonts w:cs="David"/>
          <w:b/>
          <w:bCs/>
          <w:sz w:val="28"/>
          <w:szCs w:val="28"/>
          <w:u w:val="single"/>
          <w:rtl/>
        </w:rPr>
      </w:pPr>
      <w:r w:rsidRPr="00832A46">
        <w:rPr>
          <w:rFonts w:cs="David" w:hint="cs"/>
          <w:b/>
          <w:bCs/>
          <w:sz w:val="28"/>
          <w:szCs w:val="28"/>
          <w:u w:val="single"/>
          <w:rtl/>
        </w:rPr>
        <w:t xml:space="preserve">כל רצונו </w:t>
      </w:r>
      <w:r w:rsidRPr="00832A46">
        <w:rPr>
          <w:rFonts w:cs="David"/>
          <w:b/>
          <w:bCs/>
          <w:sz w:val="28"/>
          <w:szCs w:val="28"/>
          <w:u w:val="single"/>
          <w:rtl/>
        </w:rPr>
        <w:t>–</w:t>
      </w:r>
      <w:r w:rsidRPr="00832A46">
        <w:rPr>
          <w:rFonts w:cs="David" w:hint="cs"/>
          <w:b/>
          <w:bCs/>
          <w:sz w:val="28"/>
          <w:szCs w:val="28"/>
          <w:u w:val="single"/>
          <w:rtl/>
        </w:rPr>
        <w:t xml:space="preserve"> לעשות רצון בוראו!</w:t>
      </w:r>
    </w:p>
    <w:p w:rsidR="00F93C24" w:rsidRDefault="003E3842" w:rsidP="00F93C24">
      <w:pPr>
        <w:ind w:right="180"/>
        <w:rPr>
          <w:rFonts w:cs="David"/>
          <w:rtl/>
        </w:rPr>
      </w:pPr>
      <w:r>
        <w:rPr>
          <w:rFonts w:cs="David" w:hint="cs"/>
          <w:b/>
          <w:bCs/>
          <w:rtl/>
        </w:rPr>
        <w:t>"וייתן משה את כסף הפדויים לאהר</w:t>
      </w:r>
      <w:r w:rsidRPr="00832A46">
        <w:rPr>
          <w:rFonts w:cs="David" w:hint="cs"/>
          <w:b/>
          <w:bCs/>
          <w:rtl/>
        </w:rPr>
        <w:t>ן ולבניו על פי ה' כאשר ציווה ה' את משה".</w:t>
      </w:r>
      <w:r w:rsidR="00F93C24">
        <w:rPr>
          <w:rFonts w:cs="David" w:hint="cs"/>
          <w:b/>
          <w:bCs/>
          <w:rtl/>
        </w:rPr>
        <w:t xml:space="preserve"> </w:t>
      </w:r>
      <w:r w:rsidRPr="00832A46">
        <w:rPr>
          <w:rFonts w:cs="David" w:hint="cs"/>
          <w:rtl/>
        </w:rPr>
        <w:t>ויש להקשות, מדוע אמר הכתוב כאשר ציווה ה', והרי כבר אמר הכתוב על פי ה'?</w:t>
      </w:r>
      <w:r w:rsidR="0029611F">
        <w:rPr>
          <w:rFonts w:cs="David" w:hint="cs"/>
          <w:rtl/>
        </w:rPr>
        <w:t xml:space="preserve"> </w:t>
      </w:r>
      <w:r w:rsidRPr="00832A46">
        <w:rPr>
          <w:rFonts w:cs="David" w:hint="cs"/>
          <w:rtl/>
        </w:rPr>
        <w:t>ונראה לומר כי, מכיוון שיש במעשה זה הטבה לאהרן אחיו ובניו, היה מקום לומר כי היה למשה נחת רוח להטיב עם אחיו, לכן בא הכתוב ושלל מחשבה זו ממשה, לומר לנו שלא חשב במעשה זה את רצון הנתינה לאחיו, אלא כל רצונו היה לקיים מאמר ה', ולכן אמר הכתוב כאשר ציווה ה'.</w:t>
      </w:r>
    </w:p>
    <w:p w:rsidR="00AB17F9" w:rsidRDefault="00AB17F9" w:rsidP="00F93C24">
      <w:pPr>
        <w:ind w:right="180"/>
        <w:rPr>
          <w:rFonts w:cs="David"/>
          <w:b/>
          <w:bCs/>
          <w:sz w:val="28"/>
          <w:szCs w:val="28"/>
          <w:u w:val="single"/>
          <w:rtl/>
          <w:lang w:eastAsia="en-US"/>
        </w:rPr>
      </w:pPr>
      <w:r>
        <w:rPr>
          <w:rFonts w:cs="David" w:hint="cs"/>
          <w:rtl/>
        </w:rPr>
        <w:t xml:space="preserve"> </w:t>
      </w:r>
    </w:p>
    <w:p w:rsidR="00AB17F9" w:rsidRDefault="00AB17F9" w:rsidP="002A2E84">
      <w:pPr>
        <w:ind w:right="180"/>
        <w:rPr>
          <w:rFonts w:cs="David"/>
          <w:b/>
          <w:bCs/>
          <w:u w:val="single"/>
          <w:rtl/>
          <w:lang w:eastAsia="en-US"/>
        </w:rPr>
      </w:pPr>
      <w:r w:rsidRPr="00AB17F9">
        <w:rPr>
          <w:rFonts w:cs="David" w:hint="cs"/>
          <w:b/>
          <w:bCs/>
          <w:sz w:val="28"/>
          <w:szCs w:val="28"/>
          <w:u w:val="single"/>
          <w:rtl/>
          <w:lang w:eastAsia="en-US"/>
        </w:rPr>
        <w:t>שאו את ראש כל עדת בני ישראל</w:t>
      </w:r>
      <w:r w:rsidRPr="00AB17F9">
        <w:rPr>
          <w:rFonts w:cs="David" w:hint="cs"/>
          <w:sz w:val="28"/>
          <w:szCs w:val="28"/>
          <w:u w:val="single"/>
          <w:rtl/>
          <w:lang w:eastAsia="en-US"/>
        </w:rPr>
        <w:t xml:space="preserve"> (במדבר א-ב)</w:t>
      </w:r>
      <w:r w:rsidR="002A2E84">
        <w:rPr>
          <w:rFonts w:cs="David" w:hint="cs"/>
          <w:sz w:val="28"/>
          <w:szCs w:val="28"/>
          <w:u w:val="single"/>
          <w:rtl/>
          <w:lang w:eastAsia="en-US"/>
        </w:rPr>
        <w:t xml:space="preserve">:  </w:t>
      </w:r>
      <w:r w:rsidRPr="00AB17F9">
        <w:rPr>
          <w:rFonts w:cs="David" w:hint="cs"/>
          <w:rtl/>
          <w:lang w:eastAsia="en-US"/>
        </w:rPr>
        <w:t xml:space="preserve">בשעה שקבלו ישראל את התורה נתקנאו אומות העולם בהן, מה ראו להתקרב יותר מן האומות, סתם פיהן הקדוש ברוך הוא ואמר להן: הביאו לי ספר יוחסין שלכם כשם שבני </w:t>
      </w:r>
      <w:proofErr w:type="spellStart"/>
      <w:r w:rsidRPr="00AB17F9">
        <w:rPr>
          <w:rFonts w:cs="David" w:hint="cs"/>
          <w:rtl/>
          <w:lang w:eastAsia="en-US"/>
        </w:rPr>
        <w:t>מביאין</w:t>
      </w:r>
      <w:proofErr w:type="spellEnd"/>
      <w:r w:rsidRPr="00AB17F9">
        <w:rPr>
          <w:rFonts w:cs="David" w:hint="cs"/>
          <w:rtl/>
          <w:lang w:eastAsia="en-US"/>
        </w:rPr>
        <w:t xml:space="preserve">. לכך </w:t>
      </w:r>
      <w:proofErr w:type="spellStart"/>
      <w:r w:rsidRPr="00AB17F9">
        <w:rPr>
          <w:rFonts w:cs="David" w:hint="cs"/>
          <w:rtl/>
          <w:lang w:eastAsia="en-US"/>
        </w:rPr>
        <w:t>מנאן</w:t>
      </w:r>
      <w:proofErr w:type="spellEnd"/>
      <w:r w:rsidRPr="00AB17F9">
        <w:rPr>
          <w:rFonts w:cs="David" w:hint="cs"/>
          <w:rtl/>
          <w:lang w:eastAsia="en-US"/>
        </w:rPr>
        <w:t xml:space="preserve"> בראש הספר הזה אחר המצוות, "אלה המצוות אשר צ</w:t>
      </w:r>
      <w:r w:rsidR="005D102E">
        <w:rPr>
          <w:rFonts w:cs="David" w:hint="cs"/>
          <w:rtl/>
          <w:lang w:eastAsia="en-US"/>
        </w:rPr>
        <w:t>י</w:t>
      </w:r>
      <w:r w:rsidRPr="00AB17F9">
        <w:rPr>
          <w:rFonts w:cs="David" w:hint="cs"/>
          <w:rtl/>
          <w:lang w:eastAsia="en-US"/>
        </w:rPr>
        <w:t>וה ה’ את משה אל בני ישראל בהר סיני" ואחר כך "וידבר ה’ במדבר סיני...שאו את ראש כל עדת בני ישראל" שלא זכו ליטול את התורה אלא בשביל היוחסין שלהן (ילקוט).</w:t>
      </w:r>
      <w:r>
        <w:rPr>
          <w:rFonts w:cs="David" w:hint="cs"/>
          <w:rtl/>
          <w:lang w:eastAsia="en-US"/>
        </w:rPr>
        <w:t xml:space="preserve"> </w:t>
      </w:r>
      <w:r w:rsidRPr="00AB17F9">
        <w:rPr>
          <w:rFonts w:cs="David" w:hint="cs"/>
          <w:b/>
          <w:bCs/>
          <w:u w:val="single"/>
          <w:rtl/>
          <w:lang w:eastAsia="en-US"/>
        </w:rPr>
        <w:t>אמרו חכמינו</w:t>
      </w:r>
      <w:r w:rsidRPr="00AB17F9">
        <w:rPr>
          <w:rFonts w:cs="David" w:hint="cs"/>
          <w:rtl/>
          <w:lang w:eastAsia="en-US"/>
        </w:rPr>
        <w:t xml:space="preserve">: "לעתיד לבוא מביא הקדוש ברוך הוא ספר תורה ומניחו בחיקו ואומר: מי שעסק בה </w:t>
      </w:r>
      <w:r w:rsidRPr="00AB17F9">
        <w:rPr>
          <w:rFonts w:cs="David" w:hint="cs"/>
          <w:rtl/>
          <w:lang w:eastAsia="en-US"/>
        </w:rPr>
        <w:lastRenderedPageBreak/>
        <w:t xml:space="preserve">יבוא </w:t>
      </w:r>
      <w:proofErr w:type="spellStart"/>
      <w:r w:rsidRPr="00AB17F9">
        <w:rPr>
          <w:rFonts w:cs="David" w:hint="cs"/>
          <w:rtl/>
          <w:lang w:eastAsia="en-US"/>
        </w:rPr>
        <w:t>ויטול</w:t>
      </w:r>
      <w:proofErr w:type="spellEnd"/>
      <w:r w:rsidRPr="00AB17F9">
        <w:rPr>
          <w:rFonts w:cs="David" w:hint="cs"/>
          <w:rtl/>
          <w:lang w:eastAsia="en-US"/>
        </w:rPr>
        <w:t xml:space="preserve"> שכרו, מיד מתקבצים ובאים אומות העולם...אומרים  לפניו: ר</w:t>
      </w:r>
      <w:r w:rsidR="005D102E">
        <w:rPr>
          <w:rFonts w:cs="David" w:hint="cs"/>
          <w:rtl/>
          <w:lang w:eastAsia="en-US"/>
        </w:rPr>
        <w:t>י</w:t>
      </w:r>
      <w:r w:rsidRPr="00AB17F9">
        <w:rPr>
          <w:rFonts w:cs="David" w:hint="cs"/>
          <w:rtl/>
          <w:lang w:eastAsia="en-US"/>
        </w:rPr>
        <w:t xml:space="preserve">בונו של עולם, כלום  כפית עלינו הר כגיגית ולא </w:t>
      </w:r>
      <w:proofErr w:type="spellStart"/>
      <w:r w:rsidRPr="00AB17F9">
        <w:rPr>
          <w:rFonts w:cs="David" w:hint="cs"/>
          <w:rtl/>
          <w:lang w:eastAsia="en-US"/>
        </w:rPr>
        <w:t>קבלנוה</w:t>
      </w:r>
      <w:proofErr w:type="spellEnd"/>
      <w:r w:rsidRPr="00AB17F9">
        <w:rPr>
          <w:rFonts w:cs="David" w:hint="cs"/>
          <w:rtl/>
          <w:lang w:eastAsia="en-US"/>
        </w:rPr>
        <w:t>, כמו שעשית לישראל?...מיד אומר להם הקדוש ברוך הוא: הראשונות ישמיעונו – שבע מצוות שקבלתם היכן קיימתם?" (עבודה זרה ב’).</w:t>
      </w:r>
      <w:r>
        <w:rPr>
          <w:rFonts w:cs="David" w:hint="cs"/>
          <w:rtl/>
          <w:lang w:eastAsia="en-US"/>
        </w:rPr>
        <w:t xml:space="preserve"> </w:t>
      </w:r>
    </w:p>
    <w:p w:rsidR="00E87A61" w:rsidRDefault="00AB17F9" w:rsidP="00AB17F9">
      <w:pPr>
        <w:spacing w:before="100" w:beforeAutospacing="1" w:after="100" w:afterAutospacing="1"/>
        <w:jc w:val="both"/>
        <w:rPr>
          <w:rFonts w:cs="David"/>
          <w:rtl/>
          <w:lang w:eastAsia="en-US"/>
        </w:rPr>
      </w:pPr>
      <w:r w:rsidRPr="00AB17F9">
        <w:rPr>
          <w:rFonts w:cs="David" w:hint="cs"/>
          <w:b/>
          <w:bCs/>
          <w:u w:val="single"/>
          <w:rtl/>
          <w:lang w:eastAsia="en-US"/>
        </w:rPr>
        <w:t>למה הדבר דומה</w:t>
      </w:r>
      <w:r w:rsidR="00F93C24">
        <w:rPr>
          <w:rFonts w:cs="David" w:hint="cs"/>
          <w:rtl/>
          <w:lang w:eastAsia="en-US"/>
        </w:rPr>
        <w:t>???</w:t>
      </w:r>
      <w:r w:rsidRPr="00AB17F9">
        <w:rPr>
          <w:rFonts w:cs="David" w:hint="cs"/>
          <w:rtl/>
          <w:lang w:eastAsia="en-US"/>
        </w:rPr>
        <w:t>, לאב שחלו אצלו בנו ובן חורג, רשם להם הרופא סם מריר ששניהם סירבו לגמעו, והכריח האב את בנו לגמוע את הסם ואכן הוא נתרפא מהר, ואילו את הבן החורג לא הכריח ולכן נמשכה מחלתו זמן רב יותר. לאחר מכן שאל הבן החורג את האב: מדוע לא הכרחת גם אותי לגמוע את הסם? השיב לו האב: בשעתו כבר הכרחתיך לגמוע סם טוב ומתוק ופלטת גם אותו, לפיכך לא רציתי עכשיו להכריחך שתגמע סם מר.</w:t>
      </w:r>
    </w:p>
    <w:p w:rsidR="00AB17F9" w:rsidRPr="00AB17F9" w:rsidRDefault="00AB17F9" w:rsidP="00AB17F9">
      <w:pPr>
        <w:spacing w:before="100" w:beforeAutospacing="1" w:after="100" w:afterAutospacing="1"/>
        <w:jc w:val="both"/>
        <w:rPr>
          <w:rFonts w:cs="David"/>
          <w:rtl/>
          <w:lang w:eastAsia="en-US"/>
        </w:rPr>
      </w:pPr>
      <w:r>
        <w:rPr>
          <w:rFonts w:cs="David" w:hint="cs"/>
          <w:rtl/>
          <w:lang w:eastAsia="en-US"/>
        </w:rPr>
        <w:t xml:space="preserve"> </w:t>
      </w:r>
      <w:r w:rsidRPr="00AB17F9">
        <w:rPr>
          <w:rFonts w:cs="David" w:hint="cs"/>
          <w:b/>
          <w:bCs/>
          <w:u w:val="single"/>
          <w:rtl/>
          <w:lang w:eastAsia="en-US"/>
        </w:rPr>
        <w:t>אומות העולם גם הן יטענו כך</w:t>
      </w:r>
      <w:r w:rsidRPr="00AB17F9">
        <w:rPr>
          <w:rFonts w:cs="David" w:hint="cs"/>
          <w:rtl/>
          <w:lang w:eastAsia="en-US"/>
        </w:rPr>
        <w:t xml:space="preserve">: אמנם סבורים היינו שהתורה מרה היא, אולם אתה שידעת כי טובה ומתוקה היא, מדוע לא כפית אותה עלינו? מיד ישיב להם השם יתברך: הן כבר נתתי לכם בשעתו שבע מצוות, אשר טעמתם מהן וראיתם כי טובות הן, ואף על פי כן </w:t>
      </w:r>
      <w:proofErr w:type="spellStart"/>
      <w:r w:rsidRPr="00AB17F9">
        <w:rPr>
          <w:rFonts w:cs="David" w:hint="cs"/>
          <w:rtl/>
          <w:lang w:eastAsia="en-US"/>
        </w:rPr>
        <w:t>מאנתם</w:t>
      </w:r>
      <w:proofErr w:type="spellEnd"/>
      <w:r w:rsidRPr="00AB17F9">
        <w:rPr>
          <w:rFonts w:cs="David" w:hint="cs"/>
          <w:rtl/>
          <w:lang w:eastAsia="en-US"/>
        </w:rPr>
        <w:t xml:space="preserve"> לקיימן, הרי לא היה </w:t>
      </w:r>
      <w:proofErr w:type="spellStart"/>
      <w:r w:rsidRPr="00AB17F9">
        <w:rPr>
          <w:rFonts w:cs="David" w:hint="cs"/>
          <w:rtl/>
          <w:lang w:eastAsia="en-US"/>
        </w:rPr>
        <w:t>איפוא</w:t>
      </w:r>
      <w:proofErr w:type="spellEnd"/>
      <w:r w:rsidRPr="00AB17F9">
        <w:rPr>
          <w:rFonts w:cs="David" w:hint="cs"/>
          <w:rtl/>
          <w:lang w:eastAsia="en-US"/>
        </w:rPr>
        <w:t xml:space="preserve"> כל טעם לכפות עליכם עוד תרי"ג מצוות.</w:t>
      </w:r>
      <w:r>
        <w:rPr>
          <w:rFonts w:cs="David" w:hint="cs"/>
          <w:rtl/>
          <w:lang w:eastAsia="en-US"/>
        </w:rPr>
        <w:t xml:space="preserve"> </w:t>
      </w:r>
      <w:r w:rsidRPr="00AB17F9">
        <w:rPr>
          <w:rFonts w:cs="David" w:hint="cs"/>
          <w:rtl/>
          <w:lang w:eastAsia="en-US"/>
        </w:rPr>
        <w:t xml:space="preserve">זוהי גם הכוונה שבדברי הילקוט. שואלות אומות העולם: למה זכו ישראל בתורה והלא גם הם לא רצו בה אלא הוכרחו לקבלה, אם כן צריך היה להכריח גם אותנו? משיב להם השם יתברך: הביאו לי ספר </w:t>
      </w:r>
      <w:proofErr w:type="spellStart"/>
      <w:r w:rsidRPr="00AB17F9">
        <w:rPr>
          <w:rFonts w:cs="David" w:hint="cs"/>
          <w:rtl/>
          <w:lang w:eastAsia="en-US"/>
        </w:rPr>
        <w:t>יחוסין</w:t>
      </w:r>
      <w:proofErr w:type="spellEnd"/>
      <w:r w:rsidRPr="00AB17F9">
        <w:rPr>
          <w:rFonts w:cs="David" w:hint="cs"/>
          <w:rtl/>
          <w:lang w:eastAsia="en-US"/>
        </w:rPr>
        <w:t xml:space="preserve"> שלכם, זכרו כיצד נהגו אבותיכם ביחס לשבע המצוות שקבלו, והשוו אותם לעומת אבותיהם של ישראל אשר קיימו את התורה עוד לפני שניתנה להם, כי אז תבינו היטב למה את ישראל הכרחתי לקבל את התורה ואתכם לא הכרחתי....(שער בת רבים).</w:t>
      </w:r>
    </w:p>
    <w:p w:rsidR="00E87A61" w:rsidRDefault="00AB17F9" w:rsidP="00AB17F9">
      <w:pPr>
        <w:spacing w:before="100" w:beforeAutospacing="1" w:after="100" w:afterAutospacing="1"/>
        <w:jc w:val="both"/>
        <w:rPr>
          <w:rFonts w:cs="David"/>
          <w:rtl/>
          <w:lang w:eastAsia="en-US"/>
        </w:rPr>
      </w:pPr>
      <w:r w:rsidRPr="00AB17F9">
        <w:rPr>
          <w:rFonts w:cs="David" w:hint="cs"/>
          <w:b/>
          <w:bCs/>
          <w:sz w:val="28"/>
          <w:szCs w:val="28"/>
          <w:rtl/>
          <w:lang w:eastAsia="en-US"/>
        </w:rPr>
        <w:t>בני ישראל ירשו את הקדושה מאבותיהם</w:t>
      </w:r>
      <w:r w:rsidRPr="00AB17F9">
        <w:rPr>
          <w:rFonts w:cs="David" w:hint="cs"/>
          <w:rtl/>
          <w:lang w:eastAsia="en-US"/>
        </w:rPr>
        <w:t xml:space="preserve">, אשר עבדו את השם יתברך בכל לבבם ובכל נפשם, הרי היו </w:t>
      </w:r>
      <w:proofErr w:type="spellStart"/>
      <w:r w:rsidRPr="00AB17F9">
        <w:rPr>
          <w:rFonts w:cs="David" w:hint="cs"/>
          <w:rtl/>
          <w:lang w:eastAsia="en-US"/>
        </w:rPr>
        <w:t>איפוא</w:t>
      </w:r>
      <w:proofErr w:type="spellEnd"/>
      <w:r w:rsidRPr="00AB17F9">
        <w:rPr>
          <w:rFonts w:cs="David" w:hint="cs"/>
          <w:rtl/>
          <w:lang w:eastAsia="en-US"/>
        </w:rPr>
        <w:t xml:space="preserve"> במהותם הפנימית טובים וקדושים, אלא הכוחות הגופניים מנעו מלקבל את התורה, לפיכך אפשר היה לנקוט לגביהם באמצעי כפיה. אבל אומות העולם לא ירשו כזאת מאבותיהם, כך שבמהותם היו רעים וטמאים, הרי ממילא אין בכוחו של שום אמצעי כפיה לעורר בהם את הרצון </w:t>
      </w:r>
      <w:proofErr w:type="spellStart"/>
      <w:r w:rsidRPr="00AB17F9">
        <w:rPr>
          <w:rFonts w:cs="David" w:hint="cs"/>
          <w:rtl/>
          <w:lang w:eastAsia="en-US"/>
        </w:rPr>
        <w:t>האמיתי</w:t>
      </w:r>
      <w:proofErr w:type="spellEnd"/>
      <w:r w:rsidRPr="00AB17F9">
        <w:rPr>
          <w:rFonts w:cs="David" w:hint="cs"/>
          <w:rtl/>
          <w:lang w:eastAsia="en-US"/>
        </w:rPr>
        <w:t xml:space="preserve">, זהו </w:t>
      </w:r>
      <w:proofErr w:type="spellStart"/>
      <w:r w:rsidRPr="00AB17F9">
        <w:rPr>
          <w:rFonts w:cs="David" w:hint="cs"/>
          <w:rtl/>
          <w:lang w:eastAsia="en-US"/>
        </w:rPr>
        <w:t>איפוא</w:t>
      </w:r>
      <w:proofErr w:type="spellEnd"/>
      <w:r w:rsidRPr="00AB17F9">
        <w:rPr>
          <w:rFonts w:cs="David" w:hint="cs"/>
          <w:rtl/>
          <w:lang w:eastAsia="en-US"/>
        </w:rPr>
        <w:t xml:space="preserve"> מובנה של התשובה: "הביאו ספר יוחסין שלכם"... </w:t>
      </w:r>
      <w:r>
        <w:rPr>
          <w:rFonts w:cs="David" w:hint="cs"/>
          <w:rtl/>
          <w:lang w:eastAsia="en-US"/>
        </w:rPr>
        <w:t xml:space="preserve"> </w:t>
      </w:r>
      <w:r w:rsidRPr="00AB17F9">
        <w:rPr>
          <w:rFonts w:cs="David" w:hint="cs"/>
          <w:rtl/>
          <w:lang w:eastAsia="en-US"/>
        </w:rPr>
        <w:t xml:space="preserve">ראו עד כמה מגן זכות </w:t>
      </w:r>
      <w:proofErr w:type="spellStart"/>
      <w:r w:rsidRPr="00AB17F9">
        <w:rPr>
          <w:rFonts w:cs="David" w:hint="cs"/>
          <w:rtl/>
          <w:lang w:eastAsia="en-US"/>
        </w:rPr>
        <w:t>אבותנו</w:t>
      </w:r>
      <w:proofErr w:type="spellEnd"/>
      <w:r w:rsidRPr="00AB17F9">
        <w:rPr>
          <w:rFonts w:cs="David" w:hint="cs"/>
          <w:rtl/>
          <w:lang w:eastAsia="en-US"/>
        </w:rPr>
        <w:t xml:space="preserve"> על עם ישראל מעשיהם הקדשים אינם </w:t>
      </w:r>
      <w:proofErr w:type="spellStart"/>
      <w:r w:rsidRPr="00AB17F9">
        <w:rPr>
          <w:rFonts w:cs="David" w:hint="cs"/>
          <w:rtl/>
          <w:lang w:eastAsia="en-US"/>
        </w:rPr>
        <w:t>נישכחים</w:t>
      </w:r>
      <w:proofErr w:type="spellEnd"/>
      <w:r w:rsidRPr="00AB17F9">
        <w:rPr>
          <w:rFonts w:cs="David" w:hint="cs"/>
          <w:rtl/>
          <w:lang w:eastAsia="en-US"/>
        </w:rPr>
        <w:t xml:space="preserve"> </w:t>
      </w:r>
      <w:proofErr w:type="spellStart"/>
      <w:r w:rsidRPr="00AB17F9">
        <w:rPr>
          <w:rFonts w:cs="David" w:hint="cs"/>
          <w:rtl/>
          <w:lang w:eastAsia="en-US"/>
        </w:rPr>
        <w:t>וניזכרים</w:t>
      </w:r>
      <w:proofErr w:type="spellEnd"/>
      <w:r w:rsidRPr="00AB17F9">
        <w:rPr>
          <w:rFonts w:cs="David" w:hint="cs"/>
          <w:rtl/>
          <w:lang w:eastAsia="en-US"/>
        </w:rPr>
        <w:t xml:space="preserve"> לעד </w:t>
      </w:r>
      <w:proofErr w:type="spellStart"/>
      <w:r w:rsidRPr="00AB17F9">
        <w:rPr>
          <w:rFonts w:cs="David" w:hint="cs"/>
          <w:rtl/>
          <w:lang w:eastAsia="en-US"/>
        </w:rPr>
        <w:t>לטובתינו</w:t>
      </w:r>
      <w:proofErr w:type="spellEnd"/>
      <w:r w:rsidRPr="00AB17F9">
        <w:rPr>
          <w:rFonts w:cs="David" w:hint="cs"/>
          <w:rtl/>
          <w:lang w:eastAsia="en-US"/>
        </w:rPr>
        <w:t xml:space="preserve"> כמו שנאמר: </w:t>
      </w:r>
      <w:r w:rsidRPr="00AB17F9">
        <w:rPr>
          <w:rFonts w:cs="David" w:hint="cs"/>
          <w:b/>
          <w:bCs/>
          <w:rtl/>
          <w:lang w:eastAsia="en-US"/>
        </w:rPr>
        <w:t xml:space="preserve">וידבר ה’ אל משה במידבר סיני באהל מועד באחד לחדש השני שאו את ראש כל עדת בני ישראל ושמר ה’ </w:t>
      </w:r>
      <w:proofErr w:type="spellStart"/>
      <w:r w:rsidRPr="00AB17F9">
        <w:rPr>
          <w:rFonts w:cs="David" w:hint="cs"/>
          <w:b/>
          <w:bCs/>
          <w:rtl/>
          <w:lang w:eastAsia="en-US"/>
        </w:rPr>
        <w:t>אליהך</w:t>
      </w:r>
      <w:proofErr w:type="spellEnd"/>
      <w:r w:rsidRPr="00AB17F9">
        <w:rPr>
          <w:rFonts w:cs="David" w:hint="cs"/>
          <w:b/>
          <w:bCs/>
          <w:rtl/>
          <w:lang w:eastAsia="en-US"/>
        </w:rPr>
        <w:t xml:space="preserve"> לך את הברית ואת החסד אשר נשבע לאב</w:t>
      </w:r>
      <w:r w:rsidR="005D102E">
        <w:rPr>
          <w:rFonts w:cs="David" w:hint="cs"/>
          <w:b/>
          <w:bCs/>
          <w:rtl/>
          <w:lang w:eastAsia="en-US"/>
        </w:rPr>
        <w:t>ו</w:t>
      </w:r>
      <w:r w:rsidRPr="00AB17F9">
        <w:rPr>
          <w:rFonts w:cs="David" w:hint="cs"/>
          <w:b/>
          <w:bCs/>
          <w:rtl/>
          <w:lang w:eastAsia="en-US"/>
        </w:rPr>
        <w:t>תיך</w:t>
      </w:r>
      <w:r w:rsidRPr="00AB17F9">
        <w:rPr>
          <w:rFonts w:cs="David" w:hint="cs"/>
          <w:rtl/>
          <w:lang w:eastAsia="en-US"/>
        </w:rPr>
        <w:t xml:space="preserve"> (דברים ז-</w:t>
      </w:r>
      <w:proofErr w:type="spellStart"/>
      <w:r w:rsidRPr="00AB17F9">
        <w:rPr>
          <w:rFonts w:cs="David" w:hint="cs"/>
          <w:rtl/>
          <w:lang w:eastAsia="en-US"/>
        </w:rPr>
        <w:t>יב</w:t>
      </w:r>
      <w:proofErr w:type="spellEnd"/>
      <w:r w:rsidRPr="00AB17F9">
        <w:rPr>
          <w:rFonts w:cs="David" w:hint="cs"/>
          <w:b/>
          <w:bCs/>
          <w:rtl/>
          <w:lang w:eastAsia="en-US"/>
        </w:rPr>
        <w:t>)</w:t>
      </w:r>
      <w:r w:rsidRPr="00AB17F9">
        <w:rPr>
          <w:rFonts w:cs="David" w:hint="cs"/>
          <w:rtl/>
          <w:lang w:eastAsia="en-US"/>
        </w:rPr>
        <w:t xml:space="preserve"> </w:t>
      </w:r>
      <w:r w:rsidRPr="00AB17F9">
        <w:rPr>
          <w:rFonts w:cs="David" w:hint="cs"/>
          <w:b/>
          <w:bCs/>
          <w:rtl/>
          <w:lang w:eastAsia="en-US"/>
        </w:rPr>
        <w:t>יש</w:t>
      </w:r>
      <w:r w:rsidRPr="00AB17F9">
        <w:rPr>
          <w:rFonts w:cs="David" w:hint="cs"/>
          <w:rtl/>
          <w:lang w:eastAsia="en-US"/>
        </w:rPr>
        <w:t xml:space="preserve"> להבין מדוע צריך השם יתברך לשמור להם חסדי אבות, והרי אם הם בעצמם ישמעו וישמרו את המצוות, אינם זקוקים לזכות אבות, ויכולים לקבל שכר בזכות עצמם?</w:t>
      </w:r>
    </w:p>
    <w:p w:rsidR="00E87A61" w:rsidRDefault="00AB17F9" w:rsidP="00AB17F9">
      <w:pPr>
        <w:spacing w:before="100" w:beforeAutospacing="1" w:after="100" w:afterAutospacing="1"/>
        <w:jc w:val="both"/>
        <w:rPr>
          <w:rFonts w:cs="David"/>
          <w:rtl/>
          <w:lang w:eastAsia="en-US"/>
        </w:rPr>
      </w:pPr>
      <w:r w:rsidRPr="00AB17F9">
        <w:rPr>
          <w:rFonts w:cs="David" w:hint="cs"/>
          <w:b/>
          <w:bCs/>
          <w:rtl/>
          <w:lang w:eastAsia="en-US"/>
        </w:rPr>
        <w:t>והעני</w:t>
      </w:r>
      <w:r w:rsidR="005D102E">
        <w:rPr>
          <w:rFonts w:cs="David" w:hint="cs"/>
          <w:b/>
          <w:bCs/>
          <w:rtl/>
          <w:lang w:eastAsia="en-US"/>
        </w:rPr>
        <w:t>י</w:t>
      </w:r>
      <w:r w:rsidRPr="00AB17F9">
        <w:rPr>
          <w:rFonts w:cs="David" w:hint="cs"/>
          <w:b/>
          <w:bCs/>
          <w:rtl/>
          <w:lang w:eastAsia="en-US"/>
        </w:rPr>
        <w:t>ן</w:t>
      </w:r>
      <w:r w:rsidRPr="00AB17F9">
        <w:rPr>
          <w:rFonts w:cs="David" w:hint="cs"/>
          <w:rtl/>
          <w:lang w:eastAsia="en-US"/>
        </w:rPr>
        <w:t xml:space="preserve"> יובן על פי </w:t>
      </w:r>
      <w:r w:rsidRPr="00AB17F9">
        <w:rPr>
          <w:rFonts w:cs="David" w:hint="cs"/>
          <w:b/>
          <w:bCs/>
          <w:rtl/>
          <w:lang w:eastAsia="en-US"/>
        </w:rPr>
        <w:t>משל</w:t>
      </w:r>
      <w:r w:rsidRPr="00AB17F9">
        <w:rPr>
          <w:rFonts w:cs="David" w:hint="cs"/>
          <w:rtl/>
          <w:lang w:eastAsia="en-US"/>
        </w:rPr>
        <w:t xml:space="preserve"> לאדם זקן אחד שהיה לו בן קטן, וחסך עבורו אלף זהובים. קרא האב לאחד מאוהביו ובקשו להיות אפוטרופוס לבנו לגדלו ולהשגיח על רכושו והיות מאוכלי שולחנו. וכן היה, לאחר שהאב נפטר לבית עולמו, לקח אותו ידיד אביו  ומינה אותו להיות פקיד בבית מסחרו, ופסק לו שכר קצוב לשנה.</w:t>
      </w:r>
      <w:r>
        <w:rPr>
          <w:rFonts w:cs="David" w:hint="cs"/>
          <w:rtl/>
          <w:lang w:eastAsia="en-US"/>
        </w:rPr>
        <w:t xml:space="preserve"> </w:t>
      </w:r>
      <w:r w:rsidRPr="00AB17F9">
        <w:rPr>
          <w:rFonts w:cs="David" w:hint="cs"/>
          <w:rtl/>
          <w:lang w:eastAsia="en-US"/>
        </w:rPr>
        <w:t>לאחר שעברו כמה שנים שמע הנער כי יש לו אצל בעל הבית שלו אלף זהובים בירושה שנשארה לו מאביו,ואמר בלבו למה לי להתייגע ולסמוך על שולחן אחרים? ניגש אליו הנער ואמר לו: תן לי את כספי ואתפרנס משלי בלי יגיעה. אמר לו בעל הבית: אם רצונך לקחת תוכל לקחת,אבל אם תשמע לעצתי,שמור לך את המעות ולא תיקח עתה מאומה,כי המעות יתבזבזו לך ותישאר ריק מכל וכל,לכן עדיף יותר שתתייגע באיזה עסק ומזה תאכל ותשבע,וכספך יהיה שמור אצלי כפי שהיה שמור עד היום,ובבוא העת יהיה לך את הכסף להשתמש בו לצרכי נישואין וקניית דירה וכדומה.</w:t>
      </w:r>
    </w:p>
    <w:p w:rsidR="00AB17F9" w:rsidRPr="00AB17F9" w:rsidRDefault="00AB17F9" w:rsidP="00AB17F9">
      <w:pPr>
        <w:spacing w:before="100" w:beforeAutospacing="1" w:after="100" w:afterAutospacing="1"/>
        <w:jc w:val="both"/>
        <w:rPr>
          <w:rFonts w:cs="David"/>
          <w:rtl/>
          <w:lang w:eastAsia="en-US"/>
        </w:rPr>
      </w:pPr>
      <w:r w:rsidRPr="00AB17F9">
        <w:rPr>
          <w:rFonts w:cs="David" w:hint="cs"/>
          <w:b/>
          <w:bCs/>
          <w:rtl/>
          <w:lang w:eastAsia="en-US"/>
        </w:rPr>
        <w:t>והנמשל</w:t>
      </w:r>
      <w:r w:rsidRPr="00AB17F9">
        <w:rPr>
          <w:rFonts w:cs="David" w:hint="cs"/>
          <w:rtl/>
          <w:lang w:eastAsia="en-US"/>
        </w:rPr>
        <w:t>,אבותינו הקדושים הפקידו אצל הקדוש ברוך הוא את זכותם שתהיה שמורה בעד בניהם אחריהם,ואם הוא יתברך י</w:t>
      </w:r>
      <w:r w:rsidR="005D102E">
        <w:rPr>
          <w:rFonts w:cs="David" w:hint="cs"/>
          <w:rtl/>
          <w:lang w:eastAsia="en-US"/>
        </w:rPr>
        <w:t>י</w:t>
      </w:r>
      <w:r w:rsidRPr="00AB17F9">
        <w:rPr>
          <w:rFonts w:cs="David" w:hint="cs"/>
          <w:rtl/>
          <w:lang w:eastAsia="en-US"/>
        </w:rPr>
        <w:t xml:space="preserve">תן לנו את הירושה מיד, הלא נאכל אותה פרוטה </w:t>
      </w:r>
      <w:proofErr w:type="spellStart"/>
      <w:r w:rsidRPr="00AB17F9">
        <w:rPr>
          <w:rFonts w:cs="David" w:hint="cs"/>
          <w:rtl/>
          <w:lang w:eastAsia="en-US"/>
        </w:rPr>
        <w:t>פרוטה</w:t>
      </w:r>
      <w:proofErr w:type="spellEnd"/>
      <w:r w:rsidRPr="00AB17F9">
        <w:rPr>
          <w:rFonts w:cs="David" w:hint="cs"/>
          <w:rtl/>
          <w:lang w:eastAsia="en-US"/>
        </w:rPr>
        <w:t xml:space="preserve"> עד תום זכות האבות, לכן אמר "והיה עקב תשמעון את המשפטים האלה", ותתייגעו בעבודה, אז יהיה הרי</w:t>
      </w:r>
      <w:r w:rsidR="005D102E">
        <w:rPr>
          <w:rFonts w:cs="David" w:hint="cs"/>
          <w:rtl/>
          <w:lang w:eastAsia="en-US"/>
        </w:rPr>
        <w:t>ו</w:t>
      </w:r>
      <w:r w:rsidRPr="00AB17F9">
        <w:rPr>
          <w:rFonts w:cs="David" w:hint="cs"/>
          <w:rtl/>
          <w:lang w:eastAsia="en-US"/>
        </w:rPr>
        <w:t>וח שלכם "ושמר ה’ אל</w:t>
      </w:r>
      <w:r w:rsidR="005D102E">
        <w:rPr>
          <w:rFonts w:cs="David" w:hint="cs"/>
          <w:rtl/>
          <w:lang w:eastAsia="en-US"/>
        </w:rPr>
        <w:t>ו</w:t>
      </w:r>
      <w:r w:rsidRPr="00AB17F9">
        <w:rPr>
          <w:rFonts w:cs="David" w:hint="cs"/>
          <w:rtl/>
          <w:lang w:eastAsia="en-US"/>
        </w:rPr>
        <w:t xml:space="preserve">קיך לך את הברית ואת החסד אשר נשבע לאבותיך" (אהל יעקב). </w:t>
      </w:r>
      <w:r w:rsidR="009A7E64" w:rsidRPr="009A7E64">
        <w:rPr>
          <w:rFonts w:cs="David" w:hint="cs"/>
          <w:b/>
          <w:bCs/>
          <w:sz w:val="18"/>
          <w:szCs w:val="18"/>
          <w:rtl/>
          <w:lang w:eastAsia="en-US"/>
        </w:rPr>
        <w:t>מאת הרב אריה קרן</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tblGrid>
      <w:tr w:rsidR="00792DED" w:rsidRPr="00AB572C" w:rsidTr="009342EF">
        <w:tc>
          <w:tcPr>
            <w:tcW w:w="3420" w:type="dxa"/>
          </w:tcPr>
          <w:p w:rsidR="00792DED" w:rsidRPr="00AB572C" w:rsidRDefault="00792DED" w:rsidP="009342EF">
            <w:pPr>
              <w:jc w:val="center"/>
              <w:rPr>
                <w:rFonts w:cs="Guttman Stam"/>
                <w:i/>
                <w:iCs/>
                <w:sz w:val="36"/>
                <w:szCs w:val="36"/>
                <w:rtl/>
              </w:rPr>
            </w:pPr>
            <w:r w:rsidRPr="00AB572C">
              <w:rPr>
                <w:rFonts w:cs="Guttman Stam" w:hint="cs"/>
                <w:i/>
                <w:iCs/>
                <w:sz w:val="36"/>
                <w:szCs w:val="36"/>
                <w:rtl/>
              </w:rPr>
              <w:t>פינת ההלכה</w:t>
            </w:r>
          </w:p>
        </w:tc>
      </w:tr>
    </w:tbl>
    <w:p w:rsidR="0066613E" w:rsidRDefault="001D7C76" w:rsidP="001D7C76">
      <w:pPr>
        <w:rPr>
          <w:rtl/>
        </w:rPr>
      </w:pPr>
      <w:r>
        <w:rPr>
          <w:rtl/>
        </w:rPr>
        <w:t xml:space="preserve"> </w:t>
      </w:r>
    </w:p>
    <w:p w:rsidR="003E3842" w:rsidRDefault="003E3842" w:rsidP="003E3842">
      <w:pPr>
        <w:rPr>
          <w:rFonts w:cs="David"/>
          <w:b/>
          <w:bCs/>
          <w:sz w:val="28"/>
          <w:szCs w:val="28"/>
          <w:u w:val="single"/>
          <w:rtl/>
        </w:rPr>
      </w:pPr>
      <w:r w:rsidRPr="00940773">
        <w:rPr>
          <w:rFonts w:cs="David" w:hint="cs"/>
          <w:b/>
          <w:bCs/>
          <w:sz w:val="28"/>
          <w:szCs w:val="28"/>
          <w:u w:val="single"/>
          <w:rtl/>
        </w:rPr>
        <w:t>"מי האיש החפץ חיים"...?</w:t>
      </w:r>
    </w:p>
    <w:p w:rsidR="003E3842" w:rsidRPr="00F4650A" w:rsidRDefault="003E3842" w:rsidP="003E3842">
      <w:pPr>
        <w:numPr>
          <w:ilvl w:val="0"/>
          <w:numId w:val="4"/>
        </w:numPr>
        <w:tabs>
          <w:tab w:val="clear" w:pos="720"/>
          <w:tab w:val="num" w:pos="360"/>
        </w:tabs>
        <w:ind w:left="360" w:right="180"/>
        <w:rPr>
          <w:rFonts w:cs="David"/>
          <w:rtl/>
        </w:rPr>
      </w:pPr>
      <w:r w:rsidRPr="00F4650A">
        <w:rPr>
          <w:rFonts w:cs="David" w:hint="cs"/>
          <w:u w:val="single"/>
          <w:rtl/>
        </w:rPr>
        <w:t>מורים</w:t>
      </w:r>
      <w:r w:rsidRPr="00F4650A">
        <w:rPr>
          <w:rFonts w:cs="David" w:hint="cs"/>
          <w:rtl/>
        </w:rPr>
        <w:t>- למורה אסור לגלות סוד שנימסר לו מפי תלמידו.מצב נפוץ הוא, במיוחד בקרב מורים לילדים בגיל הרך,שילד מגלה למורה סוד משפחתי שהוריו לא רוצים שידעו עליו למורה אסור להאמין לדברים אם יש בהם גנאי או כאשר פרסומם עלול להזיק למשפחה.וגם אסור למורה להפיץ את הדברים. יתרה מזו ייתכן שדברי התלמיד עלולים להיות בגדר רכילות.במצבים מסוימים יהיה ראוי שהמורה ידבר עם ההורים כך שיוכלו להזהיר את ילדם שלא לחזור על הדברים ולא לשוב לספרם.</w:t>
      </w:r>
    </w:p>
    <w:p w:rsidR="003E3842" w:rsidRPr="00F93C24" w:rsidRDefault="003E3842" w:rsidP="00F93C24">
      <w:pPr>
        <w:numPr>
          <w:ilvl w:val="0"/>
          <w:numId w:val="4"/>
        </w:numPr>
        <w:tabs>
          <w:tab w:val="clear" w:pos="720"/>
          <w:tab w:val="num" w:pos="360"/>
        </w:tabs>
        <w:ind w:left="360" w:right="180"/>
        <w:rPr>
          <w:rFonts w:cs="David"/>
          <w:rtl/>
        </w:rPr>
      </w:pPr>
      <w:r w:rsidRPr="00F93C24">
        <w:rPr>
          <w:rFonts w:cs="David" w:hint="cs"/>
          <w:u w:val="single"/>
          <w:rtl/>
        </w:rPr>
        <w:t>סיכום-דיבור לתועלת</w:t>
      </w:r>
      <w:r w:rsidRPr="00F93C24">
        <w:rPr>
          <w:rFonts w:cs="David" w:hint="cs"/>
          <w:rtl/>
        </w:rPr>
        <w:t xml:space="preserve">  לאחר דיון בדיני דיבור לתועלת הן ביחס ללשון הרע והן ביחס לרכילות ,מתברר שאין קיצורי דרך בהחלטה לומר דברים כשמכוונים לתועלת. הימנעות מדיבור בשעת ספק יכולה להיות נכונה כשמדובר במצבים שאינם לתועלת.אבל כשחי</w:t>
      </w:r>
      <w:r w:rsidR="0029611F" w:rsidRPr="00F93C24">
        <w:rPr>
          <w:rFonts w:cs="David" w:hint="cs"/>
          <w:rtl/>
        </w:rPr>
        <w:t>י</w:t>
      </w:r>
      <w:r w:rsidRPr="00F93C24">
        <w:rPr>
          <w:rFonts w:cs="David" w:hint="cs"/>
          <w:rtl/>
        </w:rPr>
        <w:t>ו או איכות ח</w:t>
      </w:r>
      <w:r w:rsidR="0029611F" w:rsidRPr="00F93C24">
        <w:rPr>
          <w:rFonts w:cs="David" w:hint="cs"/>
          <w:rtl/>
        </w:rPr>
        <w:t>י</w:t>
      </w:r>
      <w:r w:rsidRPr="00F93C24">
        <w:rPr>
          <w:rFonts w:cs="David" w:hint="cs"/>
          <w:rtl/>
        </w:rPr>
        <w:t>יו של משהו אחר עומדים מנגד ייתכן שהאדם יאלץ להתערב.</w:t>
      </w:r>
      <w:r w:rsidR="00F93C24" w:rsidRPr="00F93C24">
        <w:rPr>
          <w:rFonts w:cs="David" w:hint="cs"/>
          <w:rtl/>
        </w:rPr>
        <w:t xml:space="preserve"> </w:t>
      </w:r>
      <w:r w:rsidRPr="00F93C24">
        <w:rPr>
          <w:rFonts w:cs="David" w:hint="cs"/>
          <w:rtl/>
        </w:rPr>
        <w:t>וזאת רק כאשר בקיאים בכל 7 התנאים המאפשרים דיבור לשון הרע לתועלת.</w:t>
      </w:r>
      <w:r w:rsidR="00F93C24" w:rsidRPr="00F93C24">
        <w:rPr>
          <w:rFonts w:cs="David" w:hint="cs"/>
          <w:rtl/>
        </w:rPr>
        <w:t xml:space="preserve"> </w:t>
      </w:r>
      <w:r w:rsidRPr="00F93C24">
        <w:rPr>
          <w:rFonts w:cs="David" w:hint="cs"/>
          <w:rtl/>
        </w:rPr>
        <w:t xml:space="preserve">או אפילו להיות בקשר עם אדם הבקיא בעניינים אלו. </w:t>
      </w:r>
    </w:p>
    <w:p w:rsidR="003E3842" w:rsidRPr="00F4650A" w:rsidRDefault="003E3842" w:rsidP="003E3842">
      <w:pPr>
        <w:ind w:right="180"/>
        <w:rPr>
          <w:rFonts w:cs="David"/>
          <w:b/>
          <w:bCs/>
          <w:sz w:val="28"/>
          <w:szCs w:val="28"/>
          <w:u w:val="single"/>
          <w:rtl/>
        </w:rPr>
      </w:pPr>
      <w:r w:rsidRPr="00F4650A">
        <w:rPr>
          <w:rFonts w:cs="David" w:hint="cs"/>
          <w:b/>
          <w:bCs/>
          <w:sz w:val="28"/>
          <w:szCs w:val="28"/>
          <w:u w:val="single"/>
          <w:rtl/>
        </w:rPr>
        <w:t xml:space="preserve">כל השומר שבת </w:t>
      </w:r>
      <w:r w:rsidRPr="00F4650A">
        <w:rPr>
          <w:rFonts w:cs="David"/>
          <w:b/>
          <w:bCs/>
          <w:sz w:val="28"/>
          <w:szCs w:val="28"/>
          <w:u w:val="single"/>
          <w:rtl/>
        </w:rPr>
        <w:t>–</w:t>
      </w:r>
      <w:r w:rsidRPr="00F4650A">
        <w:rPr>
          <w:rFonts w:cs="David" w:hint="cs"/>
          <w:b/>
          <w:bCs/>
          <w:sz w:val="28"/>
          <w:szCs w:val="28"/>
          <w:u w:val="single"/>
          <w:rtl/>
        </w:rPr>
        <w:t xml:space="preserve"> השבת משמרתו...</w:t>
      </w:r>
    </w:p>
    <w:p w:rsidR="003E3842" w:rsidRDefault="003E3842" w:rsidP="003E3842">
      <w:pPr>
        <w:numPr>
          <w:ilvl w:val="0"/>
          <w:numId w:val="3"/>
        </w:numPr>
        <w:tabs>
          <w:tab w:val="clear" w:pos="720"/>
          <w:tab w:val="num" w:pos="360"/>
        </w:tabs>
        <w:ind w:left="360" w:right="180"/>
        <w:rPr>
          <w:rFonts w:cs="David"/>
        </w:rPr>
      </w:pPr>
      <w:r w:rsidRPr="002A2E84">
        <w:rPr>
          <w:rFonts w:cs="David" w:hint="cs"/>
          <w:rtl/>
        </w:rPr>
        <w:t>בגד או כובע שהתלכלך מעפר או אבק, מותר לנערו בשבת אף בבגד חדש שחור ומקפיד עליו שלא ללבוש את הבגד עם הלכלוך.</w:t>
      </w:r>
      <w:r w:rsidR="002A2E84" w:rsidRPr="002A2E84">
        <w:rPr>
          <w:rFonts w:cs="David" w:hint="cs"/>
          <w:rtl/>
        </w:rPr>
        <w:t xml:space="preserve"> </w:t>
      </w:r>
      <w:r w:rsidRPr="002A2E84">
        <w:rPr>
          <w:rFonts w:cs="David" w:hint="cs"/>
          <w:rtl/>
        </w:rPr>
        <w:t>מותר בשבת לנקות את האבק מהנעליים אבל אסור למרוח על הנעליים משחת נעליים, או נוזל מיוחד לצחצוח  הנעליים. ואפילו על ידי גוי אסור לצחצח את הנעליים בשבת.</w:t>
      </w:r>
    </w:p>
    <w:p w:rsidR="00E87A61" w:rsidRDefault="00E87A61" w:rsidP="00E87A61">
      <w:pPr>
        <w:tabs>
          <w:tab w:val="num" w:pos="360"/>
        </w:tabs>
        <w:ind w:right="180"/>
        <w:rPr>
          <w:rFonts w:cs="David"/>
          <w:rtl/>
        </w:rPr>
      </w:pPr>
    </w:p>
    <w:p w:rsidR="00E87A61" w:rsidRDefault="00E87A61" w:rsidP="00E87A61">
      <w:pPr>
        <w:tabs>
          <w:tab w:val="num" w:pos="360"/>
        </w:tabs>
        <w:ind w:right="180"/>
        <w:rPr>
          <w:rFonts w:cs="David"/>
          <w:rtl/>
        </w:rPr>
      </w:pPr>
    </w:p>
    <w:tbl>
      <w:tblPr>
        <w:tblStyle w:val="a9"/>
        <w:bidiVisual/>
        <w:tblW w:w="0" w:type="auto"/>
        <w:jc w:val="center"/>
        <w:tblLook w:val="04A0" w:firstRow="1" w:lastRow="0" w:firstColumn="1" w:lastColumn="0" w:noHBand="0" w:noVBand="1"/>
      </w:tblPr>
      <w:tblGrid>
        <w:gridCol w:w="2756"/>
      </w:tblGrid>
      <w:tr w:rsidR="009A7E64" w:rsidRPr="00453AA5" w:rsidTr="005C6451">
        <w:trPr>
          <w:jc w:val="center"/>
        </w:trPr>
        <w:tc>
          <w:tcPr>
            <w:tcW w:w="0" w:type="auto"/>
          </w:tcPr>
          <w:p w:rsidR="009A7E64" w:rsidRPr="009A7E64" w:rsidRDefault="009A7E64" w:rsidP="009A7E64">
            <w:pPr>
              <w:rPr>
                <w:rFonts w:cs="Guttman Stam"/>
                <w:sz w:val="44"/>
                <w:szCs w:val="44"/>
              </w:rPr>
            </w:pPr>
            <w:r w:rsidRPr="009A7E64">
              <w:rPr>
                <w:rFonts w:cs="Guttman Stam" w:hint="cs"/>
                <w:sz w:val="44"/>
                <w:szCs w:val="44"/>
                <w:rtl/>
              </w:rPr>
              <w:lastRenderedPageBreak/>
              <w:t xml:space="preserve">מעשה תנאים </w:t>
            </w:r>
          </w:p>
        </w:tc>
      </w:tr>
    </w:tbl>
    <w:p w:rsidR="009A7E64" w:rsidRPr="00C33D71" w:rsidRDefault="009A7E64" w:rsidP="009A7E64">
      <w:pPr>
        <w:spacing w:line="300" w:lineRule="auto"/>
        <w:rPr>
          <w:rFonts w:cs="David"/>
          <w:b/>
          <w:bCs/>
          <w:sz w:val="28"/>
          <w:szCs w:val="28"/>
          <w:u w:val="single"/>
          <w:rtl/>
        </w:rPr>
      </w:pPr>
      <w:r w:rsidRPr="00C33D71">
        <w:rPr>
          <w:rFonts w:cs="David" w:hint="cs"/>
          <w:b/>
          <w:bCs/>
          <w:sz w:val="28"/>
          <w:szCs w:val="28"/>
          <w:u w:val="single"/>
          <w:rtl/>
        </w:rPr>
        <w:t xml:space="preserve">רבי פינחס </w:t>
      </w:r>
      <w:r>
        <w:rPr>
          <w:rFonts w:cs="David" w:hint="cs"/>
          <w:b/>
          <w:bCs/>
          <w:sz w:val="28"/>
          <w:szCs w:val="28"/>
          <w:u w:val="single"/>
          <w:rtl/>
        </w:rPr>
        <w:t>ו</w:t>
      </w:r>
      <w:r w:rsidRPr="00C33D71">
        <w:rPr>
          <w:rFonts w:cs="David" w:hint="cs"/>
          <w:b/>
          <w:bCs/>
          <w:sz w:val="28"/>
          <w:szCs w:val="28"/>
          <w:u w:val="single"/>
          <w:rtl/>
        </w:rPr>
        <w:t>נהר גינאי</w:t>
      </w:r>
      <w:r>
        <w:rPr>
          <w:rFonts w:cs="David" w:hint="cs"/>
          <w:b/>
          <w:bCs/>
          <w:sz w:val="28"/>
          <w:szCs w:val="28"/>
          <w:u w:val="single"/>
          <w:rtl/>
        </w:rPr>
        <w:t xml:space="preserve"> </w:t>
      </w:r>
    </w:p>
    <w:p w:rsidR="009A7E64" w:rsidRDefault="009A7E64" w:rsidP="009A7E64">
      <w:pPr>
        <w:spacing w:line="300" w:lineRule="auto"/>
        <w:rPr>
          <w:rFonts w:cs="David"/>
          <w:b/>
          <w:bCs/>
          <w:rtl/>
        </w:rPr>
      </w:pPr>
      <w:r>
        <w:rPr>
          <w:rFonts w:cs="David" w:hint="cs"/>
          <w:b/>
          <w:bCs/>
          <w:rtl/>
        </w:rPr>
        <w:t>רבי פנחס בן יאיר, היה מהלך בדרך למצוות פדיון שבויים. בדרכו ראה את נהר גינאי , ולא היה גשר לעבור בו את הנהר. אמר רבי פינחס לנהר : גינאי הנהר, חלוק לי מימך ואעבור בך!</w:t>
      </w:r>
    </w:p>
    <w:p w:rsidR="009A7E64" w:rsidRDefault="009A7E64" w:rsidP="009A7E64">
      <w:pPr>
        <w:spacing w:line="300" w:lineRule="auto"/>
        <w:rPr>
          <w:rFonts w:cs="David"/>
          <w:b/>
          <w:bCs/>
          <w:rtl/>
        </w:rPr>
      </w:pPr>
      <w:r>
        <w:rPr>
          <w:rFonts w:cs="David" w:hint="cs"/>
          <w:b/>
          <w:bCs/>
          <w:rtl/>
        </w:rPr>
        <w:t xml:space="preserve">אמר נהר גינאי לרבי פינחס: את הולך לעשות רצון קונך , ואני הולך לעשות רצון קוני. שכן גזר עליי הקדוש ברוך הוא , שנאמר </w:t>
      </w:r>
      <w:proofErr w:type="spellStart"/>
      <w:r>
        <w:rPr>
          <w:rFonts w:cs="David" w:hint="cs"/>
          <w:b/>
          <w:bCs/>
          <w:rtl/>
        </w:rPr>
        <w:t>בקוהלת</w:t>
      </w:r>
      <w:proofErr w:type="spellEnd"/>
      <w:r>
        <w:rPr>
          <w:rFonts w:cs="David" w:hint="cs"/>
          <w:b/>
          <w:bCs/>
          <w:rtl/>
        </w:rPr>
        <w:t xml:space="preserve"> "כל הנחלים הולכים" וגו'. אבל אתה ספק עושה , ספק אינך עושה (היינו ספק אם יצליח לפדות את השבויים), ואילו אני הנהר ודאי עושה. </w:t>
      </w:r>
    </w:p>
    <w:p w:rsidR="009A7E64" w:rsidRDefault="009A7E64" w:rsidP="009A7E64">
      <w:pPr>
        <w:spacing w:line="300" w:lineRule="auto"/>
        <w:rPr>
          <w:rFonts w:cs="David"/>
          <w:b/>
          <w:bCs/>
          <w:rtl/>
        </w:rPr>
      </w:pPr>
      <w:r>
        <w:rPr>
          <w:rFonts w:cs="David" w:hint="cs"/>
          <w:b/>
          <w:bCs/>
          <w:rtl/>
        </w:rPr>
        <w:t xml:space="preserve">אמר לו רבי פינחס: אם אין אתה חולק לי מימך , גוזר אני עליך שלא יעברו בך מים לעולם. </w:t>
      </w:r>
    </w:p>
    <w:p w:rsidR="009A7E64" w:rsidRDefault="009A7E64" w:rsidP="009A7E64">
      <w:pPr>
        <w:spacing w:line="300" w:lineRule="auto"/>
        <w:rPr>
          <w:rFonts w:cs="David"/>
          <w:b/>
          <w:bCs/>
          <w:rtl/>
        </w:rPr>
      </w:pPr>
      <w:r>
        <w:rPr>
          <w:rFonts w:cs="David" w:hint="cs"/>
          <w:b/>
          <w:bCs/>
          <w:rtl/>
        </w:rPr>
        <w:t xml:space="preserve">חלק לו הנהר את מימיו ועבר בו . היה שם אדם אחר נושא חיטים למצות . אמר לו רבי פנחס לנהר גנאי: חלוק אף לזה שבמצווה עוסק </w:t>
      </w:r>
      <w:r>
        <w:rPr>
          <w:rFonts w:cs="David"/>
          <w:b/>
          <w:bCs/>
          <w:rtl/>
        </w:rPr>
        <w:t>–</w:t>
      </w:r>
      <w:r>
        <w:rPr>
          <w:rFonts w:cs="David" w:hint="cs"/>
          <w:b/>
          <w:bCs/>
          <w:rtl/>
        </w:rPr>
        <w:t xml:space="preserve"> חלק נהר גינאי גם לו. </w:t>
      </w:r>
    </w:p>
    <w:p w:rsidR="009A7E64" w:rsidRDefault="009A7E64" w:rsidP="009A7E64">
      <w:pPr>
        <w:spacing w:line="300" w:lineRule="auto"/>
        <w:rPr>
          <w:rFonts w:cs="David"/>
          <w:b/>
          <w:bCs/>
          <w:rtl/>
        </w:rPr>
      </w:pPr>
      <w:r>
        <w:rPr>
          <w:rFonts w:cs="David" w:hint="cs"/>
          <w:b/>
          <w:bCs/>
          <w:rtl/>
        </w:rPr>
        <w:t>היה שם ערבי אחד שנלווה אליהם , אמר לו חלוק את מימך אף לערבי זה , שלא יאמר "כך עושים לבני לו</w:t>
      </w:r>
      <w:r w:rsidR="005D102E">
        <w:rPr>
          <w:rFonts w:cs="David" w:hint="cs"/>
          <w:b/>
          <w:bCs/>
          <w:rtl/>
        </w:rPr>
        <w:t>ו</w:t>
      </w:r>
      <w:r>
        <w:rPr>
          <w:rFonts w:cs="David" w:hint="cs"/>
          <w:b/>
          <w:bCs/>
          <w:rtl/>
        </w:rPr>
        <w:t xml:space="preserve">יה?" חלק גם לו. </w:t>
      </w:r>
    </w:p>
    <w:p w:rsidR="009A7E64" w:rsidRPr="0067227F" w:rsidRDefault="009A7E64" w:rsidP="009A7E64">
      <w:pPr>
        <w:spacing w:line="300" w:lineRule="auto"/>
        <w:rPr>
          <w:rFonts w:cs="David"/>
          <w:b/>
          <w:bCs/>
          <w:sz w:val="28"/>
          <w:szCs w:val="28"/>
          <w:u w:val="single"/>
          <w:rtl/>
        </w:rPr>
      </w:pPr>
      <w:r w:rsidRPr="0067227F">
        <w:rPr>
          <w:rFonts w:cs="David" w:hint="cs"/>
          <w:b/>
          <w:bCs/>
          <w:sz w:val="28"/>
          <w:szCs w:val="28"/>
          <w:u w:val="single"/>
          <w:rtl/>
        </w:rPr>
        <w:t xml:space="preserve">רבי פינחס בן יאיר ורבי יהודה הנשיא </w:t>
      </w:r>
    </w:p>
    <w:p w:rsidR="009A7E64" w:rsidRDefault="009A7E64" w:rsidP="005D102E">
      <w:pPr>
        <w:spacing w:line="300" w:lineRule="auto"/>
        <w:rPr>
          <w:rFonts w:cs="David"/>
          <w:b/>
          <w:bCs/>
          <w:rtl/>
        </w:rPr>
      </w:pPr>
      <w:r>
        <w:rPr>
          <w:rFonts w:cs="David" w:hint="cs"/>
          <w:b/>
          <w:bCs/>
          <w:rtl/>
        </w:rPr>
        <w:t>המשיך בדרכו רבי פינחס בן יאיר ונקלע למקומו של רבי יהודה הנשיא, שמע רבי יהודה הנשיא שרבי פ</w:t>
      </w:r>
      <w:r w:rsidR="005D102E">
        <w:rPr>
          <w:rFonts w:cs="David" w:hint="cs"/>
          <w:b/>
          <w:bCs/>
          <w:rtl/>
        </w:rPr>
        <w:t>י</w:t>
      </w:r>
      <w:r>
        <w:rPr>
          <w:rFonts w:cs="David" w:hint="cs"/>
          <w:b/>
          <w:bCs/>
          <w:rtl/>
        </w:rPr>
        <w:t>נחס בן יאיר בא לעיר .יצא לקבל את פניו, אמר לו : רצונך לסעוד אצלי? אמר לו: הן. צהבו פניו של רבי יהודה הנשיא שהסכים ר</w:t>
      </w:r>
      <w:r w:rsidR="005D102E">
        <w:rPr>
          <w:rFonts w:cs="David" w:hint="cs"/>
          <w:b/>
          <w:bCs/>
          <w:rtl/>
        </w:rPr>
        <w:t>בי</w:t>
      </w:r>
      <w:r>
        <w:rPr>
          <w:rFonts w:cs="David" w:hint="cs"/>
          <w:b/>
          <w:bCs/>
          <w:rtl/>
        </w:rPr>
        <w:t xml:space="preserve"> פינחס לאכול אצלו, מפני שלא היה רגיל רבי פינחס ליהנות משל אחרים.</w:t>
      </w:r>
    </w:p>
    <w:p w:rsidR="009A7E64" w:rsidRDefault="009A7E64" w:rsidP="008E091E">
      <w:pPr>
        <w:spacing w:line="300" w:lineRule="auto"/>
        <w:rPr>
          <w:rFonts w:cs="David"/>
          <w:b/>
          <w:bCs/>
          <w:rtl/>
        </w:rPr>
      </w:pPr>
      <w:r>
        <w:rPr>
          <w:rFonts w:cs="David" w:hint="cs"/>
          <w:b/>
          <w:bCs/>
          <w:rtl/>
        </w:rPr>
        <w:t>אמר לו רבי פ</w:t>
      </w:r>
      <w:r w:rsidR="005D102E">
        <w:rPr>
          <w:rFonts w:cs="David" w:hint="cs"/>
          <w:b/>
          <w:bCs/>
          <w:rtl/>
        </w:rPr>
        <w:t>י</w:t>
      </w:r>
      <w:r>
        <w:rPr>
          <w:rFonts w:cs="David" w:hint="cs"/>
          <w:b/>
          <w:bCs/>
          <w:rtl/>
        </w:rPr>
        <w:t xml:space="preserve">נחס לרבי יהודה: האם נדרתי שאיני נהנה מישראל , חס ושלום </w:t>
      </w:r>
      <w:r>
        <w:rPr>
          <w:rFonts w:cs="David"/>
          <w:b/>
          <w:bCs/>
          <w:rtl/>
        </w:rPr>
        <w:t>–</w:t>
      </w:r>
      <w:r>
        <w:rPr>
          <w:rFonts w:cs="David" w:hint="cs"/>
          <w:b/>
          <w:bCs/>
          <w:rtl/>
        </w:rPr>
        <w:t xml:space="preserve"> ישראל קדושים הם </w:t>
      </w:r>
      <w:proofErr w:type="spellStart"/>
      <w:r>
        <w:rPr>
          <w:rFonts w:cs="David" w:hint="cs"/>
          <w:b/>
          <w:bCs/>
          <w:rtl/>
        </w:rPr>
        <w:t>וראויין</w:t>
      </w:r>
      <w:proofErr w:type="spellEnd"/>
      <w:r>
        <w:rPr>
          <w:rFonts w:cs="David" w:hint="cs"/>
          <w:b/>
          <w:bCs/>
          <w:rtl/>
        </w:rPr>
        <w:t xml:space="preserve"> ליהנות מהם. אלא יש מי שרוצה לתת לאחרים ואין לו לתת ,ומזמין את חברו לאכול מפני הבושה. ויש מי שיש לו ואינו רוצה ליתן. וכתוב (משלי </w:t>
      </w:r>
      <w:proofErr w:type="spellStart"/>
      <w:r>
        <w:rPr>
          <w:rFonts w:cs="David" w:hint="cs"/>
          <w:b/>
          <w:bCs/>
          <w:rtl/>
        </w:rPr>
        <w:t>כג</w:t>
      </w:r>
      <w:proofErr w:type="spellEnd"/>
      <w:r>
        <w:rPr>
          <w:rFonts w:cs="David" w:hint="cs"/>
          <w:b/>
          <w:bCs/>
          <w:rtl/>
        </w:rPr>
        <w:t xml:space="preserve">) </w:t>
      </w:r>
      <w:r w:rsidRPr="008E091E">
        <w:rPr>
          <w:rFonts w:cs="David" w:hint="cs"/>
          <w:b/>
          <w:bCs/>
          <w:rtl/>
        </w:rPr>
        <w:t>"</w:t>
      </w:r>
      <w:r w:rsidR="008E091E" w:rsidRPr="008E091E">
        <w:rPr>
          <w:rFonts w:cs="David" w:hint="cs"/>
          <w:color w:val="000000"/>
          <w:rtl/>
        </w:rPr>
        <w:t xml:space="preserve"> </w:t>
      </w:r>
      <w:r w:rsidR="008E091E" w:rsidRPr="008E091E">
        <w:rPr>
          <w:rFonts w:cs="Guttman Stam" w:hint="cs"/>
          <w:color w:val="000000"/>
          <w:rtl/>
        </w:rPr>
        <w:t>אַל-תִּלְחַם</w:t>
      </w:r>
      <w:r w:rsidR="008E091E">
        <w:rPr>
          <w:rFonts w:cs="Guttman Stam" w:hint="cs"/>
          <w:color w:val="000000"/>
          <w:rtl/>
        </w:rPr>
        <w:t xml:space="preserve"> (תאכל)</w:t>
      </w:r>
      <w:r w:rsidR="008E091E" w:rsidRPr="008E091E">
        <w:rPr>
          <w:rFonts w:cs="Guttman Stam" w:hint="cs"/>
          <w:color w:val="000000"/>
          <w:rtl/>
        </w:rPr>
        <w:t xml:space="preserve">--אֶת-לֶחֶם, רַע עָיִן;    </w:t>
      </w:r>
      <w:proofErr w:type="spellStart"/>
      <w:r w:rsidR="008E091E" w:rsidRPr="008E091E">
        <w:rPr>
          <w:rFonts w:cs="Guttman Stam" w:hint="cs"/>
          <w:color w:val="000000"/>
          <w:rtl/>
        </w:rPr>
        <w:t>וְאַל-תִּתְאָו</w:t>
      </w:r>
      <w:proofErr w:type="spellEnd"/>
      <w:r w:rsidR="008E091E" w:rsidRPr="008E091E">
        <w:rPr>
          <w:rFonts w:cs="Guttman Stam" w:hint="cs"/>
          <w:color w:val="000000"/>
          <w:rtl/>
        </w:rPr>
        <w:t xml:space="preserve">, </w:t>
      </w:r>
      <w:proofErr w:type="spellStart"/>
      <w:r w:rsidR="008E091E" w:rsidRPr="008E091E">
        <w:rPr>
          <w:rFonts w:cs="Guttman Stam" w:hint="cs"/>
          <w:color w:val="000000"/>
          <w:rtl/>
        </w:rPr>
        <w:t>לְמַטְעַמֹּתָיו</w:t>
      </w:r>
      <w:proofErr w:type="spellEnd"/>
      <w:r w:rsidR="008E091E" w:rsidRPr="008E091E">
        <w:rPr>
          <w:rFonts w:cs="Guttman Stam" w:hint="cs"/>
          <w:color w:val="000000"/>
          <w:rtl/>
        </w:rPr>
        <w:t xml:space="preserve">. </w:t>
      </w:r>
      <w:bookmarkStart w:id="0" w:name="7"/>
      <w:bookmarkEnd w:id="0"/>
      <w:r w:rsidR="008E091E" w:rsidRPr="008E091E">
        <w:rPr>
          <w:rFonts w:cs="Guttman Stam" w:hint="cs"/>
          <w:color w:val="000000"/>
          <w:rtl/>
        </w:rPr>
        <w:t> כִּי, כְּמוֹ שָׁעַר בְּנַפְשׁוֹ--    כֶּן-הוּא:</w:t>
      </w:r>
      <w:r w:rsidR="008E091E">
        <w:rPr>
          <w:rFonts w:cs="Guttman Stam" w:hint="cs"/>
          <w:color w:val="000000"/>
          <w:rtl/>
        </w:rPr>
        <w:t xml:space="preserve"> </w:t>
      </w:r>
      <w:r w:rsidR="008E091E" w:rsidRPr="008E091E">
        <w:rPr>
          <w:rFonts w:cs="Guttman Stam" w:hint="cs"/>
          <w:color w:val="000000"/>
          <w:rtl/>
        </w:rPr>
        <w:t>אֱכוֹל וּשְׁתֵה, יֹאמַר לָךְ;    וְלִבּוֹ, בַּל-עִמָּךְ</w:t>
      </w:r>
      <w:r w:rsidR="008E091E" w:rsidRPr="008E091E">
        <w:rPr>
          <w:rFonts w:cs="Guttman Stam" w:hint="cs"/>
          <w:b/>
          <w:bCs/>
          <w:rtl/>
        </w:rPr>
        <w:t>"</w:t>
      </w:r>
      <w:r w:rsidR="008E091E" w:rsidRPr="008E091E">
        <w:rPr>
          <w:rFonts w:cs="David" w:hint="cs"/>
          <w:b/>
          <w:bCs/>
          <w:rtl/>
        </w:rPr>
        <w:t xml:space="preserve"> </w:t>
      </w:r>
      <w:r w:rsidRPr="008E091E">
        <w:rPr>
          <w:rFonts w:cs="David" w:hint="cs"/>
          <w:b/>
          <w:bCs/>
          <w:rtl/>
        </w:rPr>
        <w:t>.</w:t>
      </w:r>
      <w:r w:rsidR="008E091E">
        <w:rPr>
          <w:rFonts w:cs="David" w:hint="cs"/>
          <w:b/>
          <w:bCs/>
          <w:rtl/>
        </w:rPr>
        <w:t xml:space="preserve"> </w:t>
      </w:r>
      <w:r>
        <w:rPr>
          <w:rFonts w:cs="David" w:hint="cs"/>
          <w:b/>
          <w:bCs/>
          <w:rtl/>
        </w:rPr>
        <w:t xml:space="preserve">אבל אתה רבי יהודה גם רוצה וגם יש לך . אלא שעכשיו אני עסוק בדבר של מצווה , כשאחזור אעלה אצלך לסעודה. </w:t>
      </w:r>
    </w:p>
    <w:p w:rsidR="009A7E64" w:rsidRDefault="009A7E64" w:rsidP="009A7E64">
      <w:pPr>
        <w:spacing w:line="300" w:lineRule="auto"/>
        <w:rPr>
          <w:rFonts w:cs="David"/>
          <w:b/>
          <w:bCs/>
          <w:rtl/>
        </w:rPr>
      </w:pPr>
      <w:r>
        <w:rPr>
          <w:rFonts w:cs="David" w:hint="cs"/>
          <w:b/>
          <w:bCs/>
          <w:rtl/>
        </w:rPr>
        <w:t xml:space="preserve">כשחזר , נזדמן לו לרבי פינחס , כאשר נכנס בפתח , עמדו שם פרדות לבנות (שאם </w:t>
      </w:r>
      <w:proofErr w:type="spellStart"/>
      <w:r>
        <w:rPr>
          <w:rFonts w:cs="David" w:hint="cs"/>
          <w:b/>
          <w:bCs/>
          <w:rtl/>
        </w:rPr>
        <w:t>פוגעין</w:t>
      </w:r>
      <w:proofErr w:type="spellEnd"/>
      <w:r>
        <w:rPr>
          <w:rFonts w:cs="David" w:hint="cs"/>
          <w:b/>
          <w:bCs/>
          <w:rtl/>
        </w:rPr>
        <w:t xml:space="preserve"> בבן אדם אין רפואה למכתן). אמר רבי פינחס : מלאך המוות בביתו של זה ואני אסעד אצלו?!</w:t>
      </w:r>
    </w:p>
    <w:p w:rsidR="009A7E64" w:rsidRDefault="009A7E64" w:rsidP="009A7E64">
      <w:pPr>
        <w:spacing w:line="300" w:lineRule="auto"/>
        <w:rPr>
          <w:rFonts w:cs="David"/>
          <w:b/>
          <w:bCs/>
          <w:rtl/>
        </w:rPr>
      </w:pPr>
      <w:r>
        <w:rPr>
          <w:rFonts w:cs="David" w:hint="cs"/>
          <w:b/>
          <w:bCs/>
          <w:rtl/>
        </w:rPr>
        <w:t xml:space="preserve">שמע כך רבי יהודה ויצא אל רבי פינחס ואמר : אמכור אותם. </w:t>
      </w:r>
    </w:p>
    <w:p w:rsidR="009A7E64" w:rsidRDefault="009A7E64" w:rsidP="009A7E64">
      <w:pPr>
        <w:spacing w:line="300" w:lineRule="auto"/>
        <w:rPr>
          <w:rFonts w:cs="David"/>
          <w:b/>
          <w:bCs/>
          <w:rtl/>
        </w:rPr>
      </w:pPr>
      <w:r>
        <w:rPr>
          <w:rFonts w:cs="David" w:hint="cs"/>
          <w:b/>
          <w:bCs/>
          <w:rtl/>
        </w:rPr>
        <w:t xml:space="preserve">השיב רבי פינחס: "ולפני עיוור לא תיתן מכשל" (ויקרא י"ט). שלא תכשיל את הקונה. </w:t>
      </w:r>
    </w:p>
    <w:p w:rsidR="009A7E64" w:rsidRDefault="009A7E64" w:rsidP="009A7E64">
      <w:pPr>
        <w:spacing w:line="300" w:lineRule="auto"/>
        <w:rPr>
          <w:rFonts w:cs="David"/>
          <w:b/>
          <w:bCs/>
          <w:rtl/>
        </w:rPr>
      </w:pPr>
      <w:r>
        <w:rPr>
          <w:rFonts w:cs="David" w:hint="cs"/>
          <w:b/>
          <w:bCs/>
          <w:rtl/>
        </w:rPr>
        <w:t>אמר רבי יהודה: אפקיר אותם.</w:t>
      </w:r>
    </w:p>
    <w:p w:rsidR="009A7E64" w:rsidRDefault="009A7E64" w:rsidP="009A7E64">
      <w:pPr>
        <w:spacing w:line="300" w:lineRule="auto"/>
        <w:rPr>
          <w:rFonts w:cs="David"/>
          <w:b/>
          <w:bCs/>
          <w:rtl/>
        </w:rPr>
      </w:pPr>
      <w:r>
        <w:rPr>
          <w:rFonts w:cs="David" w:hint="cs"/>
          <w:b/>
          <w:bCs/>
          <w:rtl/>
        </w:rPr>
        <w:t>השיב רבי פינחס: אם תפקירן נמצאת מרבה את נזקיהן שאין מי שישגיח עליהן.</w:t>
      </w:r>
    </w:p>
    <w:p w:rsidR="009A7E64" w:rsidRDefault="009A7E64" w:rsidP="009A7E64">
      <w:pPr>
        <w:spacing w:line="300" w:lineRule="auto"/>
        <w:rPr>
          <w:rFonts w:cs="David"/>
          <w:b/>
          <w:bCs/>
          <w:rtl/>
        </w:rPr>
      </w:pPr>
      <w:r>
        <w:rPr>
          <w:rFonts w:cs="David" w:hint="cs"/>
          <w:b/>
          <w:bCs/>
          <w:rtl/>
        </w:rPr>
        <w:t>אמר רבי יהודה: אעקור את פרסותיהן , שלא יוכלו לבעוט</w:t>
      </w:r>
    </w:p>
    <w:p w:rsidR="009A7E64" w:rsidRDefault="009A7E64" w:rsidP="009A7E64">
      <w:pPr>
        <w:spacing w:line="300" w:lineRule="auto"/>
        <w:rPr>
          <w:rFonts w:cs="David"/>
          <w:b/>
          <w:bCs/>
          <w:rtl/>
        </w:rPr>
      </w:pPr>
      <w:r>
        <w:rPr>
          <w:rFonts w:cs="David" w:hint="cs"/>
          <w:b/>
          <w:bCs/>
          <w:rtl/>
        </w:rPr>
        <w:t>השיב רבי פינחס: יש בזה צער בעלי חיים.</w:t>
      </w:r>
    </w:p>
    <w:p w:rsidR="009A7E64" w:rsidRDefault="009A7E64" w:rsidP="009A7E64">
      <w:pPr>
        <w:spacing w:line="300" w:lineRule="auto"/>
        <w:rPr>
          <w:rFonts w:cs="David"/>
          <w:b/>
          <w:bCs/>
          <w:rtl/>
        </w:rPr>
      </w:pPr>
      <w:r>
        <w:rPr>
          <w:rFonts w:cs="David" w:hint="cs"/>
          <w:b/>
          <w:bCs/>
          <w:rtl/>
        </w:rPr>
        <w:t>אמר רבי יהודה: אהרוג אותם. השיב רבי פינחס</w:t>
      </w:r>
      <w:r>
        <w:rPr>
          <w:rFonts w:cs="David"/>
          <w:b/>
          <w:bCs/>
        </w:rPr>
        <w:t>:</w:t>
      </w:r>
      <w:r>
        <w:rPr>
          <w:rFonts w:cs="David" w:hint="cs"/>
          <w:b/>
          <w:bCs/>
          <w:rtl/>
        </w:rPr>
        <w:t xml:space="preserve"> בל תשחית (דברים כ).</w:t>
      </w:r>
    </w:p>
    <w:p w:rsidR="009A7E64" w:rsidRPr="002F7DE0" w:rsidRDefault="009A7E64" w:rsidP="009A7E64">
      <w:pPr>
        <w:spacing w:line="300" w:lineRule="auto"/>
        <w:rPr>
          <w:rFonts w:cs="David"/>
          <w:sz w:val="16"/>
          <w:szCs w:val="16"/>
          <w:rtl/>
        </w:rPr>
      </w:pPr>
      <w:r>
        <w:rPr>
          <w:rFonts w:cs="David" w:hint="cs"/>
          <w:b/>
          <w:bCs/>
          <w:rtl/>
        </w:rPr>
        <w:t xml:space="preserve">הפציר בו הרבה , עד שגבה הר ביניהן והבדילן!!!        </w:t>
      </w:r>
      <w:r w:rsidRPr="0067227F">
        <w:rPr>
          <w:rFonts w:cs="David" w:hint="cs"/>
          <w:b/>
          <w:bCs/>
          <w:u w:val="single"/>
          <w:rtl/>
        </w:rPr>
        <w:t>בכה רבי יהודה הנשיא ואמר</w:t>
      </w:r>
      <w:r>
        <w:rPr>
          <w:rFonts w:cs="David" w:hint="cs"/>
          <w:b/>
          <w:bCs/>
          <w:rtl/>
        </w:rPr>
        <w:t xml:space="preserve">: ומה בחייהן של צדיקים אי אפשר לעמוד במחיצתן , במיתתן על אחת כמה וכמה , שאמר רבי </w:t>
      </w:r>
      <w:proofErr w:type="spellStart"/>
      <w:r>
        <w:rPr>
          <w:rFonts w:cs="David" w:hint="cs"/>
          <w:b/>
          <w:bCs/>
          <w:rtl/>
        </w:rPr>
        <w:t>חמא</w:t>
      </w:r>
      <w:proofErr w:type="spellEnd"/>
      <w:r>
        <w:rPr>
          <w:rFonts w:cs="David" w:hint="cs"/>
          <w:b/>
          <w:bCs/>
          <w:rtl/>
        </w:rPr>
        <w:t xml:space="preserve"> בר </w:t>
      </w:r>
      <w:proofErr w:type="spellStart"/>
      <w:r>
        <w:rPr>
          <w:rFonts w:cs="David" w:hint="cs"/>
          <w:b/>
          <w:bCs/>
          <w:rtl/>
        </w:rPr>
        <w:t>חנינא</w:t>
      </w:r>
      <w:proofErr w:type="spellEnd"/>
      <w:r>
        <w:rPr>
          <w:rFonts w:cs="David" w:hint="cs"/>
          <w:b/>
          <w:bCs/>
          <w:rtl/>
        </w:rPr>
        <w:t xml:space="preserve">: גדולים צדיקים במיתתן יותר </w:t>
      </w:r>
      <w:proofErr w:type="spellStart"/>
      <w:r>
        <w:rPr>
          <w:rFonts w:cs="David" w:hint="cs"/>
          <w:b/>
          <w:bCs/>
          <w:rtl/>
        </w:rPr>
        <w:t>מבחייהן</w:t>
      </w:r>
      <w:proofErr w:type="spellEnd"/>
      <w:r>
        <w:rPr>
          <w:rFonts w:cs="David" w:hint="cs"/>
          <w:b/>
          <w:bCs/>
          <w:rtl/>
        </w:rPr>
        <w:t xml:space="preserve">.  </w:t>
      </w:r>
      <w:r w:rsidRPr="002F7DE0">
        <w:rPr>
          <w:rFonts w:cs="David" w:hint="cs"/>
          <w:sz w:val="16"/>
          <w:szCs w:val="16"/>
          <w:rtl/>
        </w:rPr>
        <w:t xml:space="preserve">(חולין ז.ז רש"י </w:t>
      </w:r>
      <w:proofErr w:type="spellStart"/>
      <w:r w:rsidRPr="002F7DE0">
        <w:rPr>
          <w:rFonts w:cs="David" w:hint="cs"/>
          <w:sz w:val="16"/>
          <w:szCs w:val="16"/>
          <w:rtl/>
        </w:rPr>
        <w:t>תוס</w:t>
      </w:r>
      <w:proofErr w:type="spellEnd"/>
      <w:r w:rsidRPr="002F7DE0">
        <w:rPr>
          <w:rFonts w:cs="David" w:hint="cs"/>
          <w:sz w:val="16"/>
          <w:szCs w:val="16"/>
          <w:rtl/>
        </w:rPr>
        <w:t xml:space="preserve">' </w:t>
      </w:r>
      <w:proofErr w:type="spellStart"/>
      <w:r w:rsidRPr="002F7DE0">
        <w:rPr>
          <w:rFonts w:cs="David" w:hint="cs"/>
          <w:sz w:val="16"/>
          <w:szCs w:val="16"/>
          <w:rtl/>
        </w:rPr>
        <w:t>ומהרש,א</w:t>
      </w:r>
      <w:proofErr w:type="spellEnd"/>
      <w:r w:rsidRPr="002F7DE0">
        <w:rPr>
          <w:rFonts w:cs="David" w:hint="cs"/>
          <w:sz w:val="16"/>
          <w:szCs w:val="16"/>
          <w:rtl/>
        </w:rPr>
        <w:t xml:space="preserve"> שם</w:t>
      </w:r>
      <w:r>
        <w:rPr>
          <w:rFonts w:cs="David" w:hint="cs"/>
          <w:sz w:val="16"/>
          <w:szCs w:val="16"/>
          <w:rtl/>
        </w:rPr>
        <w:t xml:space="preserve">. אין הדברים מובאים כלשונן מהמקור מתוך הספר "סיפורי תנאים" </w:t>
      </w:r>
      <w:r w:rsidRPr="002F7DE0">
        <w:rPr>
          <w:rFonts w:cs="David" w:hint="cs"/>
          <w:sz w:val="16"/>
          <w:szCs w:val="16"/>
          <w:rtl/>
        </w:rPr>
        <w:t xml:space="preserve">) </w:t>
      </w:r>
      <w:r>
        <w:rPr>
          <w:rFonts w:cs="David" w:hint="cs"/>
          <w:sz w:val="16"/>
          <w:szCs w:val="16"/>
          <w:rtl/>
        </w:rPr>
        <w:t>.</w:t>
      </w:r>
    </w:p>
    <w:p w:rsidR="009A7E64" w:rsidRDefault="009A7E64" w:rsidP="009A7E64">
      <w:pPr>
        <w:spacing w:line="300" w:lineRule="auto"/>
        <w:rPr>
          <w:rFonts w:cs="David"/>
          <w:b/>
          <w:bCs/>
          <w:rtl/>
        </w:rPr>
      </w:pPr>
    </w:p>
    <w:tbl>
      <w:tblPr>
        <w:tblStyle w:val="a9"/>
        <w:bidiVisual/>
        <w:tblW w:w="0" w:type="auto"/>
        <w:jc w:val="center"/>
        <w:tblLook w:val="04A0" w:firstRow="1" w:lastRow="0" w:firstColumn="1" w:lastColumn="0" w:noHBand="0" w:noVBand="1"/>
      </w:tblPr>
      <w:tblGrid>
        <w:gridCol w:w="2353"/>
      </w:tblGrid>
      <w:tr w:rsidR="009A7E64" w:rsidRPr="009A7E64" w:rsidTr="009A7E64">
        <w:trPr>
          <w:jc w:val="center"/>
        </w:trPr>
        <w:tc>
          <w:tcPr>
            <w:tcW w:w="0" w:type="auto"/>
          </w:tcPr>
          <w:p w:rsidR="009A7E64" w:rsidRPr="003205E3" w:rsidRDefault="009A7E64" w:rsidP="009A7E64">
            <w:pPr>
              <w:spacing w:line="300" w:lineRule="auto"/>
              <w:rPr>
                <w:rFonts w:cs="Guttman Stam1"/>
                <w:b/>
                <w:bCs/>
                <w:sz w:val="44"/>
                <w:szCs w:val="44"/>
                <w:rtl/>
              </w:rPr>
            </w:pPr>
            <w:r w:rsidRPr="003205E3">
              <w:rPr>
                <w:rFonts w:cs="Guttman Stam1" w:hint="cs"/>
                <w:b/>
                <w:bCs/>
                <w:sz w:val="44"/>
                <w:szCs w:val="44"/>
                <w:rtl/>
              </w:rPr>
              <w:t xml:space="preserve">פינת חכמה </w:t>
            </w:r>
          </w:p>
        </w:tc>
      </w:tr>
    </w:tbl>
    <w:p w:rsidR="009A7E64" w:rsidRDefault="009A7E64" w:rsidP="009A7E64">
      <w:pPr>
        <w:spacing w:line="300" w:lineRule="auto"/>
        <w:rPr>
          <w:rFonts w:cs="David"/>
          <w:b/>
          <w:bCs/>
          <w:rtl/>
        </w:rPr>
      </w:pPr>
    </w:p>
    <w:p w:rsidR="009A7E64" w:rsidRDefault="009A7E64" w:rsidP="005D102E">
      <w:pPr>
        <w:spacing w:line="300" w:lineRule="auto"/>
        <w:rPr>
          <w:rFonts w:cs="David"/>
          <w:rtl/>
        </w:rPr>
      </w:pPr>
      <w:r w:rsidRPr="003205E3">
        <w:rPr>
          <w:rFonts w:cs="David" w:hint="cs"/>
          <w:b/>
          <w:bCs/>
          <w:u w:val="single"/>
          <w:rtl/>
        </w:rPr>
        <w:t>אמר רבי יוסי התנא</w:t>
      </w:r>
      <w:r w:rsidRPr="00F866E4">
        <w:rPr>
          <w:rFonts w:cs="David" w:hint="cs"/>
          <w:b/>
          <w:bCs/>
          <w:rtl/>
        </w:rPr>
        <w:t xml:space="preserve"> :</w:t>
      </w:r>
      <w:r>
        <w:rPr>
          <w:rFonts w:cs="David" w:hint="cs"/>
          <w:rtl/>
        </w:rPr>
        <w:t xml:space="preserve"> "כל ימיי הייתי מצטער על מקרא זה (דברים כ"ח):" </w:t>
      </w:r>
      <w:r w:rsidRPr="00453AA5">
        <w:rPr>
          <w:rFonts w:cs="David" w:hint="cs"/>
          <w:b/>
          <w:bCs/>
          <w:rtl/>
        </w:rPr>
        <w:t>והיית ממשש בצהריים כאשר ימשש העיוור באפילה"</w:t>
      </w:r>
      <w:r>
        <w:rPr>
          <w:rFonts w:cs="David" w:hint="cs"/>
          <w:rtl/>
        </w:rPr>
        <w:t>.  וכי מה אכפת לעיו</w:t>
      </w:r>
      <w:r w:rsidR="005D102E">
        <w:rPr>
          <w:rFonts w:cs="David" w:hint="cs"/>
          <w:rtl/>
        </w:rPr>
        <w:t>ו</w:t>
      </w:r>
      <w:r>
        <w:rPr>
          <w:rFonts w:cs="David" w:hint="cs"/>
          <w:rtl/>
        </w:rPr>
        <w:t xml:space="preserve">ר בין אפילה לאורה . היינו,  הצטער רבי יוסי על שלא הבין מדוע ציין הכתוב , כאשר ימשש </w:t>
      </w:r>
      <w:r w:rsidRPr="00E75306">
        <w:rPr>
          <w:rFonts w:cs="David" w:hint="cs"/>
          <w:b/>
          <w:bCs/>
          <w:rtl/>
        </w:rPr>
        <w:t>העיוור באפילה</w:t>
      </w:r>
      <w:r>
        <w:rPr>
          <w:rFonts w:cs="David" w:hint="cs"/>
          <w:b/>
          <w:bCs/>
          <w:rtl/>
        </w:rPr>
        <w:t>.</w:t>
      </w:r>
      <w:r>
        <w:rPr>
          <w:rFonts w:cs="David" w:hint="cs"/>
          <w:rtl/>
        </w:rPr>
        <w:t xml:space="preserve"> וכי יש הבדל אצל העיוור בין אפילה לאור ?! </w:t>
      </w:r>
      <w:r w:rsidR="005D102E">
        <w:rPr>
          <w:rFonts w:cs="David" w:hint="cs"/>
          <w:rtl/>
        </w:rPr>
        <w:t xml:space="preserve"> </w:t>
      </w:r>
      <w:r>
        <w:rPr>
          <w:rFonts w:cs="David" w:hint="cs"/>
          <w:rtl/>
        </w:rPr>
        <w:t xml:space="preserve">עד שבא מעשה לידו ומשם הבין גודל חוכמה : </w:t>
      </w:r>
    </w:p>
    <w:p w:rsidR="009A7E64" w:rsidRDefault="009A7E64" w:rsidP="009A7E64">
      <w:pPr>
        <w:spacing w:line="300" w:lineRule="auto"/>
        <w:rPr>
          <w:rFonts w:cs="David"/>
          <w:rtl/>
        </w:rPr>
      </w:pPr>
      <w:r>
        <w:rPr>
          <w:rFonts w:cs="David" w:hint="cs"/>
          <w:rtl/>
        </w:rPr>
        <w:t xml:space="preserve">פעם אחת היה  מהלך רבי יוסי באישון לילה ואפלה , וראה עיוור שהיה מהלך בדרך ואוחז לפיד דולק בידיו. </w:t>
      </w:r>
    </w:p>
    <w:p w:rsidR="009A7E64" w:rsidRDefault="009A7E64" w:rsidP="009A7E64">
      <w:pPr>
        <w:spacing w:line="300" w:lineRule="auto"/>
        <w:rPr>
          <w:rFonts w:cs="David"/>
          <w:rtl/>
        </w:rPr>
      </w:pPr>
      <w:r>
        <w:rPr>
          <w:rFonts w:cs="David" w:hint="cs"/>
          <w:rtl/>
        </w:rPr>
        <w:t>אמר לו רבי יוסי לעיוור:בני, לפיד זה, למה לך?</w:t>
      </w:r>
    </w:p>
    <w:p w:rsidR="009A7E64" w:rsidRDefault="009A7E64" w:rsidP="0024109B">
      <w:pPr>
        <w:spacing w:line="300" w:lineRule="auto"/>
        <w:rPr>
          <w:rFonts w:cs="David"/>
          <w:rtl/>
        </w:rPr>
      </w:pPr>
      <w:r>
        <w:rPr>
          <w:rFonts w:cs="David" w:hint="cs"/>
          <w:rtl/>
        </w:rPr>
        <w:t xml:space="preserve">אמר העיוור לרבי יוסי: כל זמן שהלפיד בידי , בני האדם רואים אותי </w:t>
      </w:r>
      <w:proofErr w:type="spellStart"/>
      <w:r>
        <w:rPr>
          <w:rFonts w:cs="David" w:hint="cs"/>
          <w:rtl/>
        </w:rPr>
        <w:t>ומצילין</w:t>
      </w:r>
      <w:proofErr w:type="spellEnd"/>
      <w:r>
        <w:rPr>
          <w:rFonts w:cs="David" w:hint="cs"/>
          <w:rtl/>
        </w:rPr>
        <w:t xml:space="preserve"> אותי מין הבורות , ומין הקוצים, ומין </w:t>
      </w:r>
      <w:proofErr w:type="spellStart"/>
      <w:r>
        <w:rPr>
          <w:rFonts w:cs="David" w:hint="cs"/>
          <w:rtl/>
        </w:rPr>
        <w:t>הברקנין</w:t>
      </w:r>
      <w:proofErr w:type="spellEnd"/>
      <w:r>
        <w:rPr>
          <w:rFonts w:cs="David" w:hint="cs"/>
          <w:rtl/>
        </w:rPr>
        <w:t xml:space="preserve">.   ומכאן לאמור שלא בכדי ציין הכתוב עיוור באפילה שהרי זה אינו רואה ואינו נראה, ואין מי שיעזור בידו. לעומתו עיוור בצהריי היום  נראה הוא לעיני הבריות ונותנים דעתם ועזרתם עליו . </w:t>
      </w:r>
    </w:p>
    <w:p w:rsidR="003205E3" w:rsidRDefault="003205E3" w:rsidP="0024109B">
      <w:pPr>
        <w:spacing w:line="300" w:lineRule="auto"/>
        <w:rPr>
          <w:rFonts w:cs="David"/>
          <w:rtl/>
        </w:rPr>
      </w:pPr>
    </w:p>
    <w:p w:rsidR="003205E3" w:rsidRDefault="003205E3" w:rsidP="0024109B">
      <w:pPr>
        <w:spacing w:line="300" w:lineRule="auto"/>
        <w:rPr>
          <w:rFonts w:cs="David"/>
          <w:rtl/>
        </w:rPr>
      </w:pPr>
    </w:p>
    <w:tbl>
      <w:tblPr>
        <w:tblStyle w:val="a9"/>
        <w:bidiVisual/>
        <w:tblW w:w="3843" w:type="dxa"/>
        <w:tblInd w:w="3181" w:type="dxa"/>
        <w:tblLook w:val="04A0" w:firstRow="1" w:lastRow="0" w:firstColumn="1" w:lastColumn="0" w:noHBand="0" w:noVBand="1"/>
      </w:tblPr>
      <w:tblGrid>
        <w:gridCol w:w="3843"/>
      </w:tblGrid>
      <w:tr w:rsidR="009A7E64" w:rsidTr="003205E3">
        <w:trPr>
          <w:trHeight w:val="675"/>
        </w:trPr>
        <w:tc>
          <w:tcPr>
            <w:tcW w:w="0" w:type="auto"/>
          </w:tcPr>
          <w:p w:rsidR="009A7E64" w:rsidRDefault="009A7E64" w:rsidP="003205E3">
            <w:pPr>
              <w:ind w:right="180"/>
              <w:jc w:val="center"/>
              <w:rPr>
                <w:rFonts w:cs="David"/>
                <w:b/>
                <w:bCs/>
                <w:i/>
                <w:iCs/>
                <w:sz w:val="44"/>
                <w:szCs w:val="44"/>
                <w:u w:val="single"/>
                <w:rtl/>
              </w:rPr>
            </w:pPr>
            <w:r>
              <w:rPr>
                <w:rFonts w:cs="Guttman Stam" w:hint="cs"/>
                <w:i/>
                <w:iCs/>
                <w:sz w:val="44"/>
                <w:szCs w:val="44"/>
                <w:rtl/>
              </w:rPr>
              <w:lastRenderedPageBreak/>
              <w:t>מעשה שהיה</w:t>
            </w:r>
          </w:p>
        </w:tc>
      </w:tr>
    </w:tbl>
    <w:p w:rsidR="009A7E64" w:rsidRDefault="009A7E64" w:rsidP="003E3842">
      <w:pPr>
        <w:ind w:right="180"/>
        <w:rPr>
          <w:rFonts w:cs="David"/>
          <w:b/>
          <w:bCs/>
          <w:sz w:val="28"/>
          <w:szCs w:val="28"/>
          <w:rtl/>
        </w:rPr>
      </w:pPr>
    </w:p>
    <w:p w:rsidR="0024109B" w:rsidRPr="0024109B" w:rsidRDefault="0024109B" w:rsidP="0024109B">
      <w:pPr>
        <w:ind w:right="180"/>
        <w:rPr>
          <w:rFonts w:cs="David"/>
          <w:b/>
          <w:bCs/>
          <w:sz w:val="28"/>
          <w:szCs w:val="28"/>
          <w:u w:val="single"/>
          <w:rtl/>
        </w:rPr>
      </w:pPr>
      <w:r w:rsidRPr="0024109B">
        <w:rPr>
          <w:rFonts w:cs="David" w:hint="cs"/>
          <w:b/>
          <w:bCs/>
          <w:sz w:val="28"/>
          <w:szCs w:val="28"/>
          <w:u w:val="single"/>
          <w:rtl/>
        </w:rPr>
        <w:t xml:space="preserve">עוצמתה של מילה אחת </w:t>
      </w:r>
      <w:r w:rsidRPr="0024109B">
        <w:rPr>
          <w:rFonts w:cs="David"/>
          <w:b/>
          <w:bCs/>
          <w:sz w:val="28"/>
          <w:szCs w:val="28"/>
          <w:u w:val="single"/>
          <w:rtl/>
        </w:rPr>
        <w:t>–</w:t>
      </w:r>
      <w:r w:rsidRPr="0024109B">
        <w:rPr>
          <w:rFonts w:cs="David" w:hint="cs"/>
          <w:b/>
          <w:bCs/>
          <w:sz w:val="28"/>
          <w:szCs w:val="28"/>
          <w:u w:val="single"/>
          <w:rtl/>
        </w:rPr>
        <w:t xml:space="preserve"> אמן!</w:t>
      </w:r>
    </w:p>
    <w:p w:rsidR="0024109B" w:rsidRPr="0024109B" w:rsidRDefault="0024109B" w:rsidP="0024109B">
      <w:pPr>
        <w:ind w:right="180"/>
        <w:rPr>
          <w:rFonts w:cs="David"/>
          <w:sz w:val="22"/>
          <w:szCs w:val="22"/>
          <w:u w:val="single"/>
          <w:rtl/>
        </w:rPr>
      </w:pPr>
      <w:r w:rsidRPr="0024109B">
        <w:rPr>
          <w:rFonts w:cs="David" w:hint="cs"/>
          <w:b/>
          <w:bCs/>
          <w:sz w:val="22"/>
          <w:szCs w:val="22"/>
          <w:u w:val="single"/>
          <w:rtl/>
        </w:rPr>
        <w:t xml:space="preserve">ברכת ה"בבא סאלי" </w:t>
      </w:r>
      <w:r w:rsidRPr="0024109B">
        <w:rPr>
          <w:rFonts w:cs="David" w:hint="cs"/>
          <w:sz w:val="22"/>
          <w:szCs w:val="22"/>
          <w:rtl/>
        </w:rPr>
        <w:t>מרדכי ורבקה היו נשואים שנים רבות וטרם זכו לפרי בטן. למרות זאת, לא איבדו את התקווה כי ביום מן הימים יהפכו להורים מאושרים ויחבקו בן. בני הזוג ביקרו אצל רופאים רבים, ושאלו בעצתם של מומחים בעלי שם בארץ ובעולם. כל אותן שנים היה מרדכי נכנס ויוצא בביתם של גדולי תורה, אדמו"רים וצדיקים, ומבקש ברכה נוספת או עצה וחיזוק. בני הזוג ניסו כל סגולה אפשרית, והעתירו בתפילות חמות לאבי הנשמות שיפקיד בידיהם את הפיקדון היקר מכל ויברכם בזרע של קיימא. באותו היום, הדרך לביתם שבחיפה היית</w:t>
      </w:r>
      <w:r w:rsidRPr="0024109B">
        <w:rPr>
          <w:rFonts w:cs="David" w:hint="eastAsia"/>
          <w:sz w:val="22"/>
          <w:szCs w:val="22"/>
          <w:rtl/>
        </w:rPr>
        <w:t>ה</w:t>
      </w:r>
      <w:r w:rsidRPr="0024109B">
        <w:rPr>
          <w:rFonts w:cs="David" w:hint="cs"/>
          <w:sz w:val="22"/>
          <w:szCs w:val="22"/>
          <w:rtl/>
        </w:rPr>
        <w:t xml:space="preserve"> ארוכה מתמיד. זה עתה שבו מביקור אצל רופא מומחה מארצות הברית, שהודה כי קצרה ידו מלהושיע, וכי לאור ניסיונו וידיעותיו, אפסו כוחותיהם להיות הורים. לראשונה מזה שנים, לפת את ליבם ייאוש עמוק. האומנם נסתם הגולל על תקוותם? מתוך כאבם המשתק,  החליט מרדכי להדרים לעיירה נתיבות המרוחקת. בנתיבות היה חי צדיק וקדוש עליון שעלה לא מכבר ממרוקו,  רב ישראל אבוחצירא, ה"בבא סאלי". ה"בבא סאלי" בירך  את מרדכי שאשתו תיפקד עוד באותה שנה. לאושרם הרב, גילו בני הזוג כי הברכה נתקיימה, וכי הם עומדים להפוך להורים. אך שמחתם לא ארכה זמן רב. רבקה איבדה את תינוקה. שבור מדוכדך, שב מרדכי אל ה"בבא סאלי" וסיפר לו את אשר אירע. בקול חנוק מדמעות קרא:  "זו  בודאי איננה ברכה אליה התכוון הצדיק"!  ה"בבא סאלי" האזין לו כשהוא שקוע בשרעפי קודש. נראה היה כי רוחו משוטטת בעולמות עליונים. לפתע ננער, קרא למשמשו וביקשו להביא לפניו את הטלית שבה הוא מתעטף בשעת תפילה. תפילתו של ה"בבא סאלי" </w:t>
      </w:r>
      <w:proofErr w:type="spellStart"/>
      <w:r w:rsidRPr="0024109B">
        <w:rPr>
          <w:rFonts w:cs="David" w:hint="cs"/>
          <w:sz w:val="22"/>
          <w:szCs w:val="22"/>
          <w:rtl/>
        </w:rPr>
        <w:t>היתה</w:t>
      </w:r>
      <w:proofErr w:type="spellEnd"/>
      <w:r w:rsidRPr="0024109B">
        <w:rPr>
          <w:rFonts w:cs="David" w:hint="cs"/>
          <w:sz w:val="22"/>
          <w:szCs w:val="22"/>
          <w:rtl/>
        </w:rPr>
        <w:t xml:space="preserve"> </w:t>
      </w:r>
      <w:proofErr w:type="spellStart"/>
      <w:r w:rsidRPr="0024109B">
        <w:rPr>
          <w:rFonts w:cs="David" w:hint="cs"/>
          <w:sz w:val="22"/>
          <w:szCs w:val="22"/>
          <w:rtl/>
        </w:rPr>
        <w:t>בסילודין</w:t>
      </w:r>
      <w:proofErr w:type="spellEnd"/>
      <w:r w:rsidRPr="0024109B">
        <w:rPr>
          <w:rFonts w:cs="David" w:hint="cs"/>
          <w:sz w:val="22"/>
          <w:szCs w:val="22"/>
          <w:rtl/>
        </w:rPr>
        <w:t xml:space="preserve">, כשהוא מייחד ייחודים ומכוון כוונות על פי רזי הסוד כדי להשפיע שפע טוב וברכה על כלל ישראל.  מרדכי המתין בלב הולם לשובו של הגבאי. בינתיים, קרא ה"בבא סאלי" לקבוצת אנשים, וביקשם לענות "אמן" בכוונה גדולה לברכה שיברך.  הגבאי חזר עם הטלית. ה"בבא סאלי" נטלה </w:t>
      </w:r>
      <w:proofErr w:type="spellStart"/>
      <w:r w:rsidRPr="0024109B">
        <w:rPr>
          <w:rFonts w:cs="David" w:hint="cs"/>
          <w:sz w:val="22"/>
          <w:szCs w:val="22"/>
          <w:rtl/>
        </w:rPr>
        <w:t>בדיחלו</w:t>
      </w:r>
      <w:proofErr w:type="spellEnd"/>
      <w:r w:rsidRPr="0024109B">
        <w:rPr>
          <w:rFonts w:cs="David" w:hint="cs"/>
          <w:sz w:val="22"/>
          <w:szCs w:val="22"/>
          <w:rtl/>
        </w:rPr>
        <w:t xml:space="preserve"> וריחמו, התעטף בה ובירך מתוך שמחה עילאית: "ברוך אתה ה' אלוקינו מלך העולם אשר קדשנו במצוותיו וציוונו להתעטף בציצית". לרגע אחד עמדה דממה בחדר, ומיד לאחר מכן פרצה הקריאה מעומק לבם של הנוכחים: "אמן"!  "לך שוב לביתך בשמחה", נפנה ה"בבא סאלי" למרדכי.  "בזכות האמן, שנאמרה בכוונה ובקול רם, תלד אשתך בעזרת השם, בסימן טוב ובמזל טוב". כעת חיה, כעבור שנה בדיוק מהיום שבו הדהדה ברכת ה"אמן" בחדר קודשו של ה"בבא סאלי", ילדה רבקה בן זכר בריא ושלם. לאחר חודש זכה הזוג בביקורו של ה"בבא סאלי" בביתם שבחיפה. הצדיק ביקש לדרוש בשלומם, והביא עמו דורון מתנה </w:t>
      </w:r>
      <w:r w:rsidRPr="0024109B">
        <w:rPr>
          <w:rFonts w:cs="David"/>
          <w:sz w:val="22"/>
          <w:szCs w:val="22"/>
          <w:rtl/>
        </w:rPr>
        <w:t>–</w:t>
      </w:r>
      <w:r w:rsidRPr="0024109B">
        <w:rPr>
          <w:rFonts w:cs="David" w:hint="cs"/>
          <w:sz w:val="22"/>
          <w:szCs w:val="22"/>
          <w:rtl/>
        </w:rPr>
        <w:t xml:space="preserve"> הספר "מחשוף לבן שנכתב בידי סבו, "האביר יעקב" רבי  יעקב אבוחצירא זצוק"ל. הברכה שבאה לביתם מהווה עבורם תזכורת תמידית לכוחה העצום של עניית "אמן".* מתוך "מילה אחת" </w:t>
      </w:r>
      <w:r w:rsidRPr="0024109B">
        <w:rPr>
          <w:rFonts w:cs="David"/>
          <w:sz w:val="22"/>
          <w:szCs w:val="22"/>
          <w:rtl/>
        </w:rPr>
        <w:t>–</w:t>
      </w:r>
      <w:r w:rsidRPr="0024109B">
        <w:rPr>
          <w:rFonts w:cs="David" w:hint="cs"/>
          <w:sz w:val="22"/>
          <w:szCs w:val="22"/>
          <w:rtl/>
        </w:rPr>
        <w:t xml:space="preserve"> א.שטרן.</w:t>
      </w:r>
    </w:p>
    <w:tbl>
      <w:tblPr>
        <w:tblStyle w:val="a9"/>
        <w:bidiVisual/>
        <w:tblW w:w="0" w:type="auto"/>
        <w:jc w:val="center"/>
        <w:tblLook w:val="04A0" w:firstRow="1" w:lastRow="0" w:firstColumn="1" w:lastColumn="0" w:noHBand="0" w:noVBand="1"/>
      </w:tblPr>
      <w:tblGrid>
        <w:gridCol w:w="2069"/>
      </w:tblGrid>
      <w:tr w:rsidR="0024109B" w:rsidRPr="00697EE2" w:rsidTr="005C6451">
        <w:trPr>
          <w:jc w:val="center"/>
        </w:trPr>
        <w:tc>
          <w:tcPr>
            <w:tcW w:w="0" w:type="auto"/>
          </w:tcPr>
          <w:p w:rsidR="0024109B" w:rsidRPr="00697EE2" w:rsidRDefault="0024109B" w:rsidP="005C6451">
            <w:pPr>
              <w:jc w:val="center"/>
              <w:rPr>
                <w:rFonts w:cs="Guttman Stam"/>
                <w:b/>
                <w:bCs/>
                <w:sz w:val="40"/>
                <w:szCs w:val="40"/>
                <w:rtl/>
              </w:rPr>
            </w:pPr>
            <w:r w:rsidRPr="00697EE2">
              <w:rPr>
                <w:rFonts w:cs="Guttman Stam" w:hint="cs"/>
                <w:b/>
                <w:bCs/>
                <w:sz w:val="40"/>
                <w:szCs w:val="40"/>
                <w:rtl/>
              </w:rPr>
              <w:t>נס ברכבת</w:t>
            </w:r>
          </w:p>
        </w:tc>
      </w:tr>
    </w:tbl>
    <w:p w:rsidR="0024109B" w:rsidRDefault="0024109B" w:rsidP="0024109B">
      <w:pPr>
        <w:ind w:right="180"/>
        <w:rPr>
          <w:rFonts w:cs="David"/>
          <w:rtl/>
        </w:rPr>
      </w:pPr>
    </w:p>
    <w:p w:rsidR="0024109B" w:rsidRPr="0024109B" w:rsidRDefault="0024109B" w:rsidP="0024109B">
      <w:pPr>
        <w:ind w:right="180"/>
        <w:rPr>
          <w:rFonts w:cs="David"/>
          <w:sz w:val="22"/>
          <w:szCs w:val="22"/>
          <w:u w:val="single"/>
          <w:rtl/>
        </w:rPr>
      </w:pPr>
      <w:r w:rsidRPr="0024109B">
        <w:rPr>
          <w:rFonts w:cs="David" w:hint="cs"/>
          <w:sz w:val="22"/>
          <w:szCs w:val="22"/>
          <w:rtl/>
        </w:rPr>
        <w:t xml:space="preserve">אחד התלמידים של רבי אליהו </w:t>
      </w:r>
      <w:proofErr w:type="spellStart"/>
      <w:r w:rsidRPr="0024109B">
        <w:rPr>
          <w:rFonts w:cs="David" w:hint="cs"/>
          <w:sz w:val="22"/>
          <w:szCs w:val="22"/>
          <w:rtl/>
        </w:rPr>
        <w:t>לופיאן</w:t>
      </w:r>
      <w:proofErr w:type="spellEnd"/>
      <w:r w:rsidRPr="0024109B">
        <w:rPr>
          <w:rFonts w:cs="David" w:hint="cs"/>
          <w:sz w:val="22"/>
          <w:szCs w:val="22"/>
          <w:rtl/>
        </w:rPr>
        <w:t xml:space="preserve"> זצ"ל התלווה אליו לנסיעה ברכבת מירושלים לחיפה. משסיימו לאמור תפילת הדרך, ביקש רבי אליהו </w:t>
      </w:r>
      <w:proofErr w:type="spellStart"/>
      <w:r w:rsidRPr="0024109B">
        <w:rPr>
          <w:rFonts w:cs="David" w:hint="cs"/>
          <w:sz w:val="22"/>
          <w:szCs w:val="22"/>
          <w:rtl/>
        </w:rPr>
        <w:t>לופיאן</w:t>
      </w:r>
      <w:proofErr w:type="spellEnd"/>
      <w:r w:rsidRPr="0024109B">
        <w:rPr>
          <w:rFonts w:cs="David" w:hint="cs"/>
          <w:sz w:val="22"/>
          <w:szCs w:val="22"/>
          <w:rtl/>
        </w:rPr>
        <w:t xml:space="preserve"> את סליחתו, ויצא מן הקרון. לאחר דקות ספורות חזר, וביקש מהשוטר  שעמד בסמוך אליו לכנס את כל השוטרים. לאחר שאלה נקצבו סביבו בטבעת הדוקה, הכריז ראש  ישיבת "כנסת חזקיהו": "עומד אני לברך עכשיו את ברכת אשר יצר, הטו אפוא אוזן, וכשאסיים, אמרו במטותא מכם "אמן". אף שהשוטרים לא היו שומרי תורה ומצוות, הסכימו כולם בנפש חפצה. רב אליהו </w:t>
      </w:r>
      <w:proofErr w:type="spellStart"/>
      <w:r w:rsidRPr="0024109B">
        <w:rPr>
          <w:rFonts w:cs="David" w:hint="cs"/>
          <w:sz w:val="22"/>
          <w:szCs w:val="22"/>
          <w:rtl/>
        </w:rPr>
        <w:t>לופיאן</w:t>
      </w:r>
      <w:proofErr w:type="spellEnd"/>
      <w:r w:rsidRPr="0024109B">
        <w:rPr>
          <w:rFonts w:cs="David" w:hint="cs"/>
          <w:sz w:val="22"/>
          <w:szCs w:val="22"/>
          <w:rtl/>
        </w:rPr>
        <w:t xml:space="preserve"> החל לומר את הברכה בקול רם, לאט ובהטעמה, מילה במילה. כשסיים, הדהדה קריאת "אמן"  בחלל הקרון. כעבור רגעים אחדים נשמעה חריקת בלמים, והרכבת נעצרה בפתאומיות.  השוטרים מיהרו לצאת מהקרון ולבדוק את אשר אירע. קרוב לחצי שעה ישבו הנוסעים במקומותיהם בלא לדעת מה מעכב את הרכבת. לבסוף, החלה הרכבת לנוע וצברה תאוצה. לפתע נפתחה דלת התא, והשוטרים נכנסו כשעל פניהם אותות התרגשות. הנוסעים, שעצביהם נמרטו מההמתנה הארוכה, הקיפו בסקרנות את השוטרים והמתינו למוצא פיהם. הקצין החל לדבר, אך קולו הרוטט הסגיר את סערת רוחו: "גילו פצצה על פסי הרכבת. לו </w:t>
      </w:r>
      <w:proofErr w:type="spellStart"/>
      <w:r w:rsidRPr="0024109B">
        <w:rPr>
          <w:rFonts w:cs="David" w:hint="cs"/>
          <w:sz w:val="22"/>
          <w:szCs w:val="22"/>
          <w:rtl/>
        </w:rPr>
        <w:t>היתה</w:t>
      </w:r>
      <w:proofErr w:type="spellEnd"/>
      <w:r w:rsidRPr="0024109B">
        <w:rPr>
          <w:rFonts w:cs="David" w:hint="cs"/>
          <w:sz w:val="22"/>
          <w:szCs w:val="22"/>
          <w:rtl/>
        </w:rPr>
        <w:t xml:space="preserve"> מתפוצצת, איש לא היה ניצל. כולנו ניצלנו בנס"! הכול הפנו את מבטם לעבר הצדיק. היטב זכרו כיצד הקפיד שהכול יענו "אמן" לברכתו. עתה הבינו מדוע ביקש לזכות שוטרים רבים ככל האפשר בעניית "אמן". אחד השוטרים, שהיה עד למחזה המופלא, העיד לימים כי די היה  בברכתו של הרב, שנאמרה בכוונה ומתוך יראת שמיים, כדי להחזירו בתשובה שלימה.  * מתוך "מילה אחת" </w:t>
      </w:r>
      <w:r w:rsidRPr="0024109B">
        <w:rPr>
          <w:rFonts w:cs="David"/>
          <w:sz w:val="22"/>
          <w:szCs w:val="22"/>
          <w:rtl/>
        </w:rPr>
        <w:t>–</w:t>
      </w:r>
      <w:r w:rsidRPr="0024109B">
        <w:rPr>
          <w:rFonts w:cs="David" w:hint="cs"/>
          <w:sz w:val="22"/>
          <w:szCs w:val="22"/>
          <w:rtl/>
        </w:rPr>
        <w:t xml:space="preserve"> א.שטרן.</w:t>
      </w:r>
    </w:p>
    <w:p w:rsidR="0024109B" w:rsidRPr="0024109B" w:rsidRDefault="0024109B" w:rsidP="0024109B">
      <w:pPr>
        <w:ind w:right="180"/>
        <w:rPr>
          <w:rFonts w:cs="David"/>
          <w:b/>
          <w:bCs/>
          <w:sz w:val="22"/>
          <w:szCs w:val="22"/>
          <w:rtl/>
        </w:rPr>
      </w:pPr>
      <w:r>
        <w:rPr>
          <w:rFonts w:cs="David" w:hint="cs"/>
          <w:b/>
          <w:bCs/>
          <w:sz w:val="22"/>
          <w:szCs w:val="22"/>
          <w:rtl/>
        </w:rPr>
        <w:t>******************************************************************************************************************************</w:t>
      </w:r>
    </w:p>
    <w:p w:rsidR="00AB17F9" w:rsidRPr="00825C2C" w:rsidRDefault="00AB17F9" w:rsidP="00AB17F9">
      <w:pPr>
        <w:jc w:val="center"/>
        <w:rPr>
          <w:rFonts w:cs="Guttman Stam"/>
          <w:b/>
          <w:bCs/>
          <w:sz w:val="22"/>
          <w:szCs w:val="22"/>
          <w:u w:val="single"/>
          <w:rtl/>
        </w:rPr>
      </w:pPr>
      <w:r w:rsidRPr="002C3994">
        <w:rPr>
          <w:rFonts w:cs="Guttman Stam" w:hint="cs"/>
          <w:b/>
          <w:bCs/>
          <w:sz w:val="22"/>
          <w:szCs w:val="22"/>
          <w:u w:val="single"/>
          <w:rtl/>
        </w:rPr>
        <w:t>העלון  מוקדש  לעילוי   נשמת</w:t>
      </w:r>
      <w:r>
        <w:rPr>
          <w:rFonts w:cs="Guttman Stam" w:hint="cs"/>
          <w:b/>
          <w:bCs/>
          <w:sz w:val="22"/>
          <w:szCs w:val="22"/>
          <w:u w:val="single"/>
          <w:rtl/>
        </w:rPr>
        <w:t>,</w:t>
      </w:r>
    </w:p>
    <w:tbl>
      <w:tblPr>
        <w:tblpPr w:leftFromText="180" w:rightFromText="180" w:vertAnchor="text" w:horzAnchor="margin" w:tblpX="74" w:tblpY="56"/>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0"/>
        <w:gridCol w:w="3548"/>
        <w:gridCol w:w="3760"/>
      </w:tblGrid>
      <w:tr w:rsidR="00AB17F9" w:rsidRPr="00AC37D4" w:rsidTr="005C6451">
        <w:trPr>
          <w:trHeight w:val="2116"/>
        </w:trPr>
        <w:tc>
          <w:tcPr>
            <w:tcW w:w="3290" w:type="dxa"/>
            <w:tcBorders>
              <w:top w:val="single" w:sz="4" w:space="0" w:color="auto"/>
              <w:left w:val="single" w:sz="4" w:space="0" w:color="auto"/>
              <w:bottom w:val="single" w:sz="4" w:space="0" w:color="auto"/>
              <w:right w:val="single" w:sz="4" w:space="0" w:color="auto"/>
            </w:tcBorders>
          </w:tcPr>
          <w:p w:rsidR="00AB17F9" w:rsidRDefault="00AB17F9" w:rsidP="005C6451">
            <w:pPr>
              <w:ind w:right="142"/>
              <w:rPr>
                <w:rFonts w:cs="David"/>
                <w:b/>
                <w:bCs/>
                <w:color w:val="000000"/>
                <w:sz w:val="16"/>
                <w:szCs w:val="16"/>
                <w:rtl/>
              </w:rPr>
            </w:pPr>
            <w:r w:rsidRPr="004C2219">
              <w:rPr>
                <w:rFonts w:cs="David"/>
                <w:b/>
                <w:bCs/>
                <w:color w:val="000000"/>
                <w:sz w:val="16"/>
                <w:szCs w:val="16"/>
                <w:rtl/>
              </w:rPr>
              <w:t xml:space="preserve">הרב ישעיהו שעיה בן ליזה </w:t>
            </w:r>
            <w:r>
              <w:rPr>
                <w:rFonts w:cs="David" w:hint="cs"/>
                <w:b/>
                <w:bCs/>
                <w:color w:val="000000"/>
                <w:sz w:val="16"/>
                <w:szCs w:val="16"/>
                <w:rtl/>
              </w:rPr>
              <w:t>ת.נ.צ.ב.ה</w:t>
            </w:r>
          </w:p>
          <w:p w:rsidR="00AB17F9" w:rsidRPr="00AC37D4" w:rsidRDefault="00AB17F9" w:rsidP="005C6451">
            <w:pPr>
              <w:ind w:right="142"/>
              <w:rPr>
                <w:rFonts w:cs="David"/>
                <w:b/>
                <w:bCs/>
                <w:color w:val="000000"/>
                <w:sz w:val="16"/>
                <w:szCs w:val="16"/>
                <w:rtl/>
              </w:rPr>
            </w:pPr>
            <w:r w:rsidRPr="00AC37D4">
              <w:rPr>
                <w:rFonts w:cs="David" w:hint="cs"/>
                <w:b/>
                <w:bCs/>
                <w:color w:val="000000"/>
                <w:sz w:val="16"/>
                <w:szCs w:val="16"/>
                <w:rtl/>
              </w:rPr>
              <w:t>ויקטוריה  בת רוזה ת.נ.צ.ב.ה</w:t>
            </w:r>
          </w:p>
          <w:p w:rsidR="00AB17F9" w:rsidRPr="00AC37D4" w:rsidRDefault="00AB17F9" w:rsidP="005C6451">
            <w:pPr>
              <w:ind w:right="142"/>
              <w:rPr>
                <w:rFonts w:cs="David"/>
                <w:b/>
                <w:bCs/>
                <w:color w:val="000000"/>
                <w:sz w:val="16"/>
                <w:szCs w:val="16"/>
                <w:rtl/>
              </w:rPr>
            </w:pPr>
            <w:r w:rsidRPr="00AC37D4">
              <w:rPr>
                <w:rFonts w:cs="David" w:hint="cs"/>
                <w:b/>
                <w:bCs/>
                <w:color w:val="000000"/>
                <w:sz w:val="16"/>
                <w:szCs w:val="16"/>
                <w:rtl/>
              </w:rPr>
              <w:t>חיים פרץ בן סוליקה ת.נ.צ.ב.ה</w:t>
            </w:r>
            <w:r w:rsidRPr="00AC37D4">
              <w:rPr>
                <w:rFonts w:cs="David"/>
                <w:b/>
                <w:bCs/>
                <w:color w:val="000000"/>
                <w:sz w:val="16"/>
                <w:szCs w:val="16"/>
                <w:rtl/>
              </w:rPr>
              <w:br w:type="textWrapping" w:clear="all"/>
            </w:r>
            <w:r w:rsidRPr="00AC37D4">
              <w:rPr>
                <w:rFonts w:cs="David" w:hint="cs"/>
                <w:b/>
                <w:bCs/>
                <w:color w:val="000000"/>
                <w:sz w:val="16"/>
                <w:szCs w:val="16"/>
                <w:rtl/>
              </w:rPr>
              <w:t xml:space="preserve">יוסף בן </w:t>
            </w:r>
            <w:proofErr w:type="spellStart"/>
            <w:r w:rsidRPr="00AC37D4">
              <w:rPr>
                <w:rFonts w:cs="David" w:hint="cs"/>
                <w:b/>
                <w:bCs/>
                <w:color w:val="000000"/>
                <w:sz w:val="16"/>
                <w:szCs w:val="16"/>
                <w:rtl/>
              </w:rPr>
              <w:t>נזימה</w:t>
            </w:r>
            <w:proofErr w:type="spellEnd"/>
            <w:r w:rsidRPr="00AC37D4">
              <w:rPr>
                <w:rFonts w:cs="David" w:hint="cs"/>
                <w:b/>
                <w:bCs/>
                <w:color w:val="000000"/>
                <w:sz w:val="16"/>
                <w:szCs w:val="16"/>
                <w:rtl/>
              </w:rPr>
              <w:t xml:space="preserve"> למשפחת בן דוד ת.נ.צ.ב.ה</w:t>
            </w:r>
          </w:p>
          <w:p w:rsidR="00AB17F9" w:rsidRPr="00AC37D4" w:rsidRDefault="00AB17F9" w:rsidP="005C6451">
            <w:pPr>
              <w:ind w:right="142"/>
              <w:rPr>
                <w:rFonts w:cs="David"/>
                <w:b/>
                <w:bCs/>
                <w:color w:val="000000"/>
                <w:sz w:val="16"/>
                <w:szCs w:val="16"/>
                <w:rtl/>
              </w:rPr>
            </w:pPr>
            <w:r w:rsidRPr="00AC37D4">
              <w:rPr>
                <w:rFonts w:cs="David" w:hint="cs"/>
                <w:b/>
                <w:bCs/>
                <w:color w:val="000000"/>
                <w:sz w:val="16"/>
                <w:szCs w:val="16"/>
                <w:rtl/>
              </w:rPr>
              <w:t xml:space="preserve">שלמה כהן בן </w:t>
            </w:r>
            <w:proofErr w:type="spellStart"/>
            <w:r w:rsidRPr="00AC37D4">
              <w:rPr>
                <w:rFonts w:cs="David" w:hint="cs"/>
                <w:b/>
                <w:bCs/>
                <w:color w:val="000000"/>
                <w:sz w:val="16"/>
                <w:szCs w:val="16"/>
                <w:rtl/>
              </w:rPr>
              <w:t>סולטנה</w:t>
            </w:r>
            <w:proofErr w:type="spellEnd"/>
            <w:r w:rsidRPr="00AC37D4">
              <w:rPr>
                <w:rFonts w:cs="David" w:hint="cs"/>
                <w:b/>
                <w:bCs/>
                <w:color w:val="000000"/>
                <w:sz w:val="16"/>
                <w:szCs w:val="16"/>
                <w:rtl/>
              </w:rPr>
              <w:t xml:space="preserve"> </w:t>
            </w:r>
            <w:proofErr w:type="spellStart"/>
            <w:r w:rsidRPr="00AC37D4">
              <w:rPr>
                <w:rFonts w:cs="David" w:hint="cs"/>
                <w:b/>
                <w:bCs/>
                <w:color w:val="000000"/>
                <w:sz w:val="16"/>
                <w:szCs w:val="16"/>
                <w:rtl/>
              </w:rPr>
              <w:t>ת..נ</w:t>
            </w:r>
            <w:proofErr w:type="spellEnd"/>
            <w:r w:rsidRPr="00AC37D4">
              <w:rPr>
                <w:rFonts w:cs="David" w:hint="cs"/>
                <w:b/>
                <w:bCs/>
                <w:color w:val="000000"/>
                <w:sz w:val="16"/>
                <w:szCs w:val="16"/>
                <w:rtl/>
              </w:rPr>
              <w:t>. צ.ב.ה</w:t>
            </w:r>
          </w:p>
          <w:p w:rsidR="00AB17F9" w:rsidRPr="00AC37D4" w:rsidRDefault="00AB17F9" w:rsidP="005C6451">
            <w:pPr>
              <w:ind w:right="142"/>
              <w:rPr>
                <w:rFonts w:cs="David"/>
                <w:b/>
                <w:bCs/>
                <w:color w:val="000000"/>
                <w:sz w:val="16"/>
                <w:szCs w:val="16"/>
                <w:rtl/>
              </w:rPr>
            </w:pPr>
            <w:r>
              <w:rPr>
                <w:rFonts w:cs="David" w:hint="cs"/>
                <w:b/>
                <w:bCs/>
                <w:color w:val="000000"/>
                <w:sz w:val="16"/>
                <w:szCs w:val="16"/>
                <w:rtl/>
              </w:rPr>
              <w:t>שמעון כהן בן חנה  ת.נ.צ.ב.ה</w:t>
            </w:r>
          </w:p>
          <w:p w:rsidR="00AB17F9" w:rsidRPr="00AC37D4" w:rsidRDefault="00AB17F9" w:rsidP="005C6451">
            <w:pPr>
              <w:ind w:right="142"/>
              <w:rPr>
                <w:rFonts w:cs="David"/>
                <w:b/>
                <w:bCs/>
                <w:color w:val="000000"/>
                <w:sz w:val="16"/>
                <w:szCs w:val="16"/>
                <w:rtl/>
              </w:rPr>
            </w:pPr>
            <w:r w:rsidRPr="00AC37D4">
              <w:rPr>
                <w:rFonts w:cs="David" w:hint="cs"/>
                <w:b/>
                <w:bCs/>
                <w:color w:val="000000"/>
                <w:sz w:val="16"/>
                <w:szCs w:val="16"/>
                <w:rtl/>
              </w:rPr>
              <w:t>אברהם דנינו בן אסתר ת.נ.צ.ב.ה</w:t>
            </w:r>
          </w:p>
          <w:p w:rsidR="00AB17F9" w:rsidRPr="00AC37D4" w:rsidRDefault="00AB17F9" w:rsidP="005C6451">
            <w:pPr>
              <w:ind w:right="142"/>
              <w:rPr>
                <w:rFonts w:cs="David"/>
                <w:b/>
                <w:bCs/>
                <w:color w:val="000000"/>
                <w:sz w:val="16"/>
                <w:szCs w:val="16"/>
                <w:rtl/>
              </w:rPr>
            </w:pPr>
            <w:r w:rsidRPr="00AC37D4">
              <w:rPr>
                <w:rFonts w:cs="David" w:hint="cs"/>
                <w:b/>
                <w:bCs/>
                <w:color w:val="000000"/>
                <w:sz w:val="16"/>
                <w:szCs w:val="16"/>
                <w:rtl/>
              </w:rPr>
              <w:t xml:space="preserve">החייל סיני בן </w:t>
            </w:r>
            <w:proofErr w:type="spellStart"/>
            <w:r w:rsidRPr="00AC37D4">
              <w:rPr>
                <w:rFonts w:cs="David" w:hint="cs"/>
                <w:b/>
                <w:bCs/>
                <w:color w:val="000000"/>
                <w:sz w:val="16"/>
                <w:szCs w:val="16"/>
                <w:rtl/>
              </w:rPr>
              <w:t>טוראן</w:t>
            </w:r>
            <w:proofErr w:type="spellEnd"/>
            <w:r w:rsidRPr="00AC37D4">
              <w:rPr>
                <w:rFonts w:cs="David" w:hint="cs"/>
                <w:b/>
                <w:bCs/>
                <w:color w:val="000000"/>
                <w:sz w:val="16"/>
                <w:szCs w:val="16"/>
                <w:rtl/>
              </w:rPr>
              <w:t xml:space="preserve"> ושוקרון </w:t>
            </w:r>
            <w:proofErr w:type="spellStart"/>
            <w:r w:rsidRPr="00AC37D4">
              <w:rPr>
                <w:rFonts w:cs="David" w:hint="cs"/>
                <w:b/>
                <w:bCs/>
                <w:color w:val="000000"/>
                <w:sz w:val="16"/>
                <w:szCs w:val="16"/>
                <w:rtl/>
              </w:rPr>
              <w:t>דודפור</w:t>
            </w:r>
            <w:proofErr w:type="spellEnd"/>
            <w:r w:rsidRPr="00AC37D4">
              <w:rPr>
                <w:rFonts w:cs="David" w:hint="cs"/>
                <w:b/>
                <w:bCs/>
                <w:color w:val="000000"/>
                <w:sz w:val="16"/>
                <w:szCs w:val="16"/>
                <w:rtl/>
              </w:rPr>
              <w:t xml:space="preserve">  </w:t>
            </w:r>
            <w:proofErr w:type="spellStart"/>
            <w:r>
              <w:rPr>
                <w:rFonts w:cs="David" w:hint="cs"/>
                <w:b/>
                <w:bCs/>
                <w:color w:val="000000"/>
                <w:sz w:val="16"/>
                <w:szCs w:val="16"/>
                <w:rtl/>
              </w:rPr>
              <w:t>ת</w:t>
            </w:r>
            <w:r w:rsidRPr="00AC37D4">
              <w:rPr>
                <w:rFonts w:cs="David" w:hint="cs"/>
                <w:b/>
                <w:bCs/>
                <w:color w:val="000000"/>
                <w:sz w:val="16"/>
                <w:szCs w:val="16"/>
                <w:rtl/>
              </w:rPr>
              <w:t>.נ.צ.ב.ה</w:t>
            </w:r>
            <w:proofErr w:type="spellEnd"/>
            <w:r w:rsidRPr="00AC37D4">
              <w:rPr>
                <w:rFonts w:cs="David" w:hint="cs"/>
                <w:b/>
                <w:bCs/>
                <w:color w:val="000000"/>
                <w:sz w:val="16"/>
                <w:szCs w:val="16"/>
                <w:rtl/>
              </w:rPr>
              <w:t>.</w:t>
            </w:r>
          </w:p>
          <w:p w:rsidR="00AB17F9" w:rsidRPr="00AC37D4" w:rsidRDefault="00AB17F9" w:rsidP="005C6451">
            <w:pPr>
              <w:ind w:right="142"/>
              <w:rPr>
                <w:rFonts w:cs="David"/>
                <w:b/>
                <w:bCs/>
                <w:color w:val="000000"/>
                <w:sz w:val="16"/>
                <w:szCs w:val="16"/>
                <w:rtl/>
              </w:rPr>
            </w:pPr>
            <w:r w:rsidRPr="00AC37D4">
              <w:rPr>
                <w:rFonts w:cs="David" w:hint="cs"/>
                <w:b/>
                <w:bCs/>
                <w:color w:val="000000"/>
                <w:sz w:val="16"/>
                <w:szCs w:val="16"/>
                <w:rtl/>
              </w:rPr>
              <w:t>ראובן  אורן  בן זוהרה  ת.נ.צ.ב.ה</w:t>
            </w:r>
          </w:p>
          <w:p w:rsidR="00AB17F9" w:rsidRPr="00AC37D4" w:rsidRDefault="00AB17F9" w:rsidP="005C6451">
            <w:pPr>
              <w:ind w:right="142"/>
              <w:rPr>
                <w:rFonts w:cs="David"/>
                <w:b/>
                <w:bCs/>
                <w:color w:val="000000"/>
                <w:sz w:val="16"/>
                <w:szCs w:val="16"/>
                <w:rtl/>
              </w:rPr>
            </w:pPr>
            <w:r w:rsidRPr="00AC37D4">
              <w:rPr>
                <w:rFonts w:cs="David" w:hint="cs"/>
                <w:b/>
                <w:bCs/>
                <w:color w:val="000000"/>
                <w:sz w:val="16"/>
                <w:szCs w:val="16"/>
                <w:rtl/>
              </w:rPr>
              <w:t>סוליקה בת אסתר ת.נ.צ.ב.ה</w:t>
            </w:r>
          </w:p>
          <w:p w:rsidR="00AB17F9" w:rsidRPr="00AC37D4" w:rsidRDefault="00AB17F9" w:rsidP="005C6451">
            <w:pPr>
              <w:ind w:right="142"/>
              <w:rPr>
                <w:rFonts w:cs="David"/>
                <w:b/>
                <w:bCs/>
                <w:color w:val="000000"/>
                <w:sz w:val="16"/>
                <w:szCs w:val="16"/>
                <w:rtl/>
              </w:rPr>
            </w:pPr>
            <w:r w:rsidRPr="00AC37D4">
              <w:rPr>
                <w:rFonts w:cs="David" w:hint="cs"/>
                <w:b/>
                <w:bCs/>
                <w:color w:val="000000"/>
                <w:sz w:val="16"/>
                <w:szCs w:val="16"/>
                <w:rtl/>
              </w:rPr>
              <w:t>ישראל בן מרים  ת.נ.צ.ב.ה</w:t>
            </w:r>
          </w:p>
          <w:p w:rsidR="00AB17F9" w:rsidRPr="00AC37D4" w:rsidRDefault="00AB17F9" w:rsidP="005C6451">
            <w:pPr>
              <w:ind w:right="142"/>
              <w:rPr>
                <w:rFonts w:cs="David"/>
                <w:b/>
                <w:bCs/>
                <w:color w:val="000000"/>
                <w:sz w:val="16"/>
                <w:szCs w:val="16"/>
                <w:rtl/>
              </w:rPr>
            </w:pPr>
            <w:r>
              <w:rPr>
                <w:rFonts w:cs="David" w:hint="cs"/>
                <w:b/>
                <w:bCs/>
                <w:color w:val="000000"/>
                <w:sz w:val="16"/>
                <w:szCs w:val="16"/>
                <w:rtl/>
              </w:rPr>
              <w:t xml:space="preserve">סעדה </w:t>
            </w:r>
            <w:proofErr w:type="spellStart"/>
            <w:r>
              <w:rPr>
                <w:rFonts w:cs="David" w:hint="cs"/>
                <w:b/>
                <w:bCs/>
                <w:color w:val="000000"/>
                <w:sz w:val="16"/>
                <w:szCs w:val="16"/>
                <w:rtl/>
              </w:rPr>
              <w:t>דדון</w:t>
            </w:r>
            <w:proofErr w:type="spellEnd"/>
            <w:r>
              <w:rPr>
                <w:rFonts w:cs="David" w:hint="cs"/>
                <w:b/>
                <w:bCs/>
                <w:color w:val="000000"/>
                <w:sz w:val="16"/>
                <w:szCs w:val="16"/>
                <w:rtl/>
              </w:rPr>
              <w:t xml:space="preserve">  בת  פרחה    </w:t>
            </w:r>
            <w:proofErr w:type="spellStart"/>
            <w:r>
              <w:rPr>
                <w:rFonts w:cs="David" w:hint="cs"/>
                <w:b/>
                <w:bCs/>
                <w:color w:val="000000"/>
                <w:sz w:val="16"/>
                <w:szCs w:val="16"/>
                <w:rtl/>
              </w:rPr>
              <w:t>ת.נ.צ.ב.ה</w:t>
            </w:r>
            <w:proofErr w:type="spellEnd"/>
          </w:p>
          <w:p w:rsidR="00AB17F9" w:rsidRPr="00AC37D4" w:rsidRDefault="00AB17F9" w:rsidP="005C6451">
            <w:pPr>
              <w:ind w:right="142"/>
              <w:rPr>
                <w:rFonts w:cs="David"/>
                <w:b/>
                <w:bCs/>
                <w:color w:val="000000"/>
                <w:sz w:val="16"/>
                <w:szCs w:val="16"/>
                <w:rtl/>
              </w:rPr>
            </w:pPr>
            <w:r w:rsidRPr="00AC37D4">
              <w:rPr>
                <w:rFonts w:cs="David" w:hint="cs"/>
                <w:b/>
                <w:bCs/>
                <w:color w:val="000000"/>
                <w:sz w:val="16"/>
                <w:szCs w:val="16"/>
                <w:rtl/>
              </w:rPr>
              <w:t xml:space="preserve">יחזקאל יצחקי בן </w:t>
            </w:r>
            <w:proofErr w:type="spellStart"/>
            <w:r w:rsidRPr="00AC37D4">
              <w:rPr>
                <w:rFonts w:cs="David" w:hint="cs"/>
                <w:b/>
                <w:bCs/>
                <w:color w:val="000000"/>
                <w:sz w:val="16"/>
                <w:szCs w:val="16"/>
                <w:rtl/>
              </w:rPr>
              <w:t>רג'ינה</w:t>
            </w:r>
            <w:proofErr w:type="spellEnd"/>
            <w:r w:rsidRPr="00AC37D4">
              <w:rPr>
                <w:rFonts w:cs="David" w:hint="cs"/>
                <w:b/>
                <w:bCs/>
                <w:color w:val="000000"/>
                <w:sz w:val="16"/>
                <w:szCs w:val="16"/>
                <w:rtl/>
              </w:rPr>
              <w:t xml:space="preserve"> </w:t>
            </w:r>
            <w:proofErr w:type="spellStart"/>
            <w:r w:rsidRPr="00AC37D4">
              <w:rPr>
                <w:rFonts w:cs="David" w:hint="cs"/>
                <w:b/>
                <w:bCs/>
                <w:color w:val="000000"/>
                <w:sz w:val="16"/>
                <w:szCs w:val="16"/>
                <w:rtl/>
              </w:rPr>
              <w:t>ת.נ.צ.ב.ה</w:t>
            </w:r>
            <w:proofErr w:type="spellEnd"/>
          </w:p>
          <w:p w:rsidR="00AB17F9" w:rsidRPr="00AC37D4" w:rsidRDefault="00AB17F9" w:rsidP="005C6451">
            <w:pPr>
              <w:ind w:right="142"/>
              <w:rPr>
                <w:rFonts w:cs="David"/>
                <w:b/>
                <w:bCs/>
                <w:color w:val="000000"/>
                <w:sz w:val="16"/>
                <w:szCs w:val="16"/>
                <w:rtl/>
              </w:rPr>
            </w:pPr>
            <w:proofErr w:type="spellStart"/>
            <w:r w:rsidRPr="00AC37D4">
              <w:rPr>
                <w:rFonts w:ascii="Antique Olive Roman" w:hAnsi="Antique Olive Roman" w:cs="David" w:hint="cs"/>
                <w:b/>
                <w:bCs/>
                <w:color w:val="000000"/>
                <w:sz w:val="16"/>
                <w:szCs w:val="16"/>
                <w:rtl/>
              </w:rPr>
              <w:t>מכלוף</w:t>
            </w:r>
            <w:proofErr w:type="spellEnd"/>
            <w:r w:rsidRPr="00AC37D4">
              <w:rPr>
                <w:rFonts w:ascii="Antique Olive Roman" w:hAnsi="Antique Olive Roman" w:cs="David" w:hint="cs"/>
                <w:b/>
                <w:bCs/>
                <w:color w:val="000000"/>
                <w:sz w:val="16"/>
                <w:szCs w:val="16"/>
                <w:rtl/>
              </w:rPr>
              <w:t xml:space="preserve"> בן פרחה </w:t>
            </w:r>
            <w:proofErr w:type="spellStart"/>
            <w:r w:rsidRPr="00AC37D4">
              <w:rPr>
                <w:rFonts w:ascii="Antique Olive Roman" w:hAnsi="Antique Olive Roman" w:cs="David" w:hint="cs"/>
                <w:b/>
                <w:bCs/>
                <w:color w:val="000000"/>
                <w:sz w:val="16"/>
                <w:szCs w:val="16"/>
                <w:rtl/>
              </w:rPr>
              <w:t>פדידה</w:t>
            </w:r>
            <w:proofErr w:type="spellEnd"/>
            <w:r w:rsidRPr="00AC37D4">
              <w:rPr>
                <w:rFonts w:cs="David" w:hint="cs"/>
                <w:b/>
                <w:bCs/>
                <w:color w:val="000000"/>
                <w:sz w:val="16"/>
                <w:szCs w:val="16"/>
                <w:rtl/>
              </w:rPr>
              <w:t xml:space="preserve"> </w:t>
            </w:r>
            <w:proofErr w:type="spellStart"/>
            <w:r w:rsidRPr="00AC37D4">
              <w:rPr>
                <w:rFonts w:cs="David" w:hint="cs"/>
                <w:b/>
                <w:bCs/>
                <w:color w:val="000000"/>
                <w:sz w:val="16"/>
                <w:szCs w:val="16"/>
                <w:rtl/>
              </w:rPr>
              <w:t>ת.נ.צ.ב.ה</w:t>
            </w:r>
            <w:proofErr w:type="spellEnd"/>
          </w:p>
          <w:p w:rsidR="00AB17F9" w:rsidRDefault="00AB17F9" w:rsidP="005C6451">
            <w:pPr>
              <w:ind w:right="142"/>
              <w:rPr>
                <w:rFonts w:cs="David"/>
                <w:b/>
                <w:bCs/>
                <w:color w:val="000000"/>
                <w:sz w:val="16"/>
                <w:szCs w:val="16"/>
                <w:rtl/>
              </w:rPr>
            </w:pPr>
            <w:r>
              <w:rPr>
                <w:rFonts w:cs="David" w:hint="cs"/>
                <w:b/>
                <w:bCs/>
                <w:color w:val="000000"/>
                <w:sz w:val="16"/>
                <w:szCs w:val="16"/>
                <w:rtl/>
              </w:rPr>
              <w:t xml:space="preserve">אברהם בן </w:t>
            </w:r>
            <w:proofErr w:type="spellStart"/>
            <w:r>
              <w:rPr>
                <w:rFonts w:cs="David" w:hint="cs"/>
                <w:b/>
                <w:bCs/>
                <w:color w:val="000000"/>
                <w:sz w:val="16"/>
                <w:szCs w:val="16"/>
                <w:rtl/>
              </w:rPr>
              <w:t>סנאם</w:t>
            </w:r>
            <w:proofErr w:type="spellEnd"/>
            <w:r>
              <w:rPr>
                <w:rFonts w:cs="David" w:hint="cs"/>
                <w:b/>
                <w:bCs/>
                <w:color w:val="000000"/>
                <w:sz w:val="16"/>
                <w:szCs w:val="16"/>
                <w:rtl/>
              </w:rPr>
              <w:t xml:space="preserve"> </w:t>
            </w:r>
            <w:proofErr w:type="spellStart"/>
            <w:r>
              <w:rPr>
                <w:rFonts w:cs="David" w:hint="cs"/>
                <w:b/>
                <w:bCs/>
                <w:color w:val="000000"/>
                <w:sz w:val="16"/>
                <w:szCs w:val="16"/>
                <w:rtl/>
              </w:rPr>
              <w:t>ת.נ.צ.ב.ה</w:t>
            </w:r>
            <w:proofErr w:type="spellEnd"/>
          </w:p>
          <w:p w:rsidR="00AB17F9" w:rsidRDefault="00AB17F9" w:rsidP="005C6451">
            <w:pPr>
              <w:ind w:right="142"/>
              <w:rPr>
                <w:rFonts w:cs="David"/>
                <w:b/>
                <w:bCs/>
                <w:color w:val="000000"/>
                <w:sz w:val="16"/>
                <w:szCs w:val="16"/>
              </w:rPr>
            </w:pPr>
            <w:r>
              <w:rPr>
                <w:rFonts w:cs="David" w:hint="cs"/>
                <w:b/>
                <w:bCs/>
                <w:color w:val="000000"/>
                <w:sz w:val="16"/>
                <w:szCs w:val="16"/>
                <w:rtl/>
              </w:rPr>
              <w:t>אברהם בן רחל ת.נ.צ.ב.ה.</w:t>
            </w:r>
          </w:p>
          <w:p w:rsidR="00AB17F9" w:rsidRDefault="00AB17F9" w:rsidP="005C6451">
            <w:pPr>
              <w:ind w:right="142"/>
              <w:rPr>
                <w:rFonts w:cs="David"/>
                <w:b/>
                <w:bCs/>
                <w:color w:val="000000"/>
                <w:sz w:val="16"/>
                <w:szCs w:val="16"/>
                <w:rtl/>
              </w:rPr>
            </w:pPr>
            <w:r>
              <w:rPr>
                <w:rFonts w:cs="David" w:hint="cs"/>
                <w:b/>
                <w:bCs/>
                <w:color w:val="000000"/>
                <w:sz w:val="16"/>
                <w:szCs w:val="16"/>
                <w:rtl/>
              </w:rPr>
              <w:t>ניסים בן זאב ת.נ.צ.ב.ה</w:t>
            </w:r>
          </w:p>
          <w:p w:rsidR="00AB17F9" w:rsidRDefault="00AB17F9" w:rsidP="005C6451">
            <w:pPr>
              <w:ind w:right="142"/>
              <w:rPr>
                <w:rFonts w:cs="David"/>
                <w:b/>
                <w:bCs/>
                <w:color w:val="000000"/>
                <w:sz w:val="16"/>
                <w:szCs w:val="16"/>
                <w:rtl/>
              </w:rPr>
            </w:pPr>
            <w:r>
              <w:rPr>
                <w:rFonts w:cs="David" w:hint="cs"/>
                <w:b/>
                <w:bCs/>
                <w:color w:val="000000"/>
                <w:sz w:val="16"/>
                <w:szCs w:val="16"/>
                <w:rtl/>
              </w:rPr>
              <w:t>משה בן זאב ת.נ.צ.ב.ה</w:t>
            </w:r>
          </w:p>
          <w:p w:rsidR="00AB17F9" w:rsidRPr="00691E65" w:rsidRDefault="00AB17F9" w:rsidP="005C6451">
            <w:pPr>
              <w:rPr>
                <w:rFonts w:cs="David"/>
                <w:sz w:val="16"/>
                <w:szCs w:val="16"/>
              </w:rPr>
            </w:pPr>
          </w:p>
        </w:tc>
        <w:tc>
          <w:tcPr>
            <w:tcW w:w="3548" w:type="dxa"/>
            <w:tcBorders>
              <w:top w:val="single" w:sz="4" w:space="0" w:color="auto"/>
              <w:left w:val="single" w:sz="4" w:space="0" w:color="auto"/>
              <w:bottom w:val="single" w:sz="4" w:space="0" w:color="auto"/>
              <w:right w:val="single" w:sz="4" w:space="0" w:color="auto"/>
            </w:tcBorders>
          </w:tcPr>
          <w:p w:rsidR="00AB17F9" w:rsidRPr="00AC37D4" w:rsidRDefault="00AB17F9" w:rsidP="005C6451">
            <w:pPr>
              <w:tabs>
                <w:tab w:val="center" w:pos="1272"/>
              </w:tabs>
              <w:ind w:right="142"/>
              <w:jc w:val="center"/>
              <w:rPr>
                <w:rFonts w:cs="David"/>
                <w:b/>
                <w:bCs/>
                <w:color w:val="000000"/>
                <w:sz w:val="16"/>
                <w:szCs w:val="16"/>
                <w:rtl/>
              </w:rPr>
            </w:pPr>
            <w:r w:rsidRPr="00AC37D4">
              <w:rPr>
                <w:rFonts w:cs="David" w:hint="cs"/>
                <w:b/>
                <w:bCs/>
                <w:color w:val="000000"/>
                <w:sz w:val="16"/>
                <w:szCs w:val="16"/>
                <w:rtl/>
              </w:rPr>
              <w:t>ר' דוד</w:t>
            </w:r>
            <w:r>
              <w:rPr>
                <w:rFonts w:cs="David" w:hint="cs"/>
                <w:b/>
                <w:bCs/>
                <w:color w:val="000000"/>
                <w:sz w:val="16"/>
                <w:szCs w:val="16"/>
                <w:rtl/>
              </w:rPr>
              <w:t xml:space="preserve"> בן פרחה למשפחת בן ישי ת.נ.צ.ב.ב.ה</w:t>
            </w:r>
          </w:p>
          <w:p w:rsidR="00AB17F9" w:rsidRPr="00AC37D4" w:rsidRDefault="00AB17F9" w:rsidP="005C6451">
            <w:pPr>
              <w:ind w:right="142"/>
              <w:jc w:val="center"/>
              <w:rPr>
                <w:rFonts w:cs="David"/>
                <w:b/>
                <w:bCs/>
                <w:color w:val="000000"/>
                <w:sz w:val="16"/>
                <w:szCs w:val="16"/>
                <w:rtl/>
              </w:rPr>
            </w:pPr>
            <w:r w:rsidRPr="00AC37D4">
              <w:rPr>
                <w:rFonts w:cs="David" w:hint="cs"/>
                <w:b/>
                <w:bCs/>
                <w:color w:val="000000"/>
                <w:sz w:val="16"/>
                <w:szCs w:val="16"/>
                <w:rtl/>
              </w:rPr>
              <w:t xml:space="preserve">עובדיה בן </w:t>
            </w:r>
            <w:proofErr w:type="spellStart"/>
            <w:r w:rsidRPr="00AC37D4">
              <w:rPr>
                <w:rFonts w:cs="David" w:hint="cs"/>
                <w:b/>
                <w:bCs/>
                <w:color w:val="000000"/>
                <w:sz w:val="16"/>
                <w:szCs w:val="16"/>
                <w:rtl/>
              </w:rPr>
              <w:t>סולטנה</w:t>
            </w:r>
            <w:proofErr w:type="spellEnd"/>
            <w:r w:rsidRPr="00AC37D4">
              <w:rPr>
                <w:rFonts w:cs="David" w:hint="cs"/>
                <w:b/>
                <w:bCs/>
                <w:color w:val="000000"/>
                <w:sz w:val="16"/>
                <w:szCs w:val="16"/>
                <w:rtl/>
              </w:rPr>
              <w:t xml:space="preserve">  </w:t>
            </w:r>
            <w:proofErr w:type="spellStart"/>
            <w:r w:rsidRPr="00AC37D4">
              <w:rPr>
                <w:rFonts w:cs="David" w:hint="cs"/>
                <w:b/>
                <w:bCs/>
                <w:color w:val="000000"/>
                <w:sz w:val="16"/>
                <w:szCs w:val="16"/>
                <w:rtl/>
              </w:rPr>
              <w:t>ת.נ.צ.ב.ה</w:t>
            </w:r>
            <w:proofErr w:type="spellEnd"/>
          </w:p>
          <w:p w:rsidR="00AB17F9" w:rsidRPr="00AC37D4" w:rsidRDefault="00AB17F9" w:rsidP="005C6451">
            <w:pPr>
              <w:ind w:right="142"/>
              <w:jc w:val="center"/>
              <w:rPr>
                <w:rFonts w:cs="David"/>
                <w:b/>
                <w:bCs/>
                <w:color w:val="000000"/>
                <w:sz w:val="16"/>
                <w:szCs w:val="16"/>
                <w:rtl/>
              </w:rPr>
            </w:pPr>
            <w:r w:rsidRPr="00AC37D4">
              <w:rPr>
                <w:rFonts w:cs="David" w:hint="cs"/>
                <w:b/>
                <w:bCs/>
                <w:color w:val="000000"/>
                <w:sz w:val="16"/>
                <w:szCs w:val="16"/>
                <w:rtl/>
              </w:rPr>
              <w:t xml:space="preserve">סרנו עובדיה בן </w:t>
            </w:r>
            <w:proofErr w:type="spellStart"/>
            <w:r w:rsidRPr="00AC37D4">
              <w:rPr>
                <w:rFonts w:cs="David" w:hint="cs"/>
                <w:b/>
                <w:bCs/>
                <w:color w:val="000000"/>
                <w:sz w:val="16"/>
                <w:szCs w:val="16"/>
                <w:rtl/>
              </w:rPr>
              <w:t>סולטנה</w:t>
            </w:r>
            <w:proofErr w:type="spellEnd"/>
            <w:r w:rsidRPr="00AC37D4">
              <w:rPr>
                <w:rFonts w:cs="David" w:hint="cs"/>
                <w:b/>
                <w:bCs/>
                <w:color w:val="000000"/>
                <w:sz w:val="16"/>
                <w:szCs w:val="16"/>
                <w:rtl/>
              </w:rPr>
              <w:t xml:space="preserve"> </w:t>
            </w:r>
            <w:proofErr w:type="spellStart"/>
            <w:r w:rsidRPr="00AC37D4">
              <w:rPr>
                <w:rFonts w:cs="David" w:hint="cs"/>
                <w:b/>
                <w:bCs/>
                <w:color w:val="000000"/>
                <w:sz w:val="16"/>
                <w:szCs w:val="16"/>
                <w:rtl/>
              </w:rPr>
              <w:t>ת.נ.צ.ב.ה</w:t>
            </w:r>
            <w:proofErr w:type="spellEnd"/>
          </w:p>
          <w:p w:rsidR="00AB17F9" w:rsidRPr="00AC37D4" w:rsidRDefault="00AB17F9" w:rsidP="005C6451">
            <w:pPr>
              <w:ind w:right="142"/>
              <w:jc w:val="center"/>
              <w:rPr>
                <w:rFonts w:cs="David"/>
                <w:b/>
                <w:bCs/>
                <w:color w:val="000000"/>
                <w:sz w:val="16"/>
                <w:szCs w:val="16"/>
              </w:rPr>
            </w:pPr>
            <w:r w:rsidRPr="00AC37D4">
              <w:rPr>
                <w:rFonts w:cs="David" w:hint="cs"/>
                <w:b/>
                <w:bCs/>
                <w:color w:val="000000"/>
                <w:sz w:val="16"/>
                <w:szCs w:val="16"/>
                <w:rtl/>
              </w:rPr>
              <w:t xml:space="preserve">מסעוד </w:t>
            </w:r>
            <w:proofErr w:type="spellStart"/>
            <w:r w:rsidRPr="00AC37D4">
              <w:rPr>
                <w:rFonts w:cs="David" w:hint="cs"/>
                <w:b/>
                <w:bCs/>
                <w:color w:val="000000"/>
                <w:sz w:val="16"/>
                <w:szCs w:val="16"/>
                <w:rtl/>
              </w:rPr>
              <w:t>דדון</w:t>
            </w:r>
            <w:proofErr w:type="spellEnd"/>
            <w:r w:rsidRPr="00AC37D4">
              <w:rPr>
                <w:rFonts w:cs="David" w:hint="cs"/>
                <w:b/>
                <w:bCs/>
                <w:color w:val="000000"/>
                <w:sz w:val="16"/>
                <w:szCs w:val="16"/>
                <w:rtl/>
              </w:rPr>
              <w:t xml:space="preserve"> בן </w:t>
            </w:r>
            <w:proofErr w:type="spellStart"/>
            <w:r w:rsidRPr="00AC37D4">
              <w:rPr>
                <w:rFonts w:cs="David" w:hint="cs"/>
                <w:b/>
                <w:bCs/>
                <w:color w:val="000000"/>
                <w:sz w:val="16"/>
                <w:szCs w:val="16"/>
                <w:rtl/>
              </w:rPr>
              <w:t>עישה</w:t>
            </w:r>
            <w:proofErr w:type="spellEnd"/>
            <w:r w:rsidRPr="00AC37D4">
              <w:rPr>
                <w:rFonts w:cs="David" w:hint="cs"/>
                <w:b/>
                <w:bCs/>
                <w:color w:val="000000"/>
                <w:sz w:val="16"/>
                <w:szCs w:val="16"/>
                <w:rtl/>
              </w:rPr>
              <w:t xml:space="preserve"> ת.נ.צ.ב.ה</w:t>
            </w:r>
          </w:p>
          <w:p w:rsidR="00AB17F9" w:rsidRPr="00AC37D4" w:rsidRDefault="00AB17F9" w:rsidP="005C6451">
            <w:pPr>
              <w:ind w:right="142"/>
              <w:jc w:val="center"/>
              <w:rPr>
                <w:rFonts w:cs="David"/>
                <w:b/>
                <w:bCs/>
                <w:color w:val="000000"/>
                <w:sz w:val="16"/>
                <w:szCs w:val="16"/>
                <w:rtl/>
              </w:rPr>
            </w:pPr>
            <w:r w:rsidRPr="00AC37D4">
              <w:rPr>
                <w:rFonts w:cs="David" w:hint="cs"/>
                <w:b/>
                <w:bCs/>
                <w:color w:val="000000"/>
                <w:sz w:val="16"/>
                <w:szCs w:val="16"/>
                <w:rtl/>
              </w:rPr>
              <w:t xml:space="preserve">יהודה שריקי בן </w:t>
            </w:r>
            <w:proofErr w:type="spellStart"/>
            <w:r w:rsidRPr="00AC37D4">
              <w:rPr>
                <w:rFonts w:cs="David" w:hint="cs"/>
                <w:b/>
                <w:bCs/>
                <w:color w:val="000000"/>
                <w:sz w:val="16"/>
                <w:szCs w:val="16"/>
                <w:rtl/>
              </w:rPr>
              <w:t>יקוט</w:t>
            </w:r>
            <w:proofErr w:type="spellEnd"/>
            <w:r w:rsidRPr="00AC37D4">
              <w:rPr>
                <w:rFonts w:cs="David" w:hint="cs"/>
                <w:b/>
                <w:bCs/>
                <w:color w:val="000000"/>
                <w:sz w:val="16"/>
                <w:szCs w:val="16"/>
                <w:rtl/>
              </w:rPr>
              <w:t xml:space="preserve"> </w:t>
            </w:r>
            <w:proofErr w:type="spellStart"/>
            <w:r w:rsidRPr="00AC37D4">
              <w:rPr>
                <w:rFonts w:cs="David" w:hint="cs"/>
                <w:b/>
                <w:bCs/>
                <w:color w:val="000000"/>
                <w:sz w:val="16"/>
                <w:szCs w:val="16"/>
                <w:rtl/>
              </w:rPr>
              <w:t>ת.נ.צ.ב.ה</w:t>
            </w:r>
            <w:proofErr w:type="spellEnd"/>
          </w:p>
          <w:p w:rsidR="00AB17F9" w:rsidRPr="00AC37D4" w:rsidRDefault="00AB17F9" w:rsidP="005C6451">
            <w:pPr>
              <w:ind w:left="72" w:right="142"/>
              <w:jc w:val="center"/>
              <w:rPr>
                <w:rFonts w:cs="David"/>
                <w:b/>
                <w:bCs/>
                <w:color w:val="000000"/>
                <w:sz w:val="16"/>
                <w:szCs w:val="16"/>
                <w:rtl/>
              </w:rPr>
            </w:pPr>
            <w:r w:rsidRPr="00AC37D4">
              <w:rPr>
                <w:rFonts w:cs="David" w:hint="cs"/>
                <w:b/>
                <w:bCs/>
                <w:color w:val="000000"/>
                <w:sz w:val="16"/>
                <w:szCs w:val="16"/>
                <w:rtl/>
              </w:rPr>
              <w:t>רבי שלמה ניזרי בן פרחה ת.נ.צ.ב.ה</w:t>
            </w:r>
          </w:p>
          <w:p w:rsidR="00AB17F9" w:rsidRPr="00AC37D4" w:rsidRDefault="00AB17F9" w:rsidP="005C6451">
            <w:pPr>
              <w:ind w:left="72" w:right="142"/>
              <w:jc w:val="center"/>
              <w:rPr>
                <w:rFonts w:cs="David"/>
                <w:b/>
                <w:bCs/>
                <w:color w:val="000000"/>
                <w:sz w:val="16"/>
                <w:szCs w:val="16"/>
                <w:rtl/>
              </w:rPr>
            </w:pPr>
            <w:proofErr w:type="spellStart"/>
            <w:r w:rsidRPr="00AC37D4">
              <w:rPr>
                <w:rFonts w:cs="David" w:hint="cs"/>
                <w:b/>
                <w:bCs/>
                <w:color w:val="000000"/>
                <w:sz w:val="16"/>
                <w:szCs w:val="16"/>
                <w:rtl/>
              </w:rPr>
              <w:t>טוראן</w:t>
            </w:r>
            <w:proofErr w:type="spellEnd"/>
            <w:r w:rsidRPr="00AC37D4">
              <w:rPr>
                <w:rFonts w:cs="David" w:hint="cs"/>
                <w:b/>
                <w:bCs/>
                <w:color w:val="000000"/>
                <w:sz w:val="16"/>
                <w:szCs w:val="16"/>
                <w:rtl/>
              </w:rPr>
              <w:t xml:space="preserve"> </w:t>
            </w:r>
            <w:proofErr w:type="spellStart"/>
            <w:r w:rsidRPr="00AC37D4">
              <w:rPr>
                <w:rFonts w:cs="David" w:hint="cs"/>
                <w:b/>
                <w:bCs/>
                <w:color w:val="000000"/>
                <w:sz w:val="16"/>
                <w:szCs w:val="16"/>
                <w:rtl/>
              </w:rPr>
              <w:t>דודפור</w:t>
            </w:r>
            <w:proofErr w:type="spellEnd"/>
            <w:r w:rsidRPr="00AC37D4">
              <w:rPr>
                <w:rFonts w:cs="David" w:hint="cs"/>
                <w:b/>
                <w:bCs/>
                <w:color w:val="000000"/>
                <w:sz w:val="16"/>
                <w:szCs w:val="16"/>
                <w:rtl/>
              </w:rPr>
              <w:t xml:space="preserve"> בת </w:t>
            </w:r>
            <w:proofErr w:type="spellStart"/>
            <w:r w:rsidRPr="00AC37D4">
              <w:rPr>
                <w:rFonts w:cs="David" w:hint="cs"/>
                <w:b/>
                <w:bCs/>
                <w:color w:val="000000"/>
                <w:sz w:val="16"/>
                <w:szCs w:val="16"/>
                <w:rtl/>
              </w:rPr>
              <w:t>סולטנה</w:t>
            </w:r>
            <w:proofErr w:type="spellEnd"/>
            <w:r w:rsidRPr="00AC37D4">
              <w:rPr>
                <w:rFonts w:cs="David" w:hint="cs"/>
                <w:b/>
                <w:bCs/>
                <w:color w:val="000000"/>
                <w:sz w:val="16"/>
                <w:szCs w:val="16"/>
                <w:rtl/>
              </w:rPr>
              <w:t xml:space="preserve"> ת.נ.צ.ב.ה</w:t>
            </w:r>
          </w:p>
          <w:p w:rsidR="00AB17F9" w:rsidRPr="00AC37D4" w:rsidRDefault="00AB17F9" w:rsidP="005C6451">
            <w:pPr>
              <w:ind w:left="72" w:right="142"/>
              <w:jc w:val="center"/>
              <w:rPr>
                <w:rFonts w:cs="David"/>
                <w:b/>
                <w:bCs/>
                <w:color w:val="000000"/>
                <w:sz w:val="16"/>
                <w:szCs w:val="16"/>
                <w:rtl/>
              </w:rPr>
            </w:pPr>
            <w:r w:rsidRPr="00AC37D4">
              <w:rPr>
                <w:rFonts w:cs="David" w:hint="cs"/>
                <w:b/>
                <w:bCs/>
                <w:color w:val="000000"/>
                <w:sz w:val="16"/>
                <w:szCs w:val="16"/>
                <w:rtl/>
              </w:rPr>
              <w:t>אליהו זריהן בר זוהרה ת.נ.צ.ב.ה</w:t>
            </w:r>
          </w:p>
          <w:p w:rsidR="00AB17F9" w:rsidRPr="00AC37D4" w:rsidRDefault="00AB17F9" w:rsidP="005C6451">
            <w:pPr>
              <w:ind w:left="72" w:right="142"/>
              <w:jc w:val="center"/>
              <w:rPr>
                <w:rFonts w:cs="David"/>
                <w:b/>
                <w:bCs/>
                <w:color w:val="000000"/>
                <w:sz w:val="16"/>
                <w:szCs w:val="16"/>
                <w:rtl/>
              </w:rPr>
            </w:pPr>
            <w:r w:rsidRPr="00AC37D4">
              <w:rPr>
                <w:rFonts w:cs="David" w:hint="cs"/>
                <w:b/>
                <w:bCs/>
                <w:color w:val="000000"/>
                <w:sz w:val="16"/>
                <w:szCs w:val="16"/>
                <w:rtl/>
              </w:rPr>
              <w:t>מסודי בת אסתר פרץ   ת.נ.צ.ב.ה</w:t>
            </w:r>
          </w:p>
          <w:p w:rsidR="00AB17F9" w:rsidRPr="00AC37D4" w:rsidRDefault="00AB17F9" w:rsidP="005C6451">
            <w:pPr>
              <w:ind w:left="72" w:right="142"/>
              <w:jc w:val="center"/>
              <w:rPr>
                <w:rFonts w:cs="David"/>
                <w:b/>
                <w:bCs/>
                <w:color w:val="000000"/>
                <w:sz w:val="16"/>
                <w:szCs w:val="16"/>
                <w:rtl/>
              </w:rPr>
            </w:pPr>
            <w:r w:rsidRPr="00AC37D4">
              <w:rPr>
                <w:rFonts w:cs="David" w:hint="cs"/>
                <w:b/>
                <w:bCs/>
                <w:color w:val="000000"/>
                <w:sz w:val="16"/>
                <w:szCs w:val="16"/>
                <w:rtl/>
              </w:rPr>
              <w:t>גרשון חדד בן פורטונה ת.נ.צ.ב.ה</w:t>
            </w:r>
          </w:p>
          <w:p w:rsidR="00AB17F9" w:rsidRPr="00AC37D4" w:rsidRDefault="00AB17F9" w:rsidP="005C6451">
            <w:pPr>
              <w:ind w:right="142"/>
              <w:jc w:val="center"/>
              <w:rPr>
                <w:rFonts w:cs="David"/>
                <w:b/>
                <w:bCs/>
                <w:color w:val="000000"/>
                <w:sz w:val="16"/>
                <w:szCs w:val="16"/>
                <w:rtl/>
              </w:rPr>
            </w:pPr>
            <w:r w:rsidRPr="00AC37D4">
              <w:rPr>
                <w:rFonts w:cs="David" w:hint="cs"/>
                <w:b/>
                <w:bCs/>
                <w:color w:val="000000"/>
                <w:sz w:val="16"/>
                <w:szCs w:val="16"/>
                <w:rtl/>
              </w:rPr>
              <w:t>יוסף בן ישעו ת.נ.צ.ב.ה</w:t>
            </w:r>
          </w:p>
          <w:p w:rsidR="00AB17F9" w:rsidRDefault="00AB17F9" w:rsidP="005C6451">
            <w:pPr>
              <w:ind w:right="142"/>
              <w:jc w:val="center"/>
              <w:rPr>
                <w:rFonts w:cs="David"/>
                <w:b/>
                <w:bCs/>
                <w:color w:val="000000"/>
                <w:sz w:val="16"/>
                <w:szCs w:val="16"/>
                <w:rtl/>
              </w:rPr>
            </w:pPr>
            <w:r w:rsidRPr="00AC37D4">
              <w:rPr>
                <w:rFonts w:cs="David" w:hint="cs"/>
                <w:b/>
                <w:bCs/>
                <w:color w:val="000000"/>
                <w:sz w:val="16"/>
                <w:szCs w:val="16"/>
                <w:rtl/>
              </w:rPr>
              <w:t>ניסים  (לעזיז) פרץ בר  פרחה ת</w:t>
            </w:r>
            <w:r>
              <w:rPr>
                <w:rFonts w:cs="David" w:hint="cs"/>
                <w:b/>
                <w:bCs/>
                <w:color w:val="000000"/>
                <w:sz w:val="16"/>
                <w:szCs w:val="16"/>
                <w:rtl/>
              </w:rPr>
              <w:t>.נ.צ..ב.ה</w:t>
            </w:r>
          </w:p>
          <w:p w:rsidR="00AB17F9" w:rsidRDefault="00AB17F9" w:rsidP="005C6451">
            <w:pPr>
              <w:ind w:right="142"/>
              <w:jc w:val="center"/>
              <w:rPr>
                <w:rFonts w:cs="David"/>
                <w:b/>
                <w:bCs/>
                <w:color w:val="000000"/>
                <w:sz w:val="16"/>
                <w:szCs w:val="16"/>
                <w:rtl/>
              </w:rPr>
            </w:pPr>
            <w:r>
              <w:rPr>
                <w:rFonts w:cs="David" w:hint="cs"/>
                <w:b/>
                <w:bCs/>
                <w:color w:val="000000"/>
                <w:sz w:val="16"/>
                <w:szCs w:val="16"/>
                <w:rtl/>
              </w:rPr>
              <w:t>אליהו שמש בן מזל ת.נ.צ.ב.ה</w:t>
            </w:r>
          </w:p>
          <w:p w:rsidR="00AB17F9" w:rsidRDefault="00AB17F9" w:rsidP="005C6451">
            <w:pPr>
              <w:ind w:right="142"/>
              <w:jc w:val="center"/>
              <w:rPr>
                <w:rFonts w:cs="David"/>
                <w:b/>
                <w:bCs/>
                <w:color w:val="000000"/>
                <w:sz w:val="16"/>
                <w:szCs w:val="16"/>
                <w:rtl/>
              </w:rPr>
            </w:pPr>
            <w:r>
              <w:rPr>
                <w:rFonts w:cs="David" w:hint="cs"/>
                <w:b/>
                <w:bCs/>
                <w:color w:val="000000"/>
                <w:sz w:val="16"/>
                <w:szCs w:val="16"/>
                <w:rtl/>
              </w:rPr>
              <w:t>יהודה בן עישה ת.נ.צ.ב.ה</w:t>
            </w:r>
          </w:p>
          <w:p w:rsidR="00AB17F9" w:rsidRDefault="00AB17F9" w:rsidP="005C6451">
            <w:pPr>
              <w:ind w:right="142"/>
              <w:jc w:val="center"/>
              <w:rPr>
                <w:rFonts w:cs="David"/>
                <w:b/>
                <w:bCs/>
                <w:color w:val="000000"/>
                <w:sz w:val="16"/>
                <w:szCs w:val="16"/>
                <w:rtl/>
              </w:rPr>
            </w:pPr>
            <w:r>
              <w:rPr>
                <w:rFonts w:cs="David" w:hint="cs"/>
                <w:b/>
                <w:bCs/>
                <w:color w:val="000000"/>
                <w:sz w:val="16"/>
                <w:szCs w:val="16"/>
                <w:rtl/>
              </w:rPr>
              <w:t>שמעון בן זוהרה ת.נ.צ.ב.ה.</w:t>
            </w:r>
          </w:p>
          <w:p w:rsidR="00AB17F9" w:rsidRDefault="00AB17F9" w:rsidP="005C6451">
            <w:pPr>
              <w:ind w:right="142"/>
              <w:jc w:val="center"/>
              <w:rPr>
                <w:rFonts w:cs="David"/>
                <w:b/>
                <w:bCs/>
                <w:color w:val="000000"/>
                <w:sz w:val="16"/>
                <w:szCs w:val="16"/>
                <w:rtl/>
              </w:rPr>
            </w:pPr>
            <w:r>
              <w:rPr>
                <w:rFonts w:cs="David" w:hint="cs"/>
                <w:b/>
                <w:bCs/>
                <w:color w:val="000000"/>
                <w:sz w:val="16"/>
                <w:szCs w:val="16"/>
                <w:rtl/>
              </w:rPr>
              <w:t>אסתר אדרי בת סוליקה ת.נ.צ.ב.ה</w:t>
            </w:r>
          </w:p>
          <w:p w:rsidR="00AB17F9" w:rsidRDefault="00AB17F9" w:rsidP="005C6451">
            <w:pPr>
              <w:ind w:right="142"/>
              <w:jc w:val="center"/>
              <w:rPr>
                <w:rFonts w:cs="David"/>
                <w:b/>
                <w:bCs/>
                <w:color w:val="000000"/>
                <w:sz w:val="16"/>
                <w:szCs w:val="16"/>
                <w:rtl/>
              </w:rPr>
            </w:pPr>
            <w:r>
              <w:rPr>
                <w:rFonts w:cs="David" w:hint="cs"/>
                <w:b/>
                <w:bCs/>
                <w:color w:val="000000"/>
                <w:sz w:val="16"/>
                <w:szCs w:val="16"/>
                <w:rtl/>
              </w:rPr>
              <w:t xml:space="preserve">חנה רבקה בת פנחס </w:t>
            </w:r>
            <w:proofErr w:type="spellStart"/>
            <w:r>
              <w:rPr>
                <w:rFonts w:cs="David" w:hint="cs"/>
                <w:b/>
                <w:bCs/>
                <w:color w:val="000000"/>
                <w:sz w:val="16"/>
                <w:szCs w:val="16"/>
                <w:rtl/>
              </w:rPr>
              <w:t>ת.נ.צ.ב.ה</w:t>
            </w:r>
            <w:proofErr w:type="spellEnd"/>
          </w:p>
          <w:p w:rsidR="00AB17F9" w:rsidRDefault="00AB17F9" w:rsidP="005C6451">
            <w:pPr>
              <w:ind w:right="142"/>
              <w:jc w:val="center"/>
              <w:rPr>
                <w:rFonts w:cs="David"/>
                <w:b/>
                <w:bCs/>
                <w:color w:val="000000"/>
                <w:sz w:val="16"/>
                <w:szCs w:val="16"/>
                <w:rtl/>
              </w:rPr>
            </w:pPr>
            <w:r>
              <w:rPr>
                <w:rFonts w:cs="David" w:hint="cs"/>
                <w:b/>
                <w:bCs/>
                <w:color w:val="000000"/>
                <w:sz w:val="16"/>
                <w:szCs w:val="16"/>
                <w:rtl/>
              </w:rPr>
              <w:t>מאיר בן זאב ת.נ.צ.ב.ה</w:t>
            </w:r>
          </w:p>
          <w:p w:rsidR="00AB17F9" w:rsidRPr="00AC37D4" w:rsidRDefault="00AB17F9" w:rsidP="005C6451">
            <w:pPr>
              <w:ind w:right="142"/>
              <w:jc w:val="center"/>
              <w:rPr>
                <w:rFonts w:cs="David"/>
                <w:b/>
                <w:bCs/>
                <w:color w:val="000000"/>
                <w:sz w:val="16"/>
                <w:szCs w:val="16"/>
              </w:rPr>
            </w:pPr>
          </w:p>
        </w:tc>
        <w:tc>
          <w:tcPr>
            <w:tcW w:w="3760" w:type="dxa"/>
            <w:tcBorders>
              <w:top w:val="single" w:sz="4" w:space="0" w:color="auto"/>
              <w:left w:val="single" w:sz="4" w:space="0" w:color="auto"/>
              <w:bottom w:val="single" w:sz="4" w:space="0" w:color="auto"/>
              <w:right w:val="single" w:sz="4" w:space="0" w:color="auto"/>
            </w:tcBorders>
          </w:tcPr>
          <w:p w:rsidR="00AB17F9" w:rsidRPr="00AC37D4" w:rsidRDefault="00AB17F9" w:rsidP="005C6451">
            <w:pPr>
              <w:ind w:right="142"/>
              <w:rPr>
                <w:rFonts w:cs="David"/>
                <w:b/>
                <w:bCs/>
                <w:color w:val="000000"/>
                <w:sz w:val="16"/>
                <w:szCs w:val="16"/>
                <w:rtl/>
              </w:rPr>
            </w:pPr>
            <w:r>
              <w:rPr>
                <w:rFonts w:cs="David" w:hint="cs"/>
                <w:b/>
                <w:bCs/>
                <w:color w:val="000000"/>
                <w:sz w:val="16"/>
                <w:szCs w:val="16"/>
                <w:rtl/>
              </w:rPr>
              <w:t xml:space="preserve"> </w:t>
            </w:r>
            <w:r w:rsidRPr="00AC37D4">
              <w:rPr>
                <w:rFonts w:cs="David" w:hint="cs"/>
                <w:b/>
                <w:bCs/>
                <w:color w:val="000000"/>
                <w:sz w:val="16"/>
                <w:szCs w:val="16"/>
                <w:rtl/>
              </w:rPr>
              <w:t>הרב  הראשי ,  ישר</w:t>
            </w:r>
            <w:r>
              <w:rPr>
                <w:rFonts w:cs="David" w:hint="cs"/>
                <w:b/>
                <w:bCs/>
                <w:color w:val="000000"/>
                <w:sz w:val="16"/>
                <w:szCs w:val="16"/>
                <w:rtl/>
              </w:rPr>
              <w:t>אל גלזר בן יואל יהודה  ת.נ.צ.ב.ה</w:t>
            </w:r>
          </w:p>
          <w:p w:rsidR="00AB17F9" w:rsidRDefault="00AB17F9" w:rsidP="005C6451">
            <w:pPr>
              <w:ind w:right="142"/>
              <w:rPr>
                <w:rFonts w:cs="David"/>
                <w:b/>
                <w:bCs/>
                <w:color w:val="000000"/>
                <w:sz w:val="16"/>
                <w:szCs w:val="16"/>
                <w:rtl/>
              </w:rPr>
            </w:pPr>
            <w:r>
              <w:rPr>
                <w:rFonts w:cs="David" w:hint="cs"/>
                <w:b/>
                <w:bCs/>
                <w:color w:val="000000"/>
                <w:sz w:val="16"/>
                <w:szCs w:val="16"/>
                <w:rtl/>
              </w:rPr>
              <w:t xml:space="preserve"> הרבנית רחמה </w:t>
            </w:r>
            <w:proofErr w:type="spellStart"/>
            <w:r>
              <w:rPr>
                <w:rFonts w:cs="David" w:hint="cs"/>
                <w:b/>
                <w:bCs/>
                <w:color w:val="000000"/>
                <w:sz w:val="16"/>
                <w:szCs w:val="16"/>
                <w:rtl/>
              </w:rPr>
              <w:t>אביחצירא</w:t>
            </w:r>
            <w:proofErr w:type="spellEnd"/>
            <w:r>
              <w:rPr>
                <w:rFonts w:cs="David" w:hint="cs"/>
                <w:b/>
                <w:bCs/>
                <w:color w:val="000000"/>
                <w:sz w:val="16"/>
                <w:szCs w:val="16"/>
                <w:rtl/>
              </w:rPr>
              <w:t xml:space="preserve"> בת פרחה </w:t>
            </w:r>
            <w:proofErr w:type="spellStart"/>
            <w:r>
              <w:rPr>
                <w:rFonts w:cs="David" w:hint="cs"/>
                <w:b/>
                <w:bCs/>
                <w:color w:val="000000"/>
                <w:sz w:val="16"/>
                <w:szCs w:val="16"/>
                <w:rtl/>
              </w:rPr>
              <w:t>ת.נ.צ.ב.ה</w:t>
            </w:r>
            <w:proofErr w:type="spellEnd"/>
            <w:r>
              <w:rPr>
                <w:rFonts w:cs="David" w:hint="cs"/>
                <w:b/>
                <w:bCs/>
                <w:color w:val="000000"/>
                <w:sz w:val="16"/>
                <w:szCs w:val="16"/>
                <w:rtl/>
              </w:rPr>
              <w:t xml:space="preserve"> </w:t>
            </w:r>
          </w:p>
          <w:p w:rsidR="00AB17F9" w:rsidRPr="00AC37D4" w:rsidRDefault="00AB17F9" w:rsidP="005C6451">
            <w:pPr>
              <w:ind w:right="142"/>
              <w:rPr>
                <w:rFonts w:cs="David"/>
                <w:b/>
                <w:bCs/>
                <w:color w:val="000000"/>
                <w:sz w:val="16"/>
                <w:szCs w:val="16"/>
              </w:rPr>
            </w:pPr>
            <w:r>
              <w:rPr>
                <w:rFonts w:cs="David" w:hint="cs"/>
                <w:b/>
                <w:bCs/>
                <w:color w:val="000000"/>
                <w:sz w:val="16"/>
                <w:szCs w:val="16"/>
                <w:rtl/>
              </w:rPr>
              <w:t xml:space="preserve"> </w:t>
            </w:r>
            <w:r w:rsidRPr="00AC37D4">
              <w:rPr>
                <w:rFonts w:cs="David" w:hint="cs"/>
                <w:b/>
                <w:bCs/>
                <w:color w:val="000000"/>
                <w:sz w:val="16"/>
                <w:szCs w:val="16"/>
                <w:rtl/>
              </w:rPr>
              <w:t xml:space="preserve">שלמה פרדו בן </w:t>
            </w:r>
            <w:proofErr w:type="spellStart"/>
            <w:r w:rsidRPr="00AC37D4">
              <w:rPr>
                <w:rFonts w:cs="David" w:hint="cs"/>
                <w:b/>
                <w:bCs/>
                <w:color w:val="000000"/>
                <w:sz w:val="16"/>
                <w:szCs w:val="16"/>
                <w:rtl/>
              </w:rPr>
              <w:t>אסתריה</w:t>
            </w:r>
            <w:proofErr w:type="spellEnd"/>
            <w:r w:rsidRPr="00AC37D4">
              <w:rPr>
                <w:rFonts w:cs="David" w:hint="cs"/>
                <w:b/>
                <w:bCs/>
                <w:color w:val="000000"/>
                <w:sz w:val="16"/>
                <w:szCs w:val="16"/>
                <w:rtl/>
              </w:rPr>
              <w:t xml:space="preserve"> </w:t>
            </w:r>
            <w:proofErr w:type="spellStart"/>
            <w:r w:rsidRPr="00AC37D4">
              <w:rPr>
                <w:rFonts w:cs="David" w:hint="cs"/>
                <w:b/>
                <w:bCs/>
                <w:color w:val="000000"/>
                <w:sz w:val="16"/>
                <w:szCs w:val="16"/>
                <w:rtl/>
              </w:rPr>
              <w:t>ת.נ.צ..ב.ה</w:t>
            </w:r>
            <w:proofErr w:type="spellEnd"/>
          </w:p>
          <w:p w:rsidR="00AB17F9" w:rsidRPr="00AC37D4" w:rsidRDefault="00AB17F9" w:rsidP="005C6451">
            <w:pPr>
              <w:ind w:right="142"/>
              <w:rPr>
                <w:rFonts w:cs="David"/>
                <w:b/>
                <w:bCs/>
                <w:color w:val="000000"/>
                <w:sz w:val="16"/>
                <w:szCs w:val="16"/>
                <w:rtl/>
              </w:rPr>
            </w:pPr>
            <w:r>
              <w:rPr>
                <w:rFonts w:ascii="Antique Olive Roman" w:hAnsi="Antique Olive Roman" w:cs="David" w:hint="cs"/>
                <w:b/>
                <w:bCs/>
                <w:color w:val="000000"/>
                <w:sz w:val="16"/>
                <w:szCs w:val="16"/>
                <w:rtl/>
              </w:rPr>
              <w:t xml:space="preserve"> </w:t>
            </w:r>
            <w:r w:rsidRPr="00AC37D4">
              <w:rPr>
                <w:rFonts w:ascii="Antique Olive Roman" w:hAnsi="Antique Olive Roman" w:cs="David" w:hint="cs"/>
                <w:b/>
                <w:bCs/>
                <w:color w:val="000000"/>
                <w:sz w:val="16"/>
                <w:szCs w:val="16"/>
                <w:rtl/>
              </w:rPr>
              <w:t>עישה ניזרי בת אסתר ת.נ.צ.ב.ה</w:t>
            </w:r>
          </w:p>
          <w:p w:rsidR="00AB17F9" w:rsidRPr="00AC37D4" w:rsidRDefault="00AB17F9" w:rsidP="005C6451">
            <w:pPr>
              <w:ind w:right="142"/>
              <w:rPr>
                <w:rFonts w:cs="David"/>
                <w:b/>
                <w:bCs/>
                <w:color w:val="000000"/>
                <w:sz w:val="16"/>
                <w:szCs w:val="16"/>
                <w:rtl/>
              </w:rPr>
            </w:pPr>
            <w:r>
              <w:rPr>
                <w:rFonts w:cs="David" w:hint="cs"/>
                <w:b/>
                <w:bCs/>
                <w:color w:val="000000"/>
                <w:sz w:val="16"/>
                <w:szCs w:val="16"/>
                <w:rtl/>
              </w:rPr>
              <w:t xml:space="preserve"> </w:t>
            </w:r>
            <w:r w:rsidRPr="00AC37D4">
              <w:rPr>
                <w:rFonts w:cs="David" w:hint="cs"/>
                <w:b/>
                <w:bCs/>
                <w:color w:val="000000"/>
                <w:sz w:val="16"/>
                <w:szCs w:val="16"/>
                <w:rtl/>
              </w:rPr>
              <w:t>ראובן אשר בן פרחה ויוסף ז"ל ת.נ.צ.ב.ה</w:t>
            </w:r>
          </w:p>
          <w:p w:rsidR="00AB17F9" w:rsidRPr="00AC37D4" w:rsidRDefault="00AB17F9" w:rsidP="005C6451">
            <w:pPr>
              <w:ind w:right="142"/>
              <w:rPr>
                <w:rFonts w:cs="David"/>
                <w:b/>
                <w:bCs/>
                <w:color w:val="000000"/>
                <w:sz w:val="16"/>
                <w:szCs w:val="16"/>
                <w:rtl/>
              </w:rPr>
            </w:pPr>
            <w:r>
              <w:rPr>
                <w:rFonts w:cs="David" w:hint="cs"/>
                <w:b/>
                <w:bCs/>
                <w:color w:val="000000"/>
                <w:sz w:val="16"/>
                <w:szCs w:val="16"/>
                <w:rtl/>
              </w:rPr>
              <w:t xml:space="preserve"> </w:t>
            </w:r>
            <w:r w:rsidRPr="00AC37D4">
              <w:rPr>
                <w:rFonts w:cs="David" w:hint="cs"/>
                <w:b/>
                <w:bCs/>
                <w:color w:val="000000"/>
                <w:sz w:val="16"/>
                <w:szCs w:val="16"/>
                <w:rtl/>
              </w:rPr>
              <w:t>שלמה בן מזל טוב ת.נ.צ.ב.ה</w:t>
            </w:r>
          </w:p>
          <w:p w:rsidR="00AB17F9" w:rsidRPr="00AC37D4" w:rsidRDefault="00AB17F9" w:rsidP="005C6451">
            <w:pPr>
              <w:ind w:right="142"/>
              <w:rPr>
                <w:rFonts w:cs="David"/>
                <w:b/>
                <w:bCs/>
                <w:color w:val="000000"/>
                <w:sz w:val="16"/>
                <w:szCs w:val="16"/>
                <w:rtl/>
              </w:rPr>
            </w:pPr>
            <w:r>
              <w:rPr>
                <w:rFonts w:cs="David" w:hint="cs"/>
                <w:b/>
                <w:bCs/>
                <w:color w:val="000000"/>
                <w:sz w:val="16"/>
                <w:szCs w:val="16"/>
                <w:rtl/>
              </w:rPr>
              <w:t xml:space="preserve"> </w:t>
            </w:r>
            <w:r w:rsidRPr="00AC37D4">
              <w:rPr>
                <w:rFonts w:cs="David" w:hint="cs"/>
                <w:b/>
                <w:bCs/>
                <w:color w:val="000000"/>
                <w:sz w:val="16"/>
                <w:szCs w:val="16"/>
                <w:rtl/>
              </w:rPr>
              <w:t>שמואל אלבז בן זוהרה ת.נ.צ.ב.ה</w:t>
            </w:r>
          </w:p>
          <w:p w:rsidR="00AB17F9" w:rsidRPr="00AC37D4" w:rsidRDefault="00AB17F9" w:rsidP="005C6451">
            <w:pPr>
              <w:ind w:right="142"/>
              <w:rPr>
                <w:rFonts w:cs="David"/>
                <w:b/>
                <w:bCs/>
                <w:color w:val="000000"/>
                <w:sz w:val="16"/>
                <w:szCs w:val="16"/>
                <w:rtl/>
              </w:rPr>
            </w:pPr>
            <w:r>
              <w:rPr>
                <w:rFonts w:cs="David" w:hint="cs"/>
                <w:b/>
                <w:bCs/>
                <w:color w:val="000000"/>
                <w:sz w:val="16"/>
                <w:szCs w:val="16"/>
                <w:rtl/>
              </w:rPr>
              <w:t xml:space="preserve">  </w:t>
            </w:r>
            <w:r w:rsidRPr="00AC37D4">
              <w:rPr>
                <w:rFonts w:cs="David" w:hint="cs"/>
                <w:b/>
                <w:bCs/>
                <w:color w:val="000000"/>
                <w:sz w:val="16"/>
                <w:szCs w:val="16"/>
                <w:rtl/>
              </w:rPr>
              <w:t>אשר{מסעוד}</w:t>
            </w:r>
            <w:proofErr w:type="spellStart"/>
            <w:r w:rsidRPr="00AC37D4">
              <w:rPr>
                <w:rFonts w:cs="David" w:hint="cs"/>
                <w:b/>
                <w:bCs/>
                <w:color w:val="000000"/>
                <w:sz w:val="16"/>
                <w:szCs w:val="16"/>
                <w:rtl/>
              </w:rPr>
              <w:t>ניזרי</w:t>
            </w:r>
            <w:proofErr w:type="spellEnd"/>
            <w:r w:rsidRPr="00AC37D4">
              <w:rPr>
                <w:rFonts w:cs="David" w:hint="cs"/>
                <w:b/>
                <w:bCs/>
                <w:color w:val="000000"/>
                <w:sz w:val="16"/>
                <w:szCs w:val="16"/>
                <w:rtl/>
              </w:rPr>
              <w:t xml:space="preserve"> בן </w:t>
            </w:r>
            <w:proofErr w:type="spellStart"/>
            <w:r w:rsidRPr="00AC37D4">
              <w:rPr>
                <w:rFonts w:cs="David" w:hint="cs"/>
                <w:b/>
                <w:bCs/>
                <w:color w:val="000000"/>
                <w:sz w:val="16"/>
                <w:szCs w:val="16"/>
                <w:rtl/>
              </w:rPr>
              <w:t>עישה</w:t>
            </w:r>
            <w:proofErr w:type="spellEnd"/>
            <w:r w:rsidRPr="00AC37D4">
              <w:rPr>
                <w:rFonts w:cs="David" w:hint="cs"/>
                <w:b/>
                <w:bCs/>
                <w:color w:val="000000"/>
                <w:sz w:val="16"/>
                <w:szCs w:val="16"/>
                <w:rtl/>
              </w:rPr>
              <w:t xml:space="preserve"> </w:t>
            </w:r>
            <w:proofErr w:type="spellStart"/>
            <w:r w:rsidRPr="00AC37D4">
              <w:rPr>
                <w:rFonts w:cs="David" w:hint="cs"/>
                <w:b/>
                <w:bCs/>
                <w:color w:val="000000"/>
                <w:sz w:val="16"/>
                <w:szCs w:val="16"/>
                <w:rtl/>
              </w:rPr>
              <w:t>ת.נ.צ.ב.ה</w:t>
            </w:r>
            <w:proofErr w:type="spellEnd"/>
          </w:p>
          <w:p w:rsidR="00AB17F9" w:rsidRPr="00AC37D4" w:rsidRDefault="00AB17F9" w:rsidP="005C6451">
            <w:pPr>
              <w:ind w:right="142"/>
              <w:rPr>
                <w:rFonts w:cs="David"/>
                <w:b/>
                <w:bCs/>
                <w:color w:val="000000"/>
                <w:sz w:val="16"/>
                <w:szCs w:val="16"/>
                <w:rtl/>
              </w:rPr>
            </w:pPr>
            <w:r>
              <w:rPr>
                <w:rFonts w:cs="David" w:hint="cs"/>
                <w:b/>
                <w:bCs/>
                <w:color w:val="000000"/>
                <w:sz w:val="16"/>
                <w:szCs w:val="16"/>
                <w:rtl/>
              </w:rPr>
              <w:t xml:space="preserve">  </w:t>
            </w:r>
            <w:r w:rsidRPr="00AC37D4">
              <w:rPr>
                <w:rFonts w:cs="David" w:hint="cs"/>
                <w:b/>
                <w:bCs/>
                <w:color w:val="000000"/>
                <w:sz w:val="16"/>
                <w:szCs w:val="16"/>
                <w:rtl/>
              </w:rPr>
              <w:t xml:space="preserve">יוסף </w:t>
            </w:r>
            <w:proofErr w:type="spellStart"/>
            <w:r w:rsidRPr="00AC37D4">
              <w:rPr>
                <w:rFonts w:cs="David" w:hint="cs"/>
                <w:b/>
                <w:bCs/>
                <w:color w:val="000000"/>
                <w:sz w:val="16"/>
                <w:szCs w:val="16"/>
                <w:rtl/>
              </w:rPr>
              <w:t>שוקרני</w:t>
            </w:r>
            <w:proofErr w:type="spellEnd"/>
            <w:r w:rsidRPr="00AC37D4">
              <w:rPr>
                <w:rFonts w:cs="David" w:hint="cs"/>
                <w:b/>
                <w:bCs/>
                <w:color w:val="000000"/>
                <w:sz w:val="16"/>
                <w:szCs w:val="16"/>
                <w:rtl/>
              </w:rPr>
              <w:t xml:space="preserve"> בן אירן </w:t>
            </w:r>
            <w:proofErr w:type="spellStart"/>
            <w:r w:rsidRPr="00AC37D4">
              <w:rPr>
                <w:rFonts w:cs="David" w:hint="cs"/>
                <w:b/>
                <w:bCs/>
                <w:color w:val="000000"/>
                <w:sz w:val="16"/>
                <w:szCs w:val="16"/>
                <w:rtl/>
              </w:rPr>
              <w:t>ת.נ.צ.ב.ה</w:t>
            </w:r>
            <w:proofErr w:type="spellEnd"/>
          </w:p>
          <w:p w:rsidR="00AB17F9" w:rsidRPr="00AC37D4" w:rsidRDefault="00AB17F9" w:rsidP="005C6451">
            <w:pPr>
              <w:ind w:left="72" w:right="142"/>
              <w:rPr>
                <w:rFonts w:cs="David"/>
                <w:b/>
                <w:bCs/>
                <w:color w:val="000000"/>
                <w:sz w:val="16"/>
                <w:szCs w:val="16"/>
                <w:rtl/>
              </w:rPr>
            </w:pPr>
            <w:r w:rsidRPr="00AC37D4">
              <w:rPr>
                <w:rFonts w:cs="David" w:hint="cs"/>
                <w:b/>
                <w:bCs/>
                <w:color w:val="000000"/>
                <w:sz w:val="16"/>
                <w:szCs w:val="16"/>
                <w:rtl/>
              </w:rPr>
              <w:t>ניסים</w:t>
            </w:r>
            <w:r>
              <w:rPr>
                <w:rFonts w:cs="David" w:hint="cs"/>
                <w:b/>
                <w:bCs/>
                <w:color w:val="000000"/>
                <w:sz w:val="16"/>
                <w:szCs w:val="16"/>
                <w:rtl/>
              </w:rPr>
              <w:t xml:space="preserve"> אדרי</w:t>
            </w:r>
            <w:r w:rsidRPr="00AC37D4">
              <w:rPr>
                <w:rFonts w:cs="David" w:hint="cs"/>
                <w:b/>
                <w:bCs/>
                <w:color w:val="000000"/>
                <w:sz w:val="16"/>
                <w:szCs w:val="16"/>
                <w:rtl/>
              </w:rPr>
              <w:t xml:space="preserve"> בן אסתר ת.נ.צ.ב.ה</w:t>
            </w:r>
          </w:p>
          <w:p w:rsidR="00AB17F9" w:rsidRPr="00AC37D4" w:rsidRDefault="00AB17F9" w:rsidP="005C6451">
            <w:pPr>
              <w:ind w:left="72" w:right="142"/>
              <w:rPr>
                <w:rFonts w:cs="David"/>
                <w:b/>
                <w:bCs/>
                <w:color w:val="000000"/>
                <w:sz w:val="16"/>
                <w:szCs w:val="16"/>
                <w:rtl/>
              </w:rPr>
            </w:pPr>
            <w:r w:rsidRPr="00AC37D4">
              <w:rPr>
                <w:rFonts w:cs="David" w:hint="cs"/>
                <w:b/>
                <w:bCs/>
                <w:color w:val="000000"/>
                <w:sz w:val="16"/>
                <w:szCs w:val="16"/>
                <w:rtl/>
              </w:rPr>
              <w:t>מרים בת ויקטוריה גבאי ת.נ.צ.ב.ה</w:t>
            </w:r>
          </w:p>
          <w:p w:rsidR="00AB17F9" w:rsidRPr="00AC37D4" w:rsidRDefault="00AB17F9" w:rsidP="005C6451">
            <w:pPr>
              <w:ind w:left="72" w:right="142"/>
              <w:rPr>
                <w:rFonts w:cs="David"/>
                <w:b/>
                <w:bCs/>
                <w:color w:val="000000"/>
                <w:sz w:val="16"/>
                <w:szCs w:val="16"/>
                <w:rtl/>
              </w:rPr>
            </w:pPr>
            <w:r>
              <w:rPr>
                <w:rFonts w:cs="David" w:hint="cs"/>
                <w:b/>
                <w:bCs/>
                <w:color w:val="000000"/>
                <w:sz w:val="16"/>
                <w:szCs w:val="16"/>
                <w:rtl/>
              </w:rPr>
              <w:t xml:space="preserve">מסרי ציון בן מישה </w:t>
            </w:r>
            <w:proofErr w:type="spellStart"/>
            <w:r>
              <w:rPr>
                <w:rFonts w:cs="David" w:hint="cs"/>
                <w:b/>
                <w:bCs/>
                <w:color w:val="000000"/>
                <w:sz w:val="16"/>
                <w:szCs w:val="16"/>
                <w:rtl/>
              </w:rPr>
              <w:t>ת.נ.צ.ב</w:t>
            </w:r>
            <w:proofErr w:type="spellEnd"/>
            <w:r>
              <w:rPr>
                <w:rFonts w:cs="David" w:hint="cs"/>
                <w:b/>
                <w:bCs/>
                <w:color w:val="000000"/>
                <w:sz w:val="16"/>
                <w:szCs w:val="16"/>
                <w:rtl/>
              </w:rPr>
              <w:t>.</w:t>
            </w:r>
          </w:p>
          <w:p w:rsidR="00AB17F9" w:rsidRPr="00AC37D4" w:rsidRDefault="00AB17F9" w:rsidP="005C6451">
            <w:pPr>
              <w:ind w:left="72" w:right="142"/>
              <w:rPr>
                <w:rFonts w:cs="David"/>
                <w:b/>
                <w:bCs/>
                <w:color w:val="000000"/>
                <w:sz w:val="16"/>
                <w:szCs w:val="16"/>
                <w:rtl/>
              </w:rPr>
            </w:pPr>
            <w:r w:rsidRPr="00AC37D4">
              <w:rPr>
                <w:rFonts w:cs="David" w:hint="cs"/>
                <w:b/>
                <w:bCs/>
                <w:color w:val="000000"/>
                <w:sz w:val="16"/>
                <w:szCs w:val="16"/>
                <w:rtl/>
              </w:rPr>
              <w:t>יעקב  ממן   בן  שרה  ת.נ.צ.ב.ה</w:t>
            </w:r>
          </w:p>
          <w:p w:rsidR="00AB17F9" w:rsidRDefault="00AB17F9" w:rsidP="005C6451">
            <w:pPr>
              <w:ind w:left="72" w:right="142"/>
              <w:rPr>
                <w:rFonts w:cs="David"/>
                <w:b/>
                <w:bCs/>
                <w:color w:val="000000"/>
                <w:sz w:val="16"/>
                <w:szCs w:val="16"/>
                <w:rtl/>
              </w:rPr>
            </w:pPr>
            <w:proofErr w:type="spellStart"/>
            <w:r>
              <w:rPr>
                <w:rFonts w:cs="David" w:hint="cs"/>
                <w:b/>
                <w:bCs/>
                <w:color w:val="000000"/>
                <w:sz w:val="16"/>
                <w:szCs w:val="16"/>
                <w:rtl/>
              </w:rPr>
              <w:t>וסינה</w:t>
            </w:r>
            <w:proofErr w:type="spellEnd"/>
            <w:r>
              <w:rPr>
                <w:rFonts w:cs="David" w:hint="cs"/>
                <w:b/>
                <w:bCs/>
                <w:color w:val="000000"/>
                <w:sz w:val="16"/>
                <w:szCs w:val="16"/>
                <w:rtl/>
              </w:rPr>
              <w:t xml:space="preserve">  בת  </w:t>
            </w:r>
            <w:proofErr w:type="spellStart"/>
            <w:r>
              <w:rPr>
                <w:rFonts w:cs="David" w:hint="cs"/>
                <w:b/>
                <w:bCs/>
                <w:color w:val="000000"/>
                <w:sz w:val="16"/>
                <w:szCs w:val="16"/>
                <w:rtl/>
              </w:rPr>
              <w:t>סולטנה</w:t>
            </w:r>
            <w:proofErr w:type="spellEnd"/>
            <w:r>
              <w:rPr>
                <w:rFonts w:cs="David" w:hint="cs"/>
                <w:b/>
                <w:bCs/>
                <w:color w:val="000000"/>
                <w:sz w:val="16"/>
                <w:szCs w:val="16"/>
                <w:rtl/>
              </w:rPr>
              <w:t xml:space="preserve">  </w:t>
            </w:r>
            <w:proofErr w:type="spellStart"/>
            <w:r>
              <w:rPr>
                <w:rFonts w:cs="David" w:hint="cs"/>
                <w:b/>
                <w:bCs/>
                <w:color w:val="000000"/>
                <w:sz w:val="16"/>
                <w:szCs w:val="16"/>
                <w:rtl/>
              </w:rPr>
              <w:t>ת.נ.צ.ב.ה</w:t>
            </w:r>
            <w:proofErr w:type="spellEnd"/>
          </w:p>
          <w:p w:rsidR="00AB17F9" w:rsidRDefault="00AB17F9" w:rsidP="005C6451">
            <w:pPr>
              <w:ind w:left="72" w:right="142"/>
              <w:rPr>
                <w:rFonts w:cs="David"/>
                <w:b/>
                <w:bCs/>
                <w:color w:val="000000"/>
                <w:sz w:val="16"/>
                <w:szCs w:val="16"/>
                <w:rtl/>
              </w:rPr>
            </w:pPr>
            <w:proofErr w:type="spellStart"/>
            <w:r>
              <w:rPr>
                <w:rFonts w:cs="David" w:hint="cs"/>
                <w:b/>
                <w:bCs/>
                <w:color w:val="000000"/>
                <w:sz w:val="16"/>
                <w:szCs w:val="16"/>
                <w:rtl/>
              </w:rPr>
              <w:t>נרזג</w:t>
            </w:r>
            <w:proofErr w:type="spellEnd"/>
            <w:r>
              <w:rPr>
                <w:rFonts w:cs="David" w:hint="cs"/>
                <w:b/>
                <w:bCs/>
                <w:color w:val="000000"/>
                <w:sz w:val="16"/>
                <w:szCs w:val="16"/>
                <w:rtl/>
              </w:rPr>
              <w:t xml:space="preserve"> בת </w:t>
            </w:r>
            <w:proofErr w:type="spellStart"/>
            <w:r>
              <w:rPr>
                <w:rFonts w:cs="David" w:hint="cs"/>
                <w:b/>
                <w:bCs/>
                <w:color w:val="000000"/>
                <w:sz w:val="16"/>
                <w:szCs w:val="16"/>
                <w:rtl/>
              </w:rPr>
              <w:t>ג'ואהר</w:t>
            </w:r>
            <w:proofErr w:type="spellEnd"/>
            <w:r>
              <w:rPr>
                <w:rFonts w:cs="David" w:hint="cs"/>
                <w:b/>
                <w:bCs/>
                <w:color w:val="000000"/>
                <w:sz w:val="16"/>
                <w:szCs w:val="16"/>
                <w:rtl/>
              </w:rPr>
              <w:t xml:space="preserve"> </w:t>
            </w:r>
            <w:proofErr w:type="spellStart"/>
            <w:r>
              <w:rPr>
                <w:rFonts w:cs="David" w:hint="cs"/>
                <w:b/>
                <w:bCs/>
                <w:color w:val="000000"/>
                <w:sz w:val="16"/>
                <w:szCs w:val="16"/>
                <w:rtl/>
              </w:rPr>
              <w:t>ת.נ.צ.ב.ה</w:t>
            </w:r>
            <w:proofErr w:type="spellEnd"/>
            <w:r>
              <w:rPr>
                <w:rFonts w:cs="David" w:hint="cs"/>
                <w:b/>
                <w:bCs/>
                <w:color w:val="000000"/>
                <w:sz w:val="16"/>
                <w:szCs w:val="16"/>
                <w:rtl/>
              </w:rPr>
              <w:t>.</w:t>
            </w:r>
          </w:p>
          <w:p w:rsidR="00AB17F9" w:rsidRDefault="00AB17F9" w:rsidP="005C6451">
            <w:pPr>
              <w:ind w:left="72" w:right="142"/>
              <w:rPr>
                <w:rFonts w:cs="David"/>
                <w:b/>
                <w:bCs/>
                <w:color w:val="000000"/>
                <w:sz w:val="16"/>
                <w:szCs w:val="16"/>
                <w:rtl/>
              </w:rPr>
            </w:pPr>
            <w:r>
              <w:rPr>
                <w:rFonts w:cs="David" w:hint="cs"/>
                <w:b/>
                <w:bCs/>
                <w:color w:val="000000"/>
                <w:sz w:val="16"/>
                <w:szCs w:val="16"/>
                <w:rtl/>
              </w:rPr>
              <w:t>זוהרה בת בתיה ת.נ.צ.ב.ה.</w:t>
            </w:r>
          </w:p>
          <w:p w:rsidR="00AB17F9" w:rsidRDefault="00AB17F9" w:rsidP="005C6451">
            <w:pPr>
              <w:ind w:left="72" w:right="142"/>
              <w:rPr>
                <w:rFonts w:cs="David"/>
                <w:b/>
                <w:bCs/>
                <w:color w:val="000000"/>
                <w:sz w:val="16"/>
                <w:szCs w:val="16"/>
                <w:rtl/>
              </w:rPr>
            </w:pPr>
            <w:r>
              <w:rPr>
                <w:rFonts w:cs="David" w:hint="cs"/>
                <w:b/>
                <w:bCs/>
                <w:color w:val="000000"/>
                <w:sz w:val="16"/>
                <w:szCs w:val="16"/>
                <w:rtl/>
              </w:rPr>
              <w:t xml:space="preserve">לוי </w:t>
            </w:r>
            <w:proofErr w:type="spellStart"/>
            <w:r>
              <w:rPr>
                <w:rFonts w:cs="David" w:hint="cs"/>
                <w:b/>
                <w:bCs/>
                <w:color w:val="000000"/>
                <w:sz w:val="16"/>
                <w:szCs w:val="16"/>
                <w:rtl/>
              </w:rPr>
              <w:t>בוסאני</w:t>
            </w:r>
            <w:proofErr w:type="spellEnd"/>
            <w:r>
              <w:rPr>
                <w:rFonts w:cs="David" w:hint="cs"/>
                <w:b/>
                <w:bCs/>
                <w:color w:val="000000"/>
                <w:sz w:val="16"/>
                <w:szCs w:val="16"/>
                <w:rtl/>
              </w:rPr>
              <w:t xml:space="preserve"> בן דוד </w:t>
            </w:r>
            <w:proofErr w:type="spellStart"/>
            <w:r>
              <w:rPr>
                <w:rFonts w:cs="David" w:hint="cs"/>
                <w:b/>
                <w:bCs/>
                <w:color w:val="000000"/>
                <w:sz w:val="16"/>
                <w:szCs w:val="16"/>
                <w:rtl/>
              </w:rPr>
              <w:t>ת.נ.צ.ב.ה</w:t>
            </w:r>
            <w:proofErr w:type="spellEnd"/>
          </w:p>
          <w:p w:rsidR="00AB17F9" w:rsidRDefault="00AB17F9" w:rsidP="005C6451">
            <w:pPr>
              <w:ind w:left="72" w:right="142"/>
              <w:rPr>
                <w:rFonts w:cs="David"/>
                <w:b/>
                <w:bCs/>
                <w:color w:val="000000"/>
                <w:sz w:val="16"/>
                <w:szCs w:val="16"/>
                <w:rtl/>
              </w:rPr>
            </w:pPr>
            <w:r>
              <w:rPr>
                <w:rFonts w:cs="David" w:hint="cs"/>
                <w:b/>
                <w:bCs/>
                <w:color w:val="000000"/>
                <w:sz w:val="16"/>
                <w:szCs w:val="16"/>
                <w:rtl/>
              </w:rPr>
              <w:t>פרלה בת לאה ת.נ.צ.ב.ה</w:t>
            </w:r>
          </w:p>
          <w:p w:rsidR="00AB17F9" w:rsidRPr="00AC37D4" w:rsidRDefault="00AB17F9" w:rsidP="005C6451">
            <w:pPr>
              <w:ind w:left="72" w:right="142"/>
              <w:rPr>
                <w:rFonts w:cs="David"/>
                <w:b/>
                <w:bCs/>
                <w:color w:val="000000"/>
                <w:sz w:val="16"/>
                <w:szCs w:val="16"/>
                <w:rtl/>
              </w:rPr>
            </w:pPr>
            <w:r>
              <w:rPr>
                <w:rFonts w:cs="David" w:hint="cs"/>
                <w:b/>
                <w:bCs/>
                <w:color w:val="000000"/>
                <w:sz w:val="16"/>
                <w:szCs w:val="16"/>
                <w:rtl/>
              </w:rPr>
              <w:t>יצחק אשר בן מרים ת.נ.צ.ב.ה</w:t>
            </w:r>
          </w:p>
        </w:tc>
      </w:tr>
    </w:tbl>
    <w:tbl>
      <w:tblPr>
        <w:bidiVisual/>
        <w:tblW w:w="9922"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2"/>
      </w:tblGrid>
      <w:tr w:rsidR="00AB17F9" w:rsidRPr="0024109B" w:rsidTr="005C6451">
        <w:trPr>
          <w:trHeight w:val="208"/>
        </w:trPr>
        <w:tc>
          <w:tcPr>
            <w:tcW w:w="9922" w:type="dxa"/>
          </w:tcPr>
          <w:p w:rsidR="00AB17F9" w:rsidRPr="0024109B" w:rsidRDefault="00AB17F9" w:rsidP="005C6451">
            <w:pPr>
              <w:jc w:val="center"/>
              <w:rPr>
                <w:b/>
                <w:bCs/>
                <w:color w:val="000000"/>
                <w:u w:val="single"/>
                <w:rtl/>
              </w:rPr>
            </w:pPr>
          </w:p>
        </w:tc>
      </w:tr>
      <w:tr w:rsidR="00AB17F9" w:rsidRPr="0024109B" w:rsidTr="005C6451">
        <w:trPr>
          <w:trHeight w:val="416"/>
        </w:trPr>
        <w:tc>
          <w:tcPr>
            <w:tcW w:w="9922" w:type="dxa"/>
          </w:tcPr>
          <w:p w:rsidR="00AB17F9" w:rsidRPr="0024109B" w:rsidRDefault="008E7526" w:rsidP="005C6451">
            <w:pPr>
              <w:jc w:val="center"/>
              <w:rPr>
                <w:rFonts w:cs="David"/>
                <w:b/>
                <w:bCs/>
                <w:color w:val="000000"/>
                <w:rtl/>
              </w:rPr>
            </w:pPr>
            <w:r>
              <w:rPr>
                <w:rFonts w:cs="David" w:hint="cs"/>
                <w:b/>
                <w:bCs/>
                <w:color w:val="000000"/>
                <w:sz w:val="22"/>
                <w:szCs w:val="22"/>
                <w:rtl/>
              </w:rPr>
              <w:t>לא  לקרוא  את  העלון  בשעת  התפילה   וקריאת  התורה</w:t>
            </w:r>
            <w:r w:rsidR="00AB17F9" w:rsidRPr="0024109B">
              <w:rPr>
                <w:rFonts w:cs="David" w:hint="cs"/>
                <w:b/>
                <w:bCs/>
                <w:color w:val="000000"/>
                <w:sz w:val="22"/>
                <w:szCs w:val="22"/>
                <w:rtl/>
              </w:rPr>
              <w:t xml:space="preserve">.  *נא לשמור על קדושת העלון </w:t>
            </w:r>
            <w:r w:rsidR="00AB17F9" w:rsidRPr="0024109B">
              <w:rPr>
                <w:rFonts w:cs="David"/>
                <w:b/>
                <w:bCs/>
                <w:color w:val="000000"/>
                <w:sz w:val="22"/>
                <w:szCs w:val="22"/>
                <w:rtl/>
              </w:rPr>
              <w:t>–</w:t>
            </w:r>
            <w:r w:rsidR="00AB17F9" w:rsidRPr="0024109B">
              <w:rPr>
                <w:rFonts w:cs="David" w:hint="cs"/>
                <w:b/>
                <w:bCs/>
                <w:color w:val="000000"/>
                <w:sz w:val="22"/>
                <w:szCs w:val="22"/>
                <w:rtl/>
              </w:rPr>
              <w:t xml:space="preserve"> גניזה *</w:t>
            </w:r>
          </w:p>
        </w:tc>
      </w:tr>
    </w:tbl>
    <w:p w:rsidR="00AB17F9" w:rsidRPr="0024109B" w:rsidRDefault="00AB17F9" w:rsidP="00AB17F9">
      <w:pPr>
        <w:ind w:right="180"/>
        <w:jc w:val="center"/>
        <w:rPr>
          <w:rFonts w:cs="David"/>
          <w:sz w:val="22"/>
          <w:szCs w:val="22"/>
          <w:rtl/>
        </w:rPr>
      </w:pPr>
      <w:r w:rsidRPr="0024109B">
        <w:rPr>
          <w:rFonts w:cs="David" w:hint="cs"/>
          <w:b/>
          <w:bCs/>
          <w:sz w:val="22"/>
          <w:szCs w:val="22"/>
          <w:u w:val="single"/>
          <w:rtl/>
        </w:rPr>
        <w:t>העלון לרפואתם השלמה ובמהרה של:שאול בן חנה, אבנר בן עמומה, חנה בת עישה, אהרון יוסף בן איילה, מאיר בן איילה,צחי בן רחל, מרסל בן אליס, וכל חולי עמו ישראל</w:t>
      </w:r>
    </w:p>
    <w:tbl>
      <w:tblPr>
        <w:bidiVisual/>
        <w:tblW w:w="0" w:type="auto"/>
        <w:tblInd w:w="301" w:type="dxa"/>
        <w:tblLook w:val="0000" w:firstRow="0" w:lastRow="0" w:firstColumn="0" w:lastColumn="0" w:noHBand="0" w:noVBand="0"/>
      </w:tblPr>
      <w:tblGrid>
        <w:gridCol w:w="9461"/>
      </w:tblGrid>
      <w:tr w:rsidR="0024109B" w:rsidRPr="0024109B" w:rsidTr="0024109B">
        <w:trPr>
          <w:trHeight w:val="345"/>
        </w:trPr>
        <w:tc>
          <w:tcPr>
            <w:tcW w:w="9461" w:type="dxa"/>
            <w:tcBorders>
              <w:top w:val="single" w:sz="4" w:space="0" w:color="auto"/>
              <w:left w:val="single" w:sz="4" w:space="0" w:color="auto"/>
              <w:bottom w:val="single" w:sz="4" w:space="0" w:color="auto"/>
              <w:right w:val="single" w:sz="4" w:space="0" w:color="auto"/>
            </w:tcBorders>
          </w:tcPr>
          <w:p w:rsidR="0024109B" w:rsidRPr="0024109B" w:rsidRDefault="00076FD5" w:rsidP="0024109B">
            <w:pPr>
              <w:jc w:val="center"/>
              <w:rPr>
                <w:rFonts w:cs="Guttman Stam"/>
                <w:b/>
                <w:bCs/>
                <w:sz w:val="28"/>
                <w:szCs w:val="28"/>
                <w:rtl/>
              </w:rPr>
            </w:pPr>
            <w:r>
              <w:rPr>
                <w:rFonts w:cs="Guttman Stam" w:hint="cs"/>
                <w:b/>
                <w:bCs/>
                <w:sz w:val="28"/>
                <w:szCs w:val="28"/>
                <w:rtl/>
              </w:rPr>
              <w:t>העלון מ</w:t>
            </w:r>
            <w:bookmarkStart w:id="1" w:name="_GoBack"/>
            <w:bookmarkEnd w:id="1"/>
            <w:r>
              <w:rPr>
                <w:rFonts w:cs="Guttman Stam" w:hint="cs"/>
                <w:b/>
                <w:bCs/>
                <w:sz w:val="28"/>
                <w:szCs w:val="28"/>
                <w:rtl/>
              </w:rPr>
              <w:t>וקדש לעילוי נשמת תר</w:t>
            </w:r>
            <w:r w:rsidR="0024109B" w:rsidRPr="0024109B">
              <w:rPr>
                <w:rFonts w:cs="Guttman Stam" w:hint="cs"/>
                <w:b/>
                <w:bCs/>
                <w:sz w:val="28"/>
                <w:szCs w:val="28"/>
                <w:rtl/>
              </w:rPr>
              <w:t xml:space="preserve">זה בת טפחה לבית </w:t>
            </w:r>
            <w:proofErr w:type="spellStart"/>
            <w:r w:rsidR="0024109B" w:rsidRPr="0024109B">
              <w:rPr>
                <w:rFonts w:cs="Guttman Stam" w:hint="cs"/>
                <w:b/>
                <w:bCs/>
                <w:sz w:val="28"/>
                <w:szCs w:val="28"/>
                <w:rtl/>
              </w:rPr>
              <w:t>לביוד</w:t>
            </w:r>
            <w:proofErr w:type="spellEnd"/>
            <w:r w:rsidR="0024109B" w:rsidRPr="0024109B">
              <w:rPr>
                <w:rFonts w:cs="Guttman Stam" w:hint="cs"/>
                <w:b/>
                <w:bCs/>
                <w:sz w:val="28"/>
                <w:szCs w:val="28"/>
                <w:rtl/>
              </w:rPr>
              <w:t xml:space="preserve"> </w:t>
            </w:r>
            <w:proofErr w:type="spellStart"/>
            <w:r w:rsidR="0024109B" w:rsidRPr="0024109B">
              <w:rPr>
                <w:rFonts w:cs="Guttman Stam" w:hint="cs"/>
                <w:b/>
                <w:bCs/>
                <w:sz w:val="28"/>
                <w:szCs w:val="28"/>
                <w:rtl/>
              </w:rPr>
              <w:t>ת.נ.צ.ב.ה</w:t>
            </w:r>
            <w:proofErr w:type="spellEnd"/>
          </w:p>
        </w:tc>
      </w:tr>
    </w:tbl>
    <w:p w:rsidR="009A7E64" w:rsidRPr="00E157F2" w:rsidRDefault="009A7E64" w:rsidP="00E157F2">
      <w:pPr>
        <w:ind w:right="180"/>
        <w:rPr>
          <w:rFonts w:cs="David"/>
          <w:b/>
          <w:bCs/>
          <w:sz w:val="28"/>
          <w:szCs w:val="28"/>
          <w:u w:val="single"/>
          <w:rtl/>
        </w:rPr>
      </w:pPr>
    </w:p>
    <w:sectPr w:rsidR="009A7E64" w:rsidRPr="00E157F2" w:rsidSect="002A2E84">
      <w:footerReference w:type="even" r:id="rId8"/>
      <w:footerReference w:type="default" r:id="rId9"/>
      <w:pgSz w:w="11906" w:h="16838"/>
      <w:pgMar w:top="737" w:right="849" w:bottom="567" w:left="851"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CFF" w:rsidRDefault="005F5CFF" w:rsidP="00A42A41">
      <w:r>
        <w:separator/>
      </w:r>
    </w:p>
  </w:endnote>
  <w:endnote w:type="continuationSeparator" w:id="0">
    <w:p w:rsidR="005F5CFF" w:rsidRDefault="005F5CFF" w:rsidP="00A42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Goudy Old Style">
    <w:panose1 w:val="02020502050305020303"/>
    <w:charset w:val="00"/>
    <w:family w:val="roman"/>
    <w:pitch w:val="variable"/>
    <w:sig w:usb0="00000003" w:usb1="00000000" w:usb2="00000000" w:usb3="00000000" w:csb0="00000001" w:csb1="00000000"/>
  </w:font>
  <w:font w:name="Guttman Stam1">
    <w:panose1 w:val="02010401010101010101"/>
    <w:charset w:val="B1"/>
    <w:family w:val="auto"/>
    <w:pitch w:val="variable"/>
    <w:sig w:usb0="00000801" w:usb1="4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B3D" w:rsidRDefault="001C5F56">
    <w:pPr>
      <w:pStyle w:val="a7"/>
      <w:framePr w:wrap="around" w:vAnchor="text" w:hAnchor="text" w:y="1"/>
      <w:rPr>
        <w:rStyle w:val="a6"/>
      </w:rPr>
    </w:pPr>
    <w:r>
      <w:rPr>
        <w:rStyle w:val="a6"/>
        <w:rtl/>
      </w:rPr>
      <w:fldChar w:fldCharType="begin"/>
    </w:r>
    <w:r w:rsidR="000760AE">
      <w:rPr>
        <w:rStyle w:val="a6"/>
      </w:rPr>
      <w:instrText xml:space="preserve">PAGE  </w:instrText>
    </w:r>
    <w:r>
      <w:rPr>
        <w:rStyle w:val="a6"/>
        <w:rtl/>
      </w:rPr>
      <w:fldChar w:fldCharType="end"/>
    </w:r>
  </w:p>
  <w:p w:rsidR="00F16B3D" w:rsidRDefault="005F5CFF">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B3D" w:rsidRDefault="005F5CFF">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CFF" w:rsidRDefault="005F5CFF" w:rsidP="00A42A41">
      <w:r>
        <w:separator/>
      </w:r>
    </w:p>
  </w:footnote>
  <w:footnote w:type="continuationSeparator" w:id="0">
    <w:p w:rsidR="005F5CFF" w:rsidRDefault="005F5CFF" w:rsidP="00A42A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43166"/>
    <w:multiLevelType w:val="hybridMultilevel"/>
    <w:tmpl w:val="F30A8450"/>
    <w:lvl w:ilvl="0" w:tplc="75E0856C">
      <w:start w:val="1"/>
      <w:numFmt w:val="hebrew1"/>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40E97E81"/>
    <w:multiLevelType w:val="hybridMultilevel"/>
    <w:tmpl w:val="2242862C"/>
    <w:lvl w:ilvl="0" w:tplc="F03E1700">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 w15:restartNumberingAfterBreak="0">
    <w:nsid w:val="43486899"/>
    <w:multiLevelType w:val="hybridMultilevel"/>
    <w:tmpl w:val="0CF42D24"/>
    <w:lvl w:ilvl="0" w:tplc="FE406C02">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DA318B1"/>
    <w:multiLevelType w:val="hybridMultilevel"/>
    <w:tmpl w:val="F3C8EFD6"/>
    <w:lvl w:ilvl="0" w:tplc="78A83D8E">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92DED"/>
    <w:rsid w:val="00023BD8"/>
    <w:rsid w:val="00031367"/>
    <w:rsid w:val="0007140C"/>
    <w:rsid w:val="000760AE"/>
    <w:rsid w:val="00076FD5"/>
    <w:rsid w:val="000E65C1"/>
    <w:rsid w:val="001C5F56"/>
    <w:rsid w:val="001D7C76"/>
    <w:rsid w:val="001E621E"/>
    <w:rsid w:val="00205EBD"/>
    <w:rsid w:val="0024109B"/>
    <w:rsid w:val="002412B3"/>
    <w:rsid w:val="00255524"/>
    <w:rsid w:val="00260897"/>
    <w:rsid w:val="0029611F"/>
    <w:rsid w:val="002A2E84"/>
    <w:rsid w:val="002A52A0"/>
    <w:rsid w:val="002E3524"/>
    <w:rsid w:val="00301D7C"/>
    <w:rsid w:val="003205E3"/>
    <w:rsid w:val="003330A7"/>
    <w:rsid w:val="003D567B"/>
    <w:rsid w:val="003D5DB4"/>
    <w:rsid w:val="003E3842"/>
    <w:rsid w:val="00420073"/>
    <w:rsid w:val="0042491B"/>
    <w:rsid w:val="004273D9"/>
    <w:rsid w:val="00466D91"/>
    <w:rsid w:val="00491682"/>
    <w:rsid w:val="005537DD"/>
    <w:rsid w:val="005D102E"/>
    <w:rsid w:val="005E417C"/>
    <w:rsid w:val="005F5CFF"/>
    <w:rsid w:val="005F6758"/>
    <w:rsid w:val="0066613E"/>
    <w:rsid w:val="00681609"/>
    <w:rsid w:val="00697EE2"/>
    <w:rsid w:val="006B73E3"/>
    <w:rsid w:val="0070103D"/>
    <w:rsid w:val="0073100C"/>
    <w:rsid w:val="00764C89"/>
    <w:rsid w:val="00776970"/>
    <w:rsid w:val="00792DED"/>
    <w:rsid w:val="007B4B59"/>
    <w:rsid w:val="007C5F69"/>
    <w:rsid w:val="007C7E3C"/>
    <w:rsid w:val="007D38AE"/>
    <w:rsid w:val="008215B3"/>
    <w:rsid w:val="00824A0C"/>
    <w:rsid w:val="00837294"/>
    <w:rsid w:val="00854489"/>
    <w:rsid w:val="008E091E"/>
    <w:rsid w:val="008E57C6"/>
    <w:rsid w:val="008E7526"/>
    <w:rsid w:val="009726D5"/>
    <w:rsid w:val="009A6CAA"/>
    <w:rsid w:val="009A7E64"/>
    <w:rsid w:val="009E04CF"/>
    <w:rsid w:val="00A42A41"/>
    <w:rsid w:val="00A65BF8"/>
    <w:rsid w:val="00AB17F9"/>
    <w:rsid w:val="00B20AC5"/>
    <w:rsid w:val="00B65ED8"/>
    <w:rsid w:val="00B7319C"/>
    <w:rsid w:val="00BA1504"/>
    <w:rsid w:val="00BA5AA8"/>
    <w:rsid w:val="00BA6A0C"/>
    <w:rsid w:val="00BF06DC"/>
    <w:rsid w:val="00BF7C81"/>
    <w:rsid w:val="00C815EB"/>
    <w:rsid w:val="00CE0CEF"/>
    <w:rsid w:val="00D26BE2"/>
    <w:rsid w:val="00D4608B"/>
    <w:rsid w:val="00DC2F3D"/>
    <w:rsid w:val="00E157F2"/>
    <w:rsid w:val="00E56FD9"/>
    <w:rsid w:val="00E64755"/>
    <w:rsid w:val="00E87A61"/>
    <w:rsid w:val="00E9575E"/>
    <w:rsid w:val="00E96531"/>
    <w:rsid w:val="00EA16E1"/>
    <w:rsid w:val="00ED4A08"/>
    <w:rsid w:val="00EE7BCC"/>
    <w:rsid w:val="00F249B9"/>
    <w:rsid w:val="00F40171"/>
    <w:rsid w:val="00F93C24"/>
    <w:rsid w:val="00FF3E6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docId w15:val="{FA92175F-9BD4-46BE-B3D2-9DB9060DB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5E3"/>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E384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792DED"/>
    <w:pPr>
      <w:keepNext/>
      <w:jc w:val="center"/>
      <w:outlineLvl w:val="2"/>
    </w:pPr>
    <w:rPr>
      <w:rFonts w:cs="David"/>
      <w:sz w:val="28"/>
      <w:szCs w:val="28"/>
    </w:rPr>
  </w:style>
  <w:style w:type="paragraph" w:styleId="5">
    <w:name w:val="heading 5"/>
    <w:basedOn w:val="a"/>
    <w:next w:val="a"/>
    <w:link w:val="50"/>
    <w:qFormat/>
    <w:rsid w:val="00792DED"/>
    <w:pPr>
      <w:keepNext/>
      <w:jc w:val="center"/>
      <w:outlineLvl w:val="4"/>
    </w:pPr>
    <w:rPr>
      <w:rFonts w:cs="David"/>
      <w:sz w:val="32"/>
      <w:szCs w:val="32"/>
    </w:rPr>
  </w:style>
  <w:style w:type="paragraph" w:styleId="8">
    <w:name w:val="heading 8"/>
    <w:basedOn w:val="a"/>
    <w:next w:val="a"/>
    <w:link w:val="80"/>
    <w:uiPriority w:val="9"/>
    <w:unhideWhenUsed/>
    <w:qFormat/>
    <w:rsid w:val="00D4608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1D7C7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30">
    <w:name w:val="כותרת 3 תו"/>
    <w:basedOn w:val="a0"/>
    <w:link w:val="3"/>
    <w:rsid w:val="00792DED"/>
    <w:rPr>
      <w:rFonts w:ascii="Times New Roman" w:eastAsia="Times New Roman" w:hAnsi="Times New Roman" w:cs="David"/>
      <w:sz w:val="28"/>
      <w:szCs w:val="28"/>
      <w:lang w:eastAsia="he-IL"/>
    </w:rPr>
  </w:style>
  <w:style w:type="character" w:customStyle="1" w:styleId="50">
    <w:name w:val="כותרת 5 תו"/>
    <w:basedOn w:val="a0"/>
    <w:link w:val="5"/>
    <w:rsid w:val="00792DED"/>
    <w:rPr>
      <w:rFonts w:ascii="Times New Roman" w:eastAsia="Times New Roman" w:hAnsi="Times New Roman" w:cs="David"/>
      <w:sz w:val="32"/>
      <w:szCs w:val="32"/>
      <w:lang w:eastAsia="he-IL"/>
    </w:rPr>
  </w:style>
  <w:style w:type="character" w:styleId="a6">
    <w:name w:val="page number"/>
    <w:basedOn w:val="a0"/>
    <w:rsid w:val="00792DED"/>
  </w:style>
  <w:style w:type="paragraph" w:styleId="a7">
    <w:name w:val="footer"/>
    <w:basedOn w:val="a"/>
    <w:link w:val="a8"/>
    <w:rsid w:val="00792DED"/>
    <w:pPr>
      <w:tabs>
        <w:tab w:val="center" w:pos="4153"/>
        <w:tab w:val="right" w:pos="8306"/>
      </w:tabs>
    </w:pPr>
    <w:rPr>
      <w:rFonts w:cs="Miriam"/>
      <w:sz w:val="20"/>
      <w:szCs w:val="20"/>
    </w:rPr>
  </w:style>
  <w:style w:type="character" w:customStyle="1" w:styleId="a8">
    <w:name w:val="כותרת תחתונה תו"/>
    <w:basedOn w:val="a0"/>
    <w:link w:val="a7"/>
    <w:rsid w:val="00792DED"/>
    <w:rPr>
      <w:rFonts w:ascii="Times New Roman" w:eastAsia="Times New Roman" w:hAnsi="Times New Roman" w:cs="Miriam"/>
      <w:sz w:val="20"/>
      <w:szCs w:val="20"/>
      <w:lang w:eastAsia="he-IL"/>
    </w:rPr>
  </w:style>
  <w:style w:type="table" w:styleId="a9">
    <w:name w:val="Table Grid"/>
    <w:basedOn w:val="a1"/>
    <w:uiPriority w:val="59"/>
    <w:rsid w:val="00792DED"/>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unhideWhenUsed/>
    <w:rsid w:val="00792DED"/>
    <w:pPr>
      <w:bidi w:val="0"/>
      <w:spacing w:before="100" w:beforeAutospacing="1" w:after="100" w:afterAutospacing="1"/>
    </w:pPr>
    <w:rPr>
      <w:lang w:eastAsia="en-US"/>
    </w:rPr>
  </w:style>
  <w:style w:type="character" w:customStyle="1" w:styleId="80">
    <w:name w:val="כותרת 8 תו"/>
    <w:basedOn w:val="a0"/>
    <w:link w:val="8"/>
    <w:uiPriority w:val="9"/>
    <w:rsid w:val="00D4608B"/>
    <w:rPr>
      <w:rFonts w:asciiTheme="majorHAnsi" w:eastAsiaTheme="majorEastAsia" w:hAnsiTheme="majorHAnsi" w:cstheme="majorBidi"/>
      <w:color w:val="404040" w:themeColor="text1" w:themeTint="BF"/>
      <w:sz w:val="20"/>
      <w:szCs w:val="20"/>
      <w:lang w:eastAsia="he-IL"/>
    </w:rPr>
  </w:style>
  <w:style w:type="paragraph" w:styleId="21">
    <w:name w:val="Body Text 2"/>
    <w:basedOn w:val="a"/>
    <w:link w:val="22"/>
    <w:rsid w:val="00D4608B"/>
    <w:pPr>
      <w:jc w:val="center"/>
    </w:pPr>
    <w:rPr>
      <w:rFonts w:cs="David"/>
      <w:sz w:val="32"/>
      <w:szCs w:val="32"/>
    </w:rPr>
  </w:style>
  <w:style w:type="character" w:customStyle="1" w:styleId="22">
    <w:name w:val="גוף טקסט 2 תו"/>
    <w:basedOn w:val="a0"/>
    <w:link w:val="21"/>
    <w:rsid w:val="00D4608B"/>
    <w:rPr>
      <w:rFonts w:ascii="Times New Roman" w:eastAsia="Times New Roman" w:hAnsi="Times New Roman" w:cs="David"/>
      <w:sz w:val="32"/>
      <w:szCs w:val="32"/>
      <w:lang w:eastAsia="he-IL"/>
    </w:rPr>
  </w:style>
  <w:style w:type="paragraph" w:styleId="aa">
    <w:name w:val="Body Text"/>
    <w:basedOn w:val="a"/>
    <w:link w:val="ab"/>
    <w:rsid w:val="001D7C76"/>
    <w:pPr>
      <w:spacing w:after="120"/>
    </w:pPr>
  </w:style>
  <w:style w:type="character" w:customStyle="1" w:styleId="ab">
    <w:name w:val="גוף טקסט תו"/>
    <w:basedOn w:val="a0"/>
    <w:link w:val="aa"/>
    <w:rsid w:val="001D7C76"/>
    <w:rPr>
      <w:rFonts w:ascii="Times New Roman" w:eastAsia="Times New Roman" w:hAnsi="Times New Roman" w:cs="Times New Roman"/>
      <w:sz w:val="24"/>
      <w:szCs w:val="24"/>
      <w:lang w:eastAsia="he-IL"/>
    </w:rPr>
  </w:style>
  <w:style w:type="character" w:customStyle="1" w:styleId="90">
    <w:name w:val="כותרת 9 תו"/>
    <w:basedOn w:val="a0"/>
    <w:link w:val="9"/>
    <w:uiPriority w:val="9"/>
    <w:rsid w:val="001D7C76"/>
    <w:rPr>
      <w:rFonts w:asciiTheme="majorHAnsi" w:eastAsiaTheme="majorEastAsia" w:hAnsiTheme="majorHAnsi" w:cstheme="majorBidi"/>
      <w:i/>
      <w:iCs/>
      <w:color w:val="404040" w:themeColor="text1" w:themeTint="BF"/>
      <w:sz w:val="20"/>
      <w:szCs w:val="20"/>
      <w:lang w:eastAsia="he-IL"/>
    </w:rPr>
  </w:style>
  <w:style w:type="character" w:customStyle="1" w:styleId="20">
    <w:name w:val="כותרת 2 תו"/>
    <w:basedOn w:val="a0"/>
    <w:link w:val="2"/>
    <w:uiPriority w:val="9"/>
    <w:semiHidden/>
    <w:rsid w:val="003E3842"/>
    <w:rPr>
      <w:rFonts w:asciiTheme="majorHAnsi" w:eastAsiaTheme="majorEastAsia" w:hAnsiTheme="majorHAnsi" w:cstheme="majorBidi"/>
      <w:b/>
      <w:bCs/>
      <w:color w:val="4F81BD" w:themeColor="accent1"/>
      <w:sz w:val="26"/>
      <w:szCs w:val="2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590567">
      <w:bodyDiv w:val="1"/>
      <w:marLeft w:val="0"/>
      <w:marRight w:val="0"/>
      <w:marTop w:val="0"/>
      <w:marBottom w:val="0"/>
      <w:divBdr>
        <w:top w:val="none" w:sz="0" w:space="0" w:color="auto"/>
        <w:left w:val="none" w:sz="0" w:space="0" w:color="auto"/>
        <w:bottom w:val="none" w:sz="0" w:space="0" w:color="auto"/>
        <w:right w:val="none" w:sz="0" w:space="0" w:color="auto"/>
      </w:divBdr>
      <w:divsChild>
        <w:div w:id="1600211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7B8F9-14FC-40EB-9C56-A8A247F49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2844</Words>
  <Characters>14221</Characters>
  <Application>Microsoft Office Word</Application>
  <DocSecurity>0</DocSecurity>
  <Lines>118</Lines>
  <Paragraphs>34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moshe</cp:lastModifiedBy>
  <cp:revision>3</cp:revision>
  <cp:lastPrinted>2011-05-25T15:46:00Z</cp:lastPrinted>
  <dcterms:created xsi:type="dcterms:W3CDTF">2011-05-25T16:44:00Z</dcterms:created>
  <dcterms:modified xsi:type="dcterms:W3CDTF">2016-01-31T12:46:00Z</dcterms:modified>
</cp:coreProperties>
</file>