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90" w:rsidRPr="00744652" w:rsidRDefault="005767DB" w:rsidP="00F52E62">
      <w:pPr>
        <w:rPr>
          <w:rFonts w:cs="David"/>
          <w:b/>
          <w:bCs/>
          <w:rtl/>
        </w:rPr>
      </w:pPr>
      <w:r>
        <w:rPr>
          <w:rFonts w:cs="David" w:hint="cs"/>
          <w:b/>
          <w:bCs/>
          <w:rtl/>
        </w:rPr>
        <w:t xml:space="preserve"> </w:t>
      </w:r>
      <w:r w:rsidR="00024490">
        <w:rPr>
          <w:rFonts w:cs="David" w:hint="cs"/>
          <w:b/>
          <w:bCs/>
          <w:rtl/>
        </w:rPr>
        <w:t>בס"ד</w:t>
      </w:r>
      <w:r w:rsidR="00024490" w:rsidRPr="00744652">
        <w:rPr>
          <w:rFonts w:cs="David" w:hint="cs"/>
          <w:b/>
          <w:bCs/>
          <w:rtl/>
        </w:rPr>
        <w:t xml:space="preserve">       </w:t>
      </w:r>
      <w:r w:rsidR="00024490">
        <w:rPr>
          <w:rFonts w:cs="David" w:hint="cs"/>
          <w:b/>
          <w:bCs/>
          <w:rtl/>
        </w:rPr>
        <w:t xml:space="preserve">            </w:t>
      </w:r>
      <w:r w:rsidR="00024490">
        <w:rPr>
          <w:rFonts w:cs="David" w:hint="cs"/>
          <w:b/>
          <w:bCs/>
          <w:sz w:val="28"/>
          <w:szCs w:val="28"/>
          <w:rtl/>
        </w:rPr>
        <w:t xml:space="preserve">פרשת "חיי שרה", </w:t>
      </w:r>
      <w:proofErr w:type="spellStart"/>
      <w:r w:rsidR="00024490">
        <w:rPr>
          <w:rFonts w:cs="David" w:hint="cs"/>
          <w:b/>
          <w:bCs/>
          <w:sz w:val="28"/>
          <w:szCs w:val="28"/>
          <w:rtl/>
        </w:rPr>
        <w:t>כב</w:t>
      </w:r>
      <w:proofErr w:type="spellEnd"/>
      <w:r w:rsidR="00024490">
        <w:rPr>
          <w:rFonts w:cs="David" w:hint="cs"/>
          <w:b/>
          <w:bCs/>
          <w:sz w:val="28"/>
          <w:szCs w:val="28"/>
          <w:rtl/>
        </w:rPr>
        <w:t xml:space="preserve">  </w:t>
      </w:r>
      <w:proofErr w:type="spellStart"/>
      <w:r w:rsidR="00024490">
        <w:rPr>
          <w:rFonts w:cs="David" w:hint="cs"/>
          <w:b/>
          <w:bCs/>
          <w:sz w:val="28"/>
          <w:szCs w:val="28"/>
          <w:rtl/>
        </w:rPr>
        <w:t>בחשון</w:t>
      </w:r>
      <w:proofErr w:type="spellEnd"/>
      <w:r w:rsidR="00024490">
        <w:rPr>
          <w:rFonts w:cs="David" w:hint="cs"/>
          <w:b/>
          <w:bCs/>
          <w:sz w:val="28"/>
          <w:szCs w:val="28"/>
          <w:rtl/>
        </w:rPr>
        <w:t xml:space="preserve"> תשע"א</w:t>
      </w:r>
      <w:r w:rsidR="00024490" w:rsidRPr="002F6C78">
        <w:rPr>
          <w:rFonts w:cs="David" w:hint="cs"/>
          <w:b/>
          <w:bCs/>
          <w:sz w:val="28"/>
          <w:szCs w:val="28"/>
          <w:rtl/>
        </w:rPr>
        <w:t xml:space="preserve">   </w:t>
      </w:r>
      <w:r w:rsidR="00024490">
        <w:rPr>
          <w:rFonts w:cs="David" w:hint="cs"/>
          <w:b/>
          <w:bCs/>
          <w:sz w:val="28"/>
          <w:szCs w:val="28"/>
          <w:rtl/>
        </w:rPr>
        <w:t xml:space="preserve">    </w:t>
      </w:r>
      <w:r w:rsidR="00024490" w:rsidRPr="002F6C78">
        <w:rPr>
          <w:rFonts w:cs="David" w:hint="cs"/>
          <w:b/>
          <w:bCs/>
          <w:sz w:val="28"/>
          <w:szCs w:val="28"/>
          <w:rtl/>
        </w:rPr>
        <w:t xml:space="preserve">  הפטרה:</w:t>
      </w:r>
      <w:r w:rsidR="00024490">
        <w:rPr>
          <w:rFonts w:cs="David" w:hint="cs"/>
          <w:b/>
          <w:bCs/>
          <w:rtl/>
        </w:rPr>
        <w:t xml:space="preserve"> "והמלך דוד"       </w:t>
      </w:r>
      <w:r w:rsidR="00552381">
        <w:rPr>
          <w:rFonts w:cs="David" w:hint="cs"/>
          <w:b/>
          <w:bCs/>
          <w:rtl/>
        </w:rPr>
        <w:t xml:space="preserve"> </w:t>
      </w:r>
      <w:r w:rsidR="00024490">
        <w:rPr>
          <w:rFonts w:cs="David" w:hint="cs"/>
          <w:b/>
          <w:bCs/>
          <w:rtl/>
        </w:rPr>
        <w:t xml:space="preserve">    גיליון  מס' 253                            </w:t>
      </w:r>
    </w:p>
    <w:p w:rsidR="00024490" w:rsidRPr="002F6C78" w:rsidRDefault="00024490" w:rsidP="00024490">
      <w:pPr>
        <w:jc w:val="center"/>
        <w:rPr>
          <w:rFonts w:cs="David"/>
          <w:b/>
          <w:bCs/>
          <w:sz w:val="28"/>
          <w:szCs w:val="28"/>
        </w:rPr>
      </w:pPr>
      <w:r w:rsidRPr="002F6C78">
        <w:rPr>
          <w:rFonts w:cs="David" w:hint="cs"/>
          <w:b/>
          <w:bCs/>
          <w:sz w:val="28"/>
          <w:szCs w:val="28"/>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024490" w:rsidRPr="00744652" w:rsidTr="00B140AD">
        <w:tc>
          <w:tcPr>
            <w:tcW w:w="10080" w:type="dxa"/>
          </w:tcPr>
          <w:p w:rsidR="00024490" w:rsidRPr="00282757" w:rsidRDefault="00024490" w:rsidP="00B140AD">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Pr="00282757">
              <w:rPr>
                <w:rFonts w:cs="Guttman Stam"/>
                <w:sz w:val="84"/>
                <w:szCs w:val="84"/>
                <w:rtl/>
              </w:rPr>
              <w:t>"</w:t>
            </w:r>
          </w:p>
        </w:tc>
      </w:tr>
    </w:tbl>
    <w:p w:rsidR="00024490" w:rsidRDefault="00024490" w:rsidP="00024490">
      <w:pPr>
        <w:rPr>
          <w:rFonts w:cs="David"/>
          <w:b/>
          <w:bCs/>
          <w:rtl/>
        </w:rPr>
      </w:pPr>
    </w:p>
    <w:p w:rsidR="00024490" w:rsidRPr="00AC37D4" w:rsidRDefault="00024490" w:rsidP="00024490">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024490" w:rsidRPr="00AC37D4" w:rsidRDefault="00024490" w:rsidP="00024490">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024490" w:rsidRDefault="00FC2DB6" w:rsidP="00024490">
      <w:pPr>
        <w:pStyle w:val="21"/>
        <w:tabs>
          <w:tab w:val="left" w:pos="-908"/>
        </w:tabs>
        <w:ind w:right="-709"/>
        <w:jc w:val="both"/>
        <w:rPr>
          <w:b/>
          <w:bCs/>
          <w:color w:val="000000"/>
          <w:rtl/>
        </w:rPr>
      </w:pPr>
      <w:r w:rsidRPr="00FC2DB6">
        <w:rPr>
          <w:noProof/>
          <w:color w:val="000000"/>
          <w:sz w:val="24"/>
          <w:szCs w:val="24"/>
          <w:u w:val="single"/>
          <w:rtl/>
          <w:lang w:val="he-IL"/>
        </w:rPr>
        <w:pict>
          <v:roundrect id="_x0000_s1027" style="position:absolute;left:0;text-align:left;margin-left:.95pt;margin-top:.2pt;width:136.5pt;height:61pt;z-index:251658240" arcsize="10923f">
            <v:textbox style="mso-next-textbox:#_x0000_s1027">
              <w:txbxContent>
                <w:p w:rsidR="00024490" w:rsidRDefault="00024490" w:rsidP="00024490">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024490" w:rsidRPr="00DD6A6E" w:rsidRDefault="00024490" w:rsidP="00024490">
                  <w:pPr>
                    <w:jc w:val="center"/>
                    <w:rPr>
                      <w:rFonts w:cs="David"/>
                      <w:sz w:val="20"/>
                      <w:szCs w:val="20"/>
                      <w:rtl/>
                    </w:rPr>
                  </w:pPr>
                  <w:r w:rsidRPr="00DD6A6E">
                    <w:rPr>
                      <w:rFonts w:cs="David" w:hint="cs"/>
                      <w:b/>
                      <w:bCs/>
                      <w:i/>
                      <w:iCs/>
                      <w:sz w:val="20"/>
                      <w:szCs w:val="20"/>
                      <w:u w:val="single"/>
                      <w:rtl/>
                    </w:rPr>
                    <w:t>ת"א</w:t>
                  </w:r>
                </w:p>
                <w:p w:rsidR="00024490" w:rsidRDefault="00024490" w:rsidP="00024490">
                  <w:pPr>
                    <w:jc w:val="center"/>
                    <w:rPr>
                      <w:rFonts w:cs="David"/>
                      <w:b/>
                      <w:bCs/>
                      <w:i/>
                      <w:iCs/>
                      <w:rtl/>
                    </w:rPr>
                  </w:pPr>
                  <w:r>
                    <w:rPr>
                      <w:rFonts w:cs="David" w:hint="cs"/>
                      <w:b/>
                      <w:bCs/>
                      <w:i/>
                      <w:iCs/>
                      <w:rtl/>
                    </w:rPr>
                    <w:t xml:space="preserve">כניסה:         16:33 </w:t>
                  </w:r>
                </w:p>
                <w:p w:rsidR="00024490" w:rsidRPr="00EB01FF" w:rsidRDefault="00024490" w:rsidP="00024490">
                  <w:pPr>
                    <w:jc w:val="center"/>
                    <w:rPr>
                      <w:rFonts w:cs="David"/>
                      <w:b/>
                      <w:bCs/>
                      <w:i/>
                      <w:iCs/>
                    </w:rPr>
                  </w:pPr>
                  <w:r>
                    <w:rPr>
                      <w:rFonts w:cs="David" w:hint="cs"/>
                      <w:b/>
                      <w:bCs/>
                      <w:i/>
                      <w:iCs/>
                      <w:rtl/>
                    </w:rPr>
                    <w:t>יציאה:           17:30</w:t>
                  </w:r>
                </w:p>
              </w:txbxContent>
            </v:textbox>
          </v:roundrect>
        </w:pict>
      </w:r>
      <w:r w:rsidR="00024490" w:rsidRPr="00D4608B">
        <w:rPr>
          <w:rFonts w:hint="cs"/>
          <w:b/>
          <w:bCs/>
          <w:color w:val="000000"/>
          <w:sz w:val="24"/>
          <w:szCs w:val="24"/>
          <w:u w:val="single"/>
          <w:rtl/>
        </w:rPr>
        <w:t>דבר נשיא העמותה יחיאל ניזר</w:t>
      </w:r>
      <w:r w:rsidR="00024490">
        <w:rPr>
          <w:rFonts w:hint="cs"/>
          <w:b/>
          <w:bCs/>
          <w:color w:val="000000"/>
          <w:sz w:val="24"/>
          <w:szCs w:val="24"/>
          <w:u w:val="single"/>
          <w:rtl/>
        </w:rPr>
        <w:t>י</w:t>
      </w:r>
      <w:r w:rsidR="00024490">
        <w:rPr>
          <w:rFonts w:hint="cs"/>
          <w:b/>
          <w:bCs/>
          <w:color w:val="000000"/>
          <w:rtl/>
        </w:rPr>
        <w:t xml:space="preserve">: </w:t>
      </w:r>
    </w:p>
    <w:tbl>
      <w:tblPr>
        <w:tblStyle w:val="a9"/>
        <w:bidiVisual/>
        <w:tblW w:w="0" w:type="auto"/>
        <w:tblLook w:val="04A0"/>
      </w:tblPr>
      <w:tblGrid>
        <w:gridCol w:w="6912"/>
      </w:tblGrid>
      <w:tr w:rsidR="00024490" w:rsidRPr="00C15C66" w:rsidTr="00B140AD">
        <w:trPr>
          <w:trHeight w:val="610"/>
        </w:trPr>
        <w:tc>
          <w:tcPr>
            <w:tcW w:w="6912" w:type="dxa"/>
          </w:tcPr>
          <w:p w:rsidR="00024490" w:rsidRPr="00C15C66" w:rsidRDefault="00024490" w:rsidP="00B140AD">
            <w:pPr>
              <w:pStyle w:val="21"/>
              <w:tabs>
                <w:tab w:val="left" w:pos="-908"/>
              </w:tabs>
              <w:jc w:val="left"/>
              <w:rPr>
                <w:b/>
                <w:bCs/>
                <w:color w:val="000000"/>
                <w:sz w:val="28"/>
                <w:szCs w:val="28"/>
                <w:rtl/>
              </w:rPr>
            </w:pPr>
            <w:r w:rsidRPr="00C15C66">
              <w:rPr>
                <w:rFonts w:hint="cs"/>
                <w:b/>
                <w:bCs/>
                <w:color w:val="000000"/>
                <w:sz w:val="28"/>
                <w:szCs w:val="28"/>
                <w:rtl/>
              </w:rPr>
              <w:t xml:space="preserve">החל מתאריך ז' </w:t>
            </w:r>
            <w:proofErr w:type="spellStart"/>
            <w:r w:rsidRPr="00C15C66">
              <w:rPr>
                <w:rFonts w:hint="cs"/>
                <w:b/>
                <w:bCs/>
                <w:color w:val="000000"/>
                <w:sz w:val="28"/>
                <w:szCs w:val="28"/>
                <w:rtl/>
              </w:rPr>
              <w:t>בחשון</w:t>
            </w:r>
            <w:proofErr w:type="spellEnd"/>
            <w:r w:rsidRPr="00C15C66">
              <w:rPr>
                <w:rFonts w:hint="cs"/>
                <w:b/>
                <w:bCs/>
                <w:color w:val="000000"/>
                <w:sz w:val="28"/>
                <w:szCs w:val="28"/>
                <w:rtl/>
              </w:rPr>
              <w:t xml:space="preserve"> שאילת גשמים אומרים ברך עלינו בתפילת שמונה עשרה.</w:t>
            </w:r>
          </w:p>
        </w:tc>
      </w:tr>
    </w:tbl>
    <w:p w:rsidR="00024490" w:rsidRDefault="00024490" w:rsidP="00024490">
      <w:pPr>
        <w:pStyle w:val="21"/>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 בר לב</w:t>
      </w:r>
    </w:p>
    <w:p w:rsidR="00024490" w:rsidRDefault="00024490" w:rsidP="00024490">
      <w:pPr>
        <w:pStyle w:val="21"/>
        <w:tabs>
          <w:tab w:val="left" w:pos="-908"/>
        </w:tabs>
        <w:ind w:right="142"/>
        <w:jc w:val="left"/>
        <w:rPr>
          <w:rFonts w:ascii="Arial" w:hAnsi="Arial"/>
          <w:sz w:val="24"/>
          <w:szCs w:val="24"/>
          <w:rtl/>
        </w:rPr>
      </w:pPr>
      <w:r w:rsidRPr="00AC2A4F">
        <w:rPr>
          <w:rFonts w:ascii="Arial" w:hAnsi="Arial" w:hint="cs"/>
          <w:sz w:val="24"/>
          <w:szCs w:val="24"/>
          <w:rtl/>
        </w:rPr>
        <w:t xml:space="preserve">3 בעיר רמלה, ומתנהלת בחנות מושכרת. העמותה קיימת מזה  14שנים ומשמשת כנקודת 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ולתרום, שהרי הסיוע נמשך בכל ימות השנה,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w:t>
      </w:r>
    </w:p>
    <w:p w:rsidR="00024490" w:rsidRPr="00AC2A4F" w:rsidRDefault="00024490" w:rsidP="00024490">
      <w:pPr>
        <w:ind w:left="-1" w:right="142"/>
        <w:rPr>
          <w:rFonts w:ascii="Arial" w:hAnsi="Arial" w:cs="David"/>
          <w:b/>
          <w:bCs/>
          <w:rtl/>
        </w:rPr>
      </w:pPr>
      <w:r w:rsidRPr="00AC2A4F">
        <w:rPr>
          <w:rFonts w:ascii="Arial" w:hAnsi="Arial" w:hint="cs"/>
          <w:rtl/>
        </w:rPr>
        <w:t xml:space="preserve"> תושבים המעונייני</w:t>
      </w:r>
      <w:r w:rsidRPr="00AC2A4F">
        <w:rPr>
          <w:rFonts w:ascii="Arial" w:hAnsi="Arial" w:hint="eastAsia"/>
          <w:rtl/>
        </w:rPr>
        <w:t>ם</w:t>
      </w:r>
      <w:r w:rsidRPr="00AC2A4F">
        <w:rPr>
          <w:rFonts w:ascii="Arial" w:hAnsi="Arial" w:hint="cs"/>
          <w:rtl/>
        </w:rPr>
        <w:t xml:space="preserve"> לתרום מוזמנים לפנות בטל':08-9249055, 054-7603024 זיוה, </w:t>
      </w: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024490" w:rsidRPr="005E3CB2" w:rsidRDefault="00024490" w:rsidP="00024490">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024490" w:rsidRDefault="00024490" w:rsidP="00024490">
      <w:pPr>
        <w:ind w:left="-1"/>
        <w:rPr>
          <w:rFonts w:cs="David"/>
          <w:i/>
          <w:iCs/>
          <w:sz w:val="16"/>
          <w:szCs w:val="16"/>
          <w:rtl/>
        </w:rPr>
      </w:pPr>
    </w:p>
    <w:p w:rsidR="00024490" w:rsidRPr="00890A00" w:rsidRDefault="00024490" w:rsidP="00024490">
      <w:pPr>
        <w:rPr>
          <w:b/>
          <w:bCs/>
          <w:sz w:val="28"/>
          <w:szCs w:val="28"/>
          <w:u w:val="single"/>
        </w:rPr>
      </w:pPr>
      <w:r w:rsidRPr="00890A00">
        <w:rPr>
          <w:rFonts w:cs="Arial" w:hint="cs"/>
          <w:b/>
          <w:bCs/>
          <w:sz w:val="28"/>
          <w:szCs w:val="28"/>
          <w:u w:val="single"/>
          <w:rtl/>
        </w:rPr>
        <w:t>הודעה</w:t>
      </w:r>
      <w:r w:rsidRPr="00890A00">
        <w:rPr>
          <w:rFonts w:cs="Arial"/>
          <w:b/>
          <w:bCs/>
          <w:sz w:val="28"/>
          <w:szCs w:val="28"/>
          <w:u w:val="single"/>
          <w:rtl/>
        </w:rPr>
        <w:t xml:space="preserve"> </w:t>
      </w:r>
      <w:r w:rsidRPr="00890A00">
        <w:rPr>
          <w:rFonts w:cs="Arial" w:hint="cs"/>
          <w:b/>
          <w:bCs/>
          <w:sz w:val="28"/>
          <w:szCs w:val="28"/>
          <w:u w:val="single"/>
          <w:rtl/>
        </w:rPr>
        <w:t>משמחת</w:t>
      </w:r>
      <w:r w:rsidRPr="00890A00">
        <w:rPr>
          <w:rFonts w:hint="cs"/>
          <w:b/>
          <w:bCs/>
          <w:sz w:val="28"/>
          <w:szCs w:val="28"/>
          <w:u w:val="single"/>
          <w:rtl/>
        </w:rPr>
        <w:t xml:space="preserve"> - </w:t>
      </w:r>
      <w:r w:rsidRPr="00890A00">
        <w:rPr>
          <w:rFonts w:cs="David" w:hint="cs"/>
          <w:sz w:val="28"/>
          <w:szCs w:val="28"/>
          <w:rtl/>
        </w:rPr>
        <w:t>הננו</w:t>
      </w:r>
      <w:r w:rsidRPr="00890A00">
        <w:rPr>
          <w:rFonts w:cs="David"/>
          <w:sz w:val="28"/>
          <w:szCs w:val="28"/>
          <w:rtl/>
        </w:rPr>
        <w:t xml:space="preserve"> </w:t>
      </w:r>
      <w:r w:rsidRPr="00890A00">
        <w:rPr>
          <w:rFonts w:cs="David" w:hint="cs"/>
          <w:sz w:val="28"/>
          <w:szCs w:val="28"/>
          <w:rtl/>
        </w:rPr>
        <w:t>להודיע</w:t>
      </w:r>
      <w:r w:rsidRPr="00890A00">
        <w:rPr>
          <w:rFonts w:cs="David"/>
          <w:sz w:val="28"/>
          <w:szCs w:val="28"/>
          <w:rtl/>
        </w:rPr>
        <w:t xml:space="preserve"> </w:t>
      </w:r>
      <w:r w:rsidRPr="00890A00">
        <w:rPr>
          <w:rFonts w:cs="David" w:hint="cs"/>
          <w:sz w:val="28"/>
          <w:szCs w:val="28"/>
          <w:rtl/>
        </w:rPr>
        <w:t>לציבור</w:t>
      </w:r>
      <w:r w:rsidRPr="00890A00">
        <w:rPr>
          <w:rFonts w:cs="David"/>
          <w:sz w:val="28"/>
          <w:szCs w:val="28"/>
          <w:rtl/>
        </w:rPr>
        <w:t xml:space="preserve"> </w:t>
      </w:r>
      <w:r w:rsidRPr="00890A00">
        <w:rPr>
          <w:rFonts w:cs="David" w:hint="cs"/>
          <w:sz w:val="28"/>
          <w:szCs w:val="28"/>
          <w:rtl/>
        </w:rPr>
        <w:t>הרחב</w:t>
      </w:r>
      <w:r w:rsidRPr="00890A00">
        <w:rPr>
          <w:rFonts w:cs="David"/>
          <w:sz w:val="28"/>
          <w:szCs w:val="28"/>
          <w:rtl/>
        </w:rPr>
        <w:t xml:space="preserve">, </w:t>
      </w:r>
      <w:r w:rsidRPr="00890A00">
        <w:rPr>
          <w:rFonts w:cs="David" w:hint="cs"/>
          <w:sz w:val="28"/>
          <w:szCs w:val="28"/>
          <w:rtl/>
        </w:rPr>
        <w:t>כי</w:t>
      </w:r>
      <w:r w:rsidRPr="00890A00">
        <w:rPr>
          <w:rFonts w:cs="David"/>
          <w:sz w:val="28"/>
          <w:szCs w:val="28"/>
          <w:rtl/>
        </w:rPr>
        <w:t xml:space="preserve"> </w:t>
      </w:r>
      <w:r w:rsidRPr="00890A00">
        <w:rPr>
          <w:rFonts w:cs="David" w:hint="cs"/>
          <w:sz w:val="28"/>
          <w:szCs w:val="28"/>
          <w:rtl/>
        </w:rPr>
        <w:t>בשעה</w:t>
      </w:r>
      <w:r w:rsidRPr="00890A00">
        <w:rPr>
          <w:rFonts w:cs="David"/>
          <w:sz w:val="28"/>
          <w:szCs w:val="28"/>
          <w:rtl/>
        </w:rPr>
        <w:t xml:space="preserve"> </w:t>
      </w:r>
      <w:r w:rsidRPr="00890A00">
        <w:rPr>
          <w:rFonts w:cs="David" w:hint="cs"/>
          <w:sz w:val="28"/>
          <w:szCs w:val="28"/>
          <w:rtl/>
        </w:rPr>
        <w:t>טובה</w:t>
      </w:r>
      <w:r w:rsidRPr="00890A00">
        <w:rPr>
          <w:rFonts w:cs="David"/>
          <w:sz w:val="28"/>
          <w:szCs w:val="28"/>
          <w:rtl/>
        </w:rPr>
        <w:t xml:space="preserve"> </w:t>
      </w:r>
      <w:r w:rsidRPr="00890A00">
        <w:rPr>
          <w:rFonts w:cs="David" w:hint="cs"/>
          <w:sz w:val="28"/>
          <w:szCs w:val="28"/>
          <w:rtl/>
        </w:rPr>
        <w:t>ומוצלחת נפתח</w:t>
      </w:r>
      <w:r w:rsidRPr="00890A00">
        <w:rPr>
          <w:rFonts w:cs="David"/>
          <w:sz w:val="28"/>
          <w:szCs w:val="28"/>
          <w:rtl/>
        </w:rPr>
        <w:t xml:space="preserve"> </w:t>
      </w:r>
      <w:r w:rsidRPr="00890A00">
        <w:rPr>
          <w:rFonts w:cs="David" w:hint="cs"/>
          <w:sz w:val="28"/>
          <w:szCs w:val="28"/>
          <w:rtl/>
        </w:rPr>
        <w:t>מקום</w:t>
      </w:r>
      <w:r w:rsidRPr="00890A00">
        <w:rPr>
          <w:rFonts w:cs="David"/>
          <w:sz w:val="28"/>
          <w:szCs w:val="28"/>
          <w:rtl/>
        </w:rPr>
        <w:t xml:space="preserve"> </w:t>
      </w:r>
      <w:r w:rsidRPr="00890A00">
        <w:rPr>
          <w:rFonts w:cs="David" w:hint="cs"/>
          <w:sz w:val="28"/>
          <w:szCs w:val="28"/>
          <w:rtl/>
        </w:rPr>
        <w:t>בו</w:t>
      </w:r>
      <w:r w:rsidRPr="00890A00">
        <w:rPr>
          <w:rFonts w:cs="David"/>
          <w:sz w:val="28"/>
          <w:szCs w:val="28"/>
          <w:rtl/>
        </w:rPr>
        <w:t xml:space="preserve"> </w:t>
      </w:r>
      <w:r w:rsidRPr="00890A00">
        <w:rPr>
          <w:rFonts w:cs="David" w:hint="cs"/>
          <w:sz w:val="28"/>
          <w:szCs w:val="28"/>
          <w:rtl/>
        </w:rPr>
        <w:t>ידונו</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193847">
        <w:rPr>
          <w:rFonts w:cs="David" w:hint="cs"/>
          <w:sz w:val="28"/>
          <w:szCs w:val="28"/>
          <w:rtl/>
        </w:rPr>
        <w:t>ממונות</w:t>
      </w:r>
      <w:r w:rsidRPr="00193847">
        <w:rPr>
          <w:rFonts w:cs="David"/>
          <w:sz w:val="28"/>
          <w:szCs w:val="28"/>
          <w:rtl/>
        </w:rPr>
        <w:t>.</w:t>
      </w:r>
      <w:r w:rsidRPr="00193847">
        <w:rPr>
          <w:rFonts w:hint="cs"/>
          <w:b/>
          <w:bCs/>
          <w:sz w:val="28"/>
          <w:szCs w:val="28"/>
          <w:rtl/>
        </w:rPr>
        <w:t xml:space="preserve"> </w:t>
      </w:r>
      <w:r w:rsidRPr="00193847">
        <w:rPr>
          <w:rFonts w:cs="David" w:hint="cs"/>
          <w:sz w:val="28"/>
          <w:szCs w:val="28"/>
          <w:rtl/>
        </w:rPr>
        <w:t>במושב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יישבו</w:t>
      </w:r>
      <w:r w:rsidRPr="00890A00">
        <w:rPr>
          <w:rFonts w:cs="David"/>
          <w:sz w:val="28"/>
          <w:szCs w:val="28"/>
          <w:rtl/>
        </w:rPr>
        <w:t xml:space="preserve"> </w:t>
      </w:r>
      <w:r w:rsidRPr="00890A00">
        <w:rPr>
          <w:rFonts w:cs="David" w:hint="cs"/>
          <w:sz w:val="28"/>
          <w:szCs w:val="28"/>
          <w:rtl/>
        </w:rPr>
        <w:t>דיינים</w:t>
      </w:r>
      <w:r w:rsidRPr="00890A00">
        <w:rPr>
          <w:rFonts w:cs="David"/>
          <w:sz w:val="28"/>
          <w:szCs w:val="28"/>
          <w:rtl/>
        </w:rPr>
        <w:t xml:space="preserve"> </w:t>
      </w:r>
      <w:r w:rsidRPr="00890A00">
        <w:rPr>
          <w:rFonts w:cs="David" w:hint="cs"/>
          <w:sz w:val="28"/>
          <w:szCs w:val="28"/>
          <w:rtl/>
        </w:rPr>
        <w:t>תלמידי</w:t>
      </w:r>
      <w:r w:rsidRPr="00890A00">
        <w:rPr>
          <w:rFonts w:cs="David"/>
          <w:sz w:val="28"/>
          <w:szCs w:val="28"/>
          <w:rtl/>
        </w:rPr>
        <w:t xml:space="preserve"> </w:t>
      </w:r>
      <w:r w:rsidRPr="00890A00">
        <w:rPr>
          <w:rFonts w:cs="David" w:hint="cs"/>
          <w:sz w:val="28"/>
          <w:szCs w:val="28"/>
          <w:rtl/>
        </w:rPr>
        <w:t>חכמים</w:t>
      </w:r>
      <w:r w:rsidRPr="00890A00">
        <w:rPr>
          <w:rFonts w:cs="David"/>
          <w:sz w:val="28"/>
          <w:szCs w:val="28"/>
          <w:rtl/>
        </w:rPr>
        <w:t xml:space="preserve"> </w:t>
      </w:r>
      <w:r w:rsidRPr="00890A00">
        <w:rPr>
          <w:rFonts w:cs="David" w:hint="cs"/>
          <w:sz w:val="28"/>
          <w:szCs w:val="28"/>
          <w:rtl/>
        </w:rPr>
        <w:t>שיקבלו את</w:t>
      </w:r>
      <w:r w:rsidRPr="00890A00">
        <w:rPr>
          <w:rFonts w:cs="David"/>
          <w:sz w:val="28"/>
          <w:szCs w:val="28"/>
          <w:rtl/>
        </w:rPr>
        <w:t xml:space="preserve"> </w:t>
      </w:r>
      <w:r w:rsidRPr="00890A00">
        <w:rPr>
          <w:rFonts w:cs="David" w:hint="cs"/>
          <w:sz w:val="28"/>
          <w:szCs w:val="28"/>
          <w:rtl/>
        </w:rPr>
        <w:t>הקהל</w:t>
      </w:r>
      <w:r w:rsidRPr="00890A00">
        <w:rPr>
          <w:rFonts w:cs="David"/>
          <w:sz w:val="28"/>
          <w:szCs w:val="28"/>
          <w:rtl/>
        </w:rPr>
        <w:t xml:space="preserve"> </w:t>
      </w:r>
      <w:r w:rsidRPr="00890A00">
        <w:rPr>
          <w:rFonts w:cs="David" w:hint="cs"/>
          <w:sz w:val="28"/>
          <w:szCs w:val="28"/>
          <w:rtl/>
        </w:rPr>
        <w:t>לבוררויות</w:t>
      </w:r>
      <w:r w:rsidRPr="00890A00">
        <w:rPr>
          <w:rFonts w:cs="David"/>
          <w:sz w:val="28"/>
          <w:szCs w:val="28"/>
          <w:rtl/>
        </w:rPr>
        <w:t xml:space="preserve">, </w:t>
      </w:r>
      <w:r w:rsidRPr="00890A00">
        <w:rPr>
          <w:rFonts w:cs="David" w:hint="cs"/>
          <w:sz w:val="28"/>
          <w:szCs w:val="28"/>
          <w:rtl/>
        </w:rPr>
        <w:t>גישור</w:t>
      </w:r>
      <w:r w:rsidRPr="00890A00">
        <w:rPr>
          <w:rFonts w:cs="David"/>
          <w:sz w:val="28"/>
          <w:szCs w:val="28"/>
          <w:rtl/>
        </w:rPr>
        <w:t xml:space="preserve">, </w:t>
      </w:r>
      <w:r w:rsidRPr="00890A00">
        <w:rPr>
          <w:rFonts w:cs="David" w:hint="cs"/>
          <w:sz w:val="28"/>
          <w:szCs w:val="28"/>
          <w:rtl/>
        </w:rPr>
        <w:t>ודיני</w:t>
      </w:r>
      <w:r w:rsidRPr="00890A00">
        <w:rPr>
          <w:rFonts w:cs="David"/>
          <w:sz w:val="28"/>
          <w:szCs w:val="28"/>
          <w:rtl/>
        </w:rPr>
        <w:t xml:space="preserve"> </w:t>
      </w:r>
      <w:r w:rsidRPr="00890A00">
        <w:rPr>
          <w:rFonts w:cs="David" w:hint="cs"/>
          <w:sz w:val="28"/>
          <w:szCs w:val="28"/>
          <w:rtl/>
        </w:rPr>
        <w:t>תורה</w:t>
      </w:r>
      <w:r w:rsidRPr="00890A00">
        <w:rPr>
          <w:rFonts w:cs="David"/>
          <w:sz w:val="28"/>
          <w:szCs w:val="28"/>
          <w:rtl/>
        </w:rPr>
        <w:t>.</w:t>
      </w:r>
    </w:p>
    <w:p w:rsidR="00024490" w:rsidRPr="00890A00" w:rsidRDefault="00024490" w:rsidP="00024490">
      <w:pPr>
        <w:rPr>
          <w:rFonts w:cs="David"/>
          <w:sz w:val="28"/>
          <w:szCs w:val="28"/>
          <w:rtl/>
        </w:rPr>
      </w:pP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יתקיימו</w:t>
      </w:r>
      <w:r w:rsidRPr="00890A00">
        <w:rPr>
          <w:rFonts w:cs="David"/>
          <w:sz w:val="28"/>
          <w:szCs w:val="28"/>
          <w:rtl/>
        </w:rPr>
        <w:t xml:space="preserve"> </w:t>
      </w:r>
      <w:r w:rsidRPr="00890A00">
        <w:rPr>
          <w:rFonts w:cs="David" w:hint="cs"/>
          <w:b/>
          <w:bCs/>
          <w:sz w:val="28"/>
          <w:szCs w:val="28"/>
          <w:u w:val="single"/>
          <w:rtl/>
        </w:rPr>
        <w:t>בבית</w:t>
      </w:r>
      <w:r w:rsidRPr="00890A00">
        <w:rPr>
          <w:rFonts w:cs="David"/>
          <w:b/>
          <w:bCs/>
          <w:sz w:val="28"/>
          <w:szCs w:val="28"/>
          <w:u w:val="single"/>
          <w:rtl/>
        </w:rPr>
        <w:t xml:space="preserve"> </w:t>
      </w:r>
      <w:r w:rsidRPr="00890A00">
        <w:rPr>
          <w:rFonts w:cs="David" w:hint="cs"/>
          <w:b/>
          <w:bCs/>
          <w:sz w:val="28"/>
          <w:szCs w:val="28"/>
          <w:u w:val="single"/>
          <w:rtl/>
        </w:rPr>
        <w:t>הכנסת</w:t>
      </w:r>
      <w:r w:rsidRPr="00890A00">
        <w:rPr>
          <w:rFonts w:cs="David"/>
          <w:b/>
          <w:bCs/>
          <w:sz w:val="28"/>
          <w:szCs w:val="28"/>
          <w:u w:val="single"/>
          <w:rtl/>
        </w:rPr>
        <w:t xml:space="preserve"> </w:t>
      </w:r>
      <w:r w:rsidRPr="00890A00">
        <w:rPr>
          <w:rFonts w:cs="David" w:hint="cs"/>
          <w:b/>
          <w:bCs/>
          <w:sz w:val="28"/>
          <w:szCs w:val="28"/>
          <w:u w:val="single"/>
          <w:rtl/>
        </w:rPr>
        <w:t>יד</w:t>
      </w:r>
      <w:r w:rsidRPr="00890A00">
        <w:rPr>
          <w:rFonts w:cs="David"/>
          <w:b/>
          <w:bCs/>
          <w:sz w:val="28"/>
          <w:szCs w:val="28"/>
          <w:u w:val="single"/>
          <w:rtl/>
        </w:rPr>
        <w:t xml:space="preserve"> </w:t>
      </w:r>
      <w:proofErr w:type="spellStart"/>
      <w:r w:rsidRPr="00890A00">
        <w:rPr>
          <w:rFonts w:cs="David" w:hint="cs"/>
          <w:b/>
          <w:bCs/>
          <w:sz w:val="28"/>
          <w:szCs w:val="28"/>
          <w:u w:val="single"/>
          <w:rtl/>
        </w:rPr>
        <w:t>הרמ</w:t>
      </w:r>
      <w:r w:rsidRPr="00890A00">
        <w:rPr>
          <w:rFonts w:cs="David"/>
          <w:b/>
          <w:bCs/>
          <w:sz w:val="28"/>
          <w:szCs w:val="28"/>
          <w:u w:val="single"/>
          <w:rtl/>
        </w:rPr>
        <w:t>"</w:t>
      </w:r>
      <w:r w:rsidRPr="00890A00">
        <w:rPr>
          <w:rFonts w:cs="David" w:hint="cs"/>
          <w:b/>
          <w:bCs/>
          <w:sz w:val="28"/>
          <w:szCs w:val="28"/>
          <w:u w:val="single"/>
          <w:rtl/>
        </w:rPr>
        <w:t>א</w:t>
      </w:r>
      <w:proofErr w:type="spellEnd"/>
      <w:r w:rsidRPr="00890A00">
        <w:rPr>
          <w:rFonts w:cs="David"/>
          <w:b/>
          <w:bCs/>
          <w:sz w:val="28"/>
          <w:szCs w:val="28"/>
          <w:u w:val="single"/>
          <w:rtl/>
        </w:rPr>
        <w:t xml:space="preserve"> </w:t>
      </w:r>
      <w:r w:rsidRPr="00890A00">
        <w:rPr>
          <w:rFonts w:cs="David" w:hint="cs"/>
          <w:b/>
          <w:bCs/>
          <w:sz w:val="28"/>
          <w:szCs w:val="28"/>
          <w:u w:val="single"/>
          <w:rtl/>
        </w:rPr>
        <w:t>רחוב</w:t>
      </w:r>
      <w:r w:rsidRPr="00890A00">
        <w:rPr>
          <w:rFonts w:cs="David"/>
          <w:b/>
          <w:bCs/>
          <w:sz w:val="28"/>
          <w:szCs w:val="28"/>
          <w:u w:val="single"/>
          <w:rtl/>
        </w:rPr>
        <w:t xml:space="preserve"> </w:t>
      </w:r>
      <w:r w:rsidRPr="00890A00">
        <w:rPr>
          <w:rFonts w:cs="David" w:hint="cs"/>
          <w:b/>
          <w:bCs/>
          <w:sz w:val="28"/>
          <w:szCs w:val="28"/>
          <w:u w:val="single"/>
          <w:rtl/>
        </w:rPr>
        <w:t>דוד רזיאל</w:t>
      </w:r>
      <w:r w:rsidRPr="00890A00">
        <w:rPr>
          <w:rFonts w:cs="David"/>
          <w:b/>
          <w:bCs/>
          <w:sz w:val="28"/>
          <w:szCs w:val="28"/>
          <w:u w:val="single"/>
          <w:rtl/>
        </w:rPr>
        <w:t xml:space="preserve"> 28 </w:t>
      </w:r>
      <w:r w:rsidRPr="00890A00">
        <w:rPr>
          <w:rFonts w:cs="David" w:hint="cs"/>
          <w:b/>
          <w:bCs/>
          <w:sz w:val="28"/>
          <w:szCs w:val="28"/>
          <w:u w:val="single"/>
          <w:rtl/>
        </w:rPr>
        <w:t>רמלה</w:t>
      </w:r>
      <w:r w:rsidRPr="00890A00">
        <w:rPr>
          <w:rFonts w:cs="David"/>
          <w:sz w:val="28"/>
          <w:szCs w:val="28"/>
          <w:rtl/>
        </w:rPr>
        <w:t xml:space="preserve">. </w:t>
      </w:r>
      <w:r w:rsidRPr="00890A00">
        <w:rPr>
          <w:rFonts w:cs="David" w:hint="cs"/>
          <w:sz w:val="28"/>
          <w:szCs w:val="28"/>
          <w:rtl/>
        </w:rPr>
        <w:t>בראשות</w:t>
      </w:r>
      <w:r w:rsidRPr="00890A00">
        <w:rPr>
          <w:rFonts w:cs="David"/>
          <w:sz w:val="28"/>
          <w:szCs w:val="28"/>
          <w:rtl/>
        </w:rPr>
        <w:t xml:space="preserve"> </w:t>
      </w:r>
      <w:r w:rsidRPr="00890A00">
        <w:rPr>
          <w:rFonts w:cs="David" w:hint="cs"/>
          <w:sz w:val="28"/>
          <w:szCs w:val="28"/>
          <w:rtl/>
        </w:rPr>
        <w:t>הרב</w:t>
      </w:r>
      <w:r w:rsidRPr="00890A00">
        <w:rPr>
          <w:rFonts w:cs="David"/>
          <w:sz w:val="28"/>
          <w:szCs w:val="28"/>
          <w:rtl/>
        </w:rPr>
        <w:t xml:space="preserve"> </w:t>
      </w:r>
      <w:r w:rsidRPr="00890A00">
        <w:rPr>
          <w:rFonts w:cs="David" w:hint="cs"/>
          <w:sz w:val="28"/>
          <w:szCs w:val="28"/>
          <w:rtl/>
        </w:rPr>
        <w:t>אברהם</w:t>
      </w:r>
      <w:r w:rsidRPr="00890A00">
        <w:rPr>
          <w:rFonts w:cs="David"/>
          <w:sz w:val="28"/>
          <w:szCs w:val="28"/>
          <w:rtl/>
        </w:rPr>
        <w:t xml:space="preserve"> </w:t>
      </w:r>
      <w:r w:rsidRPr="00890A00">
        <w:rPr>
          <w:rFonts w:cs="David" w:hint="cs"/>
          <w:sz w:val="28"/>
          <w:szCs w:val="28"/>
          <w:rtl/>
        </w:rPr>
        <w:t>כהן</w:t>
      </w:r>
      <w:r w:rsidRPr="00890A00">
        <w:rPr>
          <w:rFonts w:cs="David"/>
          <w:sz w:val="28"/>
          <w:szCs w:val="28"/>
          <w:rtl/>
        </w:rPr>
        <w:t xml:space="preserve"> </w:t>
      </w:r>
      <w:r w:rsidRPr="00890A00">
        <w:rPr>
          <w:rFonts w:cs="David" w:hint="cs"/>
          <w:sz w:val="28"/>
          <w:szCs w:val="28"/>
          <w:rtl/>
        </w:rPr>
        <w:t>שליט</w:t>
      </w:r>
      <w:r w:rsidRPr="00890A00">
        <w:rPr>
          <w:rFonts w:cs="David"/>
          <w:sz w:val="28"/>
          <w:szCs w:val="28"/>
          <w:rtl/>
        </w:rPr>
        <w:t>"</w:t>
      </w:r>
      <w:r w:rsidRPr="00890A00">
        <w:rPr>
          <w:rFonts w:cs="David" w:hint="cs"/>
          <w:sz w:val="28"/>
          <w:szCs w:val="28"/>
          <w:rtl/>
        </w:rPr>
        <w:t>א</w:t>
      </w:r>
      <w:r w:rsidRPr="00890A00">
        <w:rPr>
          <w:rFonts w:cs="David"/>
          <w:sz w:val="28"/>
          <w:szCs w:val="28"/>
          <w:rtl/>
        </w:rPr>
        <w:t>,</w:t>
      </w:r>
      <w:r w:rsidRPr="00890A00">
        <w:rPr>
          <w:rFonts w:cs="David" w:hint="cs"/>
          <w:sz w:val="28"/>
          <w:szCs w:val="28"/>
          <w:rtl/>
        </w:rPr>
        <w:t>רב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הכנסת</w:t>
      </w:r>
      <w:r w:rsidRPr="00890A00">
        <w:rPr>
          <w:rFonts w:cs="David"/>
          <w:sz w:val="28"/>
          <w:szCs w:val="28"/>
          <w:rtl/>
        </w:rPr>
        <w:t>.</w:t>
      </w:r>
      <w:r w:rsidRPr="00890A00">
        <w:rPr>
          <w:rFonts w:cs="David" w:hint="cs"/>
          <w:sz w:val="28"/>
          <w:szCs w:val="28"/>
          <w:rtl/>
        </w:rPr>
        <w:t xml:space="preserve"> להזמנת</w:t>
      </w:r>
      <w:r w:rsidRPr="00890A00">
        <w:rPr>
          <w:rFonts w:cs="David"/>
          <w:sz w:val="28"/>
          <w:szCs w:val="28"/>
          <w:rtl/>
        </w:rPr>
        <w:t xml:space="preserve"> </w:t>
      </w:r>
      <w:r w:rsidRPr="00890A00">
        <w:rPr>
          <w:rFonts w:cs="David" w:hint="cs"/>
          <w:sz w:val="28"/>
          <w:szCs w:val="28"/>
          <w:rtl/>
        </w:rPr>
        <w:t>דיונים</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890A00">
        <w:rPr>
          <w:rFonts w:cs="David" w:hint="cs"/>
          <w:sz w:val="28"/>
          <w:szCs w:val="28"/>
          <w:rtl/>
        </w:rPr>
        <w:t>ממונות</w:t>
      </w:r>
      <w:r w:rsidRPr="00890A00">
        <w:rPr>
          <w:rFonts w:cs="David"/>
          <w:sz w:val="28"/>
          <w:szCs w:val="28"/>
          <w:rtl/>
        </w:rPr>
        <w:t xml:space="preserve">, </w:t>
      </w:r>
      <w:r w:rsidRPr="00890A00">
        <w:rPr>
          <w:rFonts w:cs="David" w:hint="cs"/>
          <w:sz w:val="28"/>
          <w:szCs w:val="28"/>
          <w:rtl/>
        </w:rPr>
        <w:t>ניתן לפנות</w:t>
      </w:r>
      <w:r w:rsidRPr="00890A00">
        <w:rPr>
          <w:rFonts w:cs="David"/>
          <w:sz w:val="28"/>
          <w:szCs w:val="28"/>
          <w:rtl/>
        </w:rPr>
        <w:t xml:space="preserve"> </w:t>
      </w:r>
      <w:r w:rsidRPr="00890A00">
        <w:rPr>
          <w:rFonts w:cs="David" w:hint="cs"/>
          <w:sz w:val="28"/>
          <w:szCs w:val="28"/>
          <w:rtl/>
        </w:rPr>
        <w:t>למזכירות</w:t>
      </w:r>
      <w:r w:rsidRPr="00890A00">
        <w:rPr>
          <w:rFonts w:cs="David"/>
          <w:sz w:val="28"/>
          <w:szCs w:val="28"/>
          <w:rtl/>
        </w:rPr>
        <w:t xml:space="preserve"> </w:t>
      </w:r>
      <w:r w:rsidRPr="00890A00">
        <w:rPr>
          <w:rFonts w:cs="David" w:hint="cs"/>
          <w:sz w:val="28"/>
          <w:szCs w:val="28"/>
          <w:rtl/>
        </w:rPr>
        <w:t>בטלפון</w:t>
      </w:r>
      <w:r w:rsidRPr="00890A00">
        <w:rPr>
          <w:rFonts w:cs="David"/>
          <w:sz w:val="28"/>
          <w:szCs w:val="28"/>
          <w:rtl/>
        </w:rPr>
        <w:t xml:space="preserve"> 0504198998 </w:t>
      </w: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ללא</w:t>
      </w:r>
      <w:r w:rsidRPr="00890A00">
        <w:rPr>
          <w:rFonts w:cs="David"/>
          <w:sz w:val="28"/>
          <w:szCs w:val="28"/>
          <w:rtl/>
        </w:rPr>
        <w:t xml:space="preserve"> </w:t>
      </w:r>
      <w:r w:rsidRPr="00890A00">
        <w:rPr>
          <w:rFonts w:cs="David" w:hint="cs"/>
          <w:sz w:val="28"/>
          <w:szCs w:val="28"/>
          <w:rtl/>
        </w:rPr>
        <w:t>תשלום</w:t>
      </w:r>
      <w:r w:rsidRPr="00890A00">
        <w:rPr>
          <w:rFonts w:cs="David"/>
          <w:sz w:val="28"/>
          <w:szCs w:val="28"/>
          <w:rtl/>
        </w:rPr>
        <w:t xml:space="preserve"> * </w:t>
      </w:r>
      <w:r w:rsidRPr="00890A00">
        <w:rPr>
          <w:rFonts w:cs="David" w:hint="cs"/>
          <w:sz w:val="28"/>
          <w:szCs w:val="28"/>
          <w:rtl/>
        </w:rPr>
        <w:t>פסקי</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תקפים</w:t>
      </w:r>
      <w:r w:rsidRPr="00890A00">
        <w:rPr>
          <w:rFonts w:cs="David"/>
          <w:sz w:val="28"/>
          <w:szCs w:val="28"/>
          <w:rtl/>
        </w:rPr>
        <w:t xml:space="preserve"> </w:t>
      </w:r>
      <w:r w:rsidRPr="00890A00">
        <w:rPr>
          <w:rFonts w:cs="David" w:hint="cs"/>
          <w:sz w:val="28"/>
          <w:szCs w:val="28"/>
          <w:rtl/>
        </w:rPr>
        <w:t>משפטית</w:t>
      </w:r>
      <w:r w:rsidRPr="00890A00">
        <w:rPr>
          <w:rFonts w:cs="David"/>
          <w:sz w:val="28"/>
          <w:szCs w:val="28"/>
          <w:rtl/>
        </w:rPr>
        <w:t xml:space="preserve"> * </w:t>
      </w:r>
      <w:r w:rsidRPr="00890A00">
        <w:rPr>
          <w:rFonts w:cs="David" w:hint="cs"/>
          <w:sz w:val="28"/>
          <w:szCs w:val="28"/>
          <w:rtl/>
        </w:rPr>
        <w:t>סודיות</w:t>
      </w:r>
      <w:r w:rsidRPr="00890A00">
        <w:rPr>
          <w:rFonts w:cs="David"/>
          <w:sz w:val="28"/>
          <w:szCs w:val="28"/>
          <w:rtl/>
        </w:rPr>
        <w:t xml:space="preserve"> </w:t>
      </w:r>
      <w:r w:rsidRPr="00890A00">
        <w:rPr>
          <w:rFonts w:cs="David" w:hint="cs"/>
          <w:sz w:val="28"/>
          <w:szCs w:val="28"/>
          <w:rtl/>
        </w:rPr>
        <w:t xml:space="preserve">מובטחת. </w:t>
      </w:r>
    </w:p>
    <w:p w:rsidR="00024490" w:rsidRPr="0015097E" w:rsidRDefault="00024490" w:rsidP="00024490">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024490" w:rsidRPr="00FA45CB" w:rsidTr="00B140AD">
        <w:trPr>
          <w:trHeight w:val="477"/>
          <w:jc w:val="center"/>
        </w:trPr>
        <w:tc>
          <w:tcPr>
            <w:tcW w:w="4873" w:type="dxa"/>
          </w:tcPr>
          <w:p w:rsidR="00BB6AF5" w:rsidRPr="002D5E8E" w:rsidRDefault="00024490" w:rsidP="00441CEE">
            <w:pPr>
              <w:ind w:left="-1"/>
              <w:jc w:val="center"/>
              <w:rPr>
                <w:rFonts w:cs="Guttman Stam"/>
                <w:b/>
                <w:bCs/>
                <w:i/>
                <w:iCs/>
                <w:sz w:val="44"/>
                <w:szCs w:val="44"/>
                <w:rtl/>
              </w:rPr>
            </w:pPr>
            <w:r w:rsidRPr="002917F5">
              <w:rPr>
                <w:rFonts w:cs="Guttman Stam" w:hint="cs"/>
                <w:b/>
                <w:bCs/>
                <w:i/>
                <w:iCs/>
                <w:sz w:val="44"/>
                <w:szCs w:val="44"/>
                <w:rtl/>
              </w:rPr>
              <w:t xml:space="preserve">מפניני פרשת </w:t>
            </w:r>
            <w:r w:rsidR="00001317">
              <w:rPr>
                <w:rFonts w:cs="Guttman Stam" w:hint="cs"/>
                <w:b/>
                <w:bCs/>
                <w:i/>
                <w:iCs/>
                <w:sz w:val="44"/>
                <w:szCs w:val="44"/>
                <w:rtl/>
              </w:rPr>
              <w:t>"חיי שרה"</w:t>
            </w:r>
          </w:p>
        </w:tc>
      </w:tr>
    </w:tbl>
    <w:p w:rsidR="00024490" w:rsidRPr="00D66672" w:rsidRDefault="00024490" w:rsidP="00024490">
      <w:pPr>
        <w:pStyle w:val="2"/>
        <w:rPr>
          <w:color w:val="000000" w:themeColor="text1"/>
          <w:sz w:val="28"/>
          <w:szCs w:val="28"/>
          <w:u w:val="single"/>
          <w:rtl/>
        </w:rPr>
      </w:pPr>
      <w:r w:rsidRPr="00D66672">
        <w:rPr>
          <w:rFonts w:hint="cs"/>
          <w:color w:val="000000" w:themeColor="text1"/>
          <w:sz w:val="28"/>
          <w:szCs w:val="28"/>
          <w:u w:val="single"/>
          <w:rtl/>
        </w:rPr>
        <w:t>"ויהיו חיי שרה</w:t>
      </w:r>
      <w:r w:rsidRPr="00C65A10">
        <w:rPr>
          <w:rFonts w:hint="cs"/>
          <w:color w:val="000000" w:themeColor="text1"/>
          <w:sz w:val="28"/>
          <w:szCs w:val="28"/>
          <w:u w:val="single"/>
          <w:rtl/>
        </w:rPr>
        <w:t>"</w:t>
      </w:r>
      <w:r w:rsidR="00C65A10">
        <w:rPr>
          <w:rFonts w:hint="cs"/>
          <w:color w:val="000000" w:themeColor="text1"/>
          <w:sz w:val="28"/>
          <w:szCs w:val="28"/>
          <w:u w:val="single"/>
          <w:rtl/>
        </w:rPr>
        <w:t xml:space="preserve"> </w:t>
      </w:r>
    </w:p>
    <w:p w:rsidR="00024490" w:rsidRPr="00315651" w:rsidRDefault="00024490" w:rsidP="00024490">
      <w:pPr>
        <w:ind w:right="180"/>
        <w:rPr>
          <w:rFonts w:cs="David"/>
          <w:color w:val="000000" w:themeColor="text1"/>
          <w:rtl/>
        </w:rPr>
      </w:pPr>
      <w:r w:rsidRPr="00315651">
        <w:rPr>
          <w:rFonts w:cs="David" w:hint="cs"/>
          <w:color w:val="000000" w:themeColor="text1"/>
          <w:rtl/>
        </w:rPr>
        <w:t>לכאורה פרשה זו הי</w:t>
      </w:r>
      <w:r>
        <w:rPr>
          <w:rFonts w:cs="David" w:hint="cs"/>
          <w:color w:val="000000" w:themeColor="text1"/>
          <w:rtl/>
        </w:rPr>
        <w:t>י</w:t>
      </w:r>
      <w:r w:rsidRPr="00315651">
        <w:rPr>
          <w:rFonts w:cs="David" w:hint="cs"/>
          <w:color w:val="000000" w:themeColor="text1"/>
          <w:rtl/>
        </w:rPr>
        <w:t>תה צריכה להיקרא פרשת "מיתת שרה" ולא פרשת "חיי שרה", שהרי מיד בתחילת הפרשה הפסוק הראשון מסכם את מני</w:t>
      </w:r>
      <w:r>
        <w:rPr>
          <w:rFonts w:cs="David" w:hint="cs"/>
          <w:color w:val="000000" w:themeColor="text1"/>
          <w:rtl/>
        </w:rPr>
        <w:t>י</w:t>
      </w:r>
      <w:r w:rsidRPr="00315651">
        <w:rPr>
          <w:rFonts w:cs="David" w:hint="cs"/>
          <w:color w:val="000000" w:themeColor="text1"/>
          <w:rtl/>
        </w:rPr>
        <w:t>ן שנותיה של שרה אשר חיה, ובפסוק שלאחר מכן מציין את מיתתה, ואם כן מדוע נקראת הפרשה "חיי שרה"?</w:t>
      </w:r>
      <w:r>
        <w:rPr>
          <w:rFonts w:cs="David" w:hint="cs"/>
          <w:color w:val="000000" w:themeColor="text1"/>
          <w:rtl/>
        </w:rPr>
        <w:t xml:space="preserve"> </w:t>
      </w:r>
      <w:r w:rsidRPr="00315651">
        <w:rPr>
          <w:rFonts w:cs="David" w:hint="cs"/>
          <w:color w:val="000000" w:themeColor="text1"/>
          <w:rtl/>
        </w:rPr>
        <w:t>בא הכתוב ללמדנו שהחיים האמיתיים הם לא בעולם הזה החולף ועובר כחלום, אלא דווקא לאחר פטירת האדם מהעולם הזה, ראוי הוא להיקרא "חי". כיוון שהולך לחיי נצח, אם אומנם סיגל לעצמו כאן בעולם הזה תורה ומצוות, ועל כן פרשה זו נקראת פרשת "חיי שרה", כי למעשה שרה התחילה לחיות חיים אמיתיים ומאושרים לאחר מיתתה.</w:t>
      </w:r>
      <w:r>
        <w:rPr>
          <w:rFonts w:cs="David" w:hint="cs"/>
          <w:color w:val="000000" w:themeColor="text1"/>
          <w:rtl/>
        </w:rPr>
        <w:t xml:space="preserve"> </w:t>
      </w:r>
      <w:r w:rsidRPr="00D66672">
        <w:rPr>
          <w:rFonts w:cs="David" w:hint="cs"/>
          <w:color w:val="000000" w:themeColor="text1"/>
          <w:sz w:val="20"/>
          <w:szCs w:val="20"/>
          <w:rtl/>
        </w:rPr>
        <w:t>(מתוך פניני הפרשה)</w:t>
      </w:r>
    </w:p>
    <w:p w:rsidR="00024490" w:rsidRPr="00D66672" w:rsidRDefault="00024490" w:rsidP="00024490">
      <w:pPr>
        <w:pStyle w:val="2"/>
        <w:rPr>
          <w:color w:val="000000" w:themeColor="text1"/>
          <w:sz w:val="28"/>
          <w:szCs w:val="28"/>
          <w:u w:val="single"/>
          <w:rtl/>
        </w:rPr>
      </w:pPr>
      <w:r w:rsidRPr="00D66672">
        <w:rPr>
          <w:rFonts w:hint="cs"/>
          <w:color w:val="000000" w:themeColor="text1"/>
          <w:sz w:val="28"/>
          <w:szCs w:val="28"/>
          <w:u w:val="single"/>
          <w:rtl/>
        </w:rPr>
        <w:t>"מאה שנה ועשרים שנה ושבע שנים"</w:t>
      </w:r>
      <w:r w:rsidR="00C65A10">
        <w:rPr>
          <w:rFonts w:hint="cs"/>
          <w:color w:val="000000" w:themeColor="text1"/>
          <w:sz w:val="28"/>
          <w:szCs w:val="28"/>
          <w:u w:val="single"/>
          <w:rtl/>
        </w:rPr>
        <w:t xml:space="preserve"> </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לזקנה ישנן מעלות ויתרונות משלה, כגון: ישוב הדעת, קרירות לגבי תאוות וכדומה. </w:t>
      </w:r>
    </w:p>
    <w:p w:rsidR="00024490" w:rsidRPr="00315651" w:rsidRDefault="00024490" w:rsidP="00024490">
      <w:pPr>
        <w:ind w:right="180"/>
        <w:rPr>
          <w:rFonts w:cs="David"/>
          <w:color w:val="000000" w:themeColor="text1"/>
          <w:rtl/>
        </w:rPr>
      </w:pPr>
      <w:r w:rsidRPr="00315651">
        <w:rPr>
          <w:rFonts w:cs="David" w:hint="cs"/>
          <w:color w:val="000000" w:themeColor="text1"/>
          <w:rtl/>
        </w:rPr>
        <w:t>ומצד שני ישנן מעלות ויתרונות גם לנעורים, כגון: התלהבות, מרץ, זריזות וכדומה. כאן באה התורה לספר לנו, כי בשרה היו תמיד שני סוגי המעלות יחד, גם משל הזקנה וגם משל הנעורים. בהיותה בת עשרים, כבר הייתה מחוננת במעלותיה של בת מאה. ובהיותה בת מאה, עדיין היו בה מעלותיה של בת עשרים...</w:t>
      </w:r>
      <w:r w:rsidRPr="00024490">
        <w:rPr>
          <w:rFonts w:cs="David" w:hint="cs"/>
          <w:color w:val="000000" w:themeColor="text1"/>
          <w:rtl/>
        </w:rPr>
        <w:t xml:space="preserve"> </w:t>
      </w:r>
      <w:r w:rsidRPr="00D66672">
        <w:rPr>
          <w:rFonts w:cs="David" w:hint="cs"/>
          <w:color w:val="000000" w:themeColor="text1"/>
          <w:sz w:val="20"/>
          <w:szCs w:val="20"/>
          <w:rtl/>
        </w:rPr>
        <w:t>(מתוך פניני הפרשה</w:t>
      </w:r>
      <w:r>
        <w:rPr>
          <w:rFonts w:cs="David" w:hint="cs"/>
          <w:color w:val="000000" w:themeColor="text1"/>
          <w:rtl/>
        </w:rPr>
        <w:t>)</w:t>
      </w:r>
    </w:p>
    <w:p w:rsidR="00024490" w:rsidRPr="00315651" w:rsidRDefault="00024490" w:rsidP="00024490">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"ויבוא אברהם לספוד לשרה ולבכותה"</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נשאלת השאלה, מדוע אברהם הקדים מספד לבכי? </w:t>
      </w:r>
    </w:p>
    <w:p w:rsidR="00024490" w:rsidRPr="00315651" w:rsidRDefault="00024490" w:rsidP="00024490">
      <w:pPr>
        <w:ind w:right="180"/>
        <w:rPr>
          <w:rFonts w:cs="David"/>
          <w:color w:val="000000" w:themeColor="text1"/>
          <w:rtl/>
        </w:rPr>
      </w:pPr>
      <w:r w:rsidRPr="00315651">
        <w:rPr>
          <w:rFonts w:cs="David" w:hint="cs"/>
          <w:color w:val="000000" w:themeColor="text1"/>
          <w:rtl/>
        </w:rPr>
        <w:t>והרי בנוהג שבעולם תחילה אדם בוכה על מתו,</w:t>
      </w:r>
      <w:r w:rsidRPr="00315651">
        <w:rPr>
          <w:rFonts w:cs="David" w:hint="cs"/>
          <w:color w:val="000000" w:themeColor="text1"/>
          <w:sz w:val="28"/>
          <w:szCs w:val="28"/>
          <w:rtl/>
        </w:rPr>
        <w:t xml:space="preserve"> </w:t>
      </w:r>
      <w:r w:rsidRPr="00315651">
        <w:rPr>
          <w:rFonts w:cs="David" w:hint="cs"/>
          <w:color w:val="000000" w:themeColor="text1"/>
          <w:rtl/>
        </w:rPr>
        <w:t>ואחר כך מתעורר להספידו..</w:t>
      </w:r>
    </w:p>
    <w:p w:rsidR="00024490" w:rsidRPr="00D66672" w:rsidRDefault="00024490" w:rsidP="00024490">
      <w:pPr>
        <w:ind w:right="180"/>
        <w:rPr>
          <w:rFonts w:cs="David"/>
          <w:color w:val="000000" w:themeColor="text1"/>
          <w:sz w:val="20"/>
          <w:szCs w:val="20"/>
          <w:rtl/>
        </w:rPr>
      </w:pPr>
      <w:r w:rsidRPr="00315651">
        <w:rPr>
          <w:rFonts w:cs="David" w:hint="cs"/>
          <w:color w:val="000000" w:themeColor="text1"/>
          <w:rtl/>
        </w:rPr>
        <w:t>והתשובה לכך,שהנה שרה אמנו השלימה את תיקונה בעולם הזה וסיגלה לעצמה תורה ומצוות ומעשים טובים במידה המרובה ביותר, ועל כן לא היה מקום לכאורה לבכות עליה, כיוון שסוף סוף זכתה לעשות את המוטל עליה, ועל כן היה צריך אברהם לעשות פעולות שונות שיתעורר אצלו הבכי, ולכן הקדים להספיד אותה ולספר את מעלותיה, וממלא בא לידי התרגשות ובכי, כיוון שהעולם הפסיד אישה גדולה וחשובה שהפיצה את אור האמונה בלב הבריות.</w:t>
      </w:r>
      <w:r w:rsidR="00D66672" w:rsidRPr="00D66672">
        <w:rPr>
          <w:rFonts w:cs="David" w:hint="cs"/>
          <w:color w:val="000000" w:themeColor="text1"/>
          <w:rtl/>
        </w:rPr>
        <w:t xml:space="preserve"> </w:t>
      </w:r>
      <w:r w:rsidR="00D66672" w:rsidRPr="00D66672">
        <w:rPr>
          <w:rFonts w:cs="David" w:hint="cs"/>
          <w:color w:val="000000" w:themeColor="text1"/>
          <w:sz w:val="20"/>
          <w:szCs w:val="20"/>
          <w:rtl/>
        </w:rPr>
        <w:t>(מתוך פניני הפרשה)</w:t>
      </w:r>
    </w:p>
    <w:p w:rsidR="00024490" w:rsidRPr="00315651" w:rsidRDefault="00024490" w:rsidP="00024490">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"ארץ ארבע מאו</w:t>
      </w:r>
      <w:r>
        <w:rPr>
          <w:rFonts w:cs="David" w:hint="cs"/>
          <w:b/>
          <w:bCs/>
          <w:color w:val="000000" w:themeColor="text1"/>
          <w:sz w:val="28"/>
          <w:szCs w:val="28"/>
          <w:u w:val="single"/>
          <w:rtl/>
        </w:rPr>
        <w:t>ת</w:t>
      </w:r>
      <w:r w:rsidRPr="00315651">
        <w:rPr>
          <w:rFonts w:cs="David" w:hint="cs"/>
          <w:b/>
          <w:bCs/>
          <w:color w:val="000000" w:themeColor="text1"/>
          <w:sz w:val="28"/>
          <w:szCs w:val="28"/>
          <w:u w:val="single"/>
          <w:rtl/>
        </w:rPr>
        <w:t xml:space="preserve"> שקל כסף ביני ובינך מה היא"</w:t>
      </w:r>
    </w:p>
    <w:p w:rsidR="00024490" w:rsidRPr="00315651" w:rsidRDefault="00024490" w:rsidP="00024490">
      <w:pPr>
        <w:ind w:right="180"/>
        <w:rPr>
          <w:rFonts w:cs="David"/>
          <w:color w:val="000000" w:themeColor="text1"/>
          <w:rtl/>
        </w:rPr>
      </w:pPr>
      <w:r>
        <w:rPr>
          <w:rFonts w:cs="David" w:hint="cs"/>
          <w:color w:val="000000" w:themeColor="text1"/>
          <w:rtl/>
        </w:rPr>
        <w:t>"</w:t>
      </w:r>
      <w:r w:rsidRPr="00315651">
        <w:rPr>
          <w:rFonts w:cs="David" w:hint="cs"/>
          <w:color w:val="000000" w:themeColor="text1"/>
          <w:rtl/>
        </w:rPr>
        <w:t>הסבא מקלם</w:t>
      </w:r>
      <w:r>
        <w:rPr>
          <w:rFonts w:cs="David" w:hint="cs"/>
          <w:color w:val="000000" w:themeColor="text1"/>
          <w:rtl/>
        </w:rPr>
        <w:t>"</w:t>
      </w:r>
      <w:r w:rsidRPr="00315651">
        <w:rPr>
          <w:rFonts w:cs="David" w:hint="cs"/>
          <w:color w:val="000000" w:themeColor="text1"/>
          <w:rtl/>
        </w:rPr>
        <w:t xml:space="preserve"> שואל, שלכאורה רואים כאן שינוי קיצוני אצל עפרון, שבתחילה אמר עפרון לאברהם:</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"השדה נתתי לך והמערה אשר בו לך </w:t>
      </w:r>
      <w:proofErr w:type="spellStart"/>
      <w:r w:rsidRPr="00315651">
        <w:rPr>
          <w:rFonts w:cs="David" w:hint="cs"/>
          <w:color w:val="000000" w:themeColor="text1"/>
          <w:rtl/>
        </w:rPr>
        <w:t>נתתיה</w:t>
      </w:r>
      <w:proofErr w:type="spellEnd"/>
      <w:r w:rsidRPr="00315651">
        <w:rPr>
          <w:rFonts w:cs="David" w:hint="cs"/>
          <w:color w:val="000000" w:themeColor="text1"/>
          <w:rtl/>
        </w:rPr>
        <w:t xml:space="preserve">", ואם כן רואים שהיה עדין נפש שאינו רוצה שום ממון. </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ואחר כך אמר "ארבע מאות שקל כסף ביני ובינך מה היא", שמכאן הבין אברהם שמכיוון שהזכיר לו הסכום שהוא רוצה ארבע מאות שקל כסף, מיד "וישקול אברהם עפרון" </w:t>
      </w:r>
      <w:proofErr w:type="spellStart"/>
      <w:r w:rsidRPr="00315651">
        <w:rPr>
          <w:rFonts w:cs="David" w:hint="cs"/>
          <w:color w:val="000000" w:themeColor="text1"/>
          <w:rtl/>
        </w:rPr>
        <w:t>וכ</w:t>
      </w:r>
      <w:r>
        <w:rPr>
          <w:rFonts w:cs="David" w:hint="cs"/>
          <w:color w:val="000000" w:themeColor="text1"/>
          <w:rtl/>
        </w:rPr>
        <w:t>ו</w:t>
      </w:r>
      <w:proofErr w:type="spellEnd"/>
      <w:r w:rsidRPr="00315651">
        <w:rPr>
          <w:rFonts w:cs="David" w:hint="cs"/>
          <w:color w:val="000000" w:themeColor="text1"/>
          <w:rtl/>
        </w:rPr>
        <w:t>', ומאין בא השינוי בזה בעפרון מן הקצה אל הקצה?</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ותירץ </w:t>
      </w:r>
      <w:r>
        <w:rPr>
          <w:rFonts w:cs="David" w:hint="cs"/>
          <w:color w:val="000000" w:themeColor="text1"/>
          <w:rtl/>
        </w:rPr>
        <w:t>"</w:t>
      </w:r>
      <w:r w:rsidRPr="00315651">
        <w:rPr>
          <w:rFonts w:cs="David" w:hint="cs"/>
          <w:color w:val="000000" w:themeColor="text1"/>
          <w:rtl/>
        </w:rPr>
        <w:t>הסבא מקלם</w:t>
      </w:r>
      <w:r>
        <w:rPr>
          <w:rFonts w:cs="David" w:hint="cs"/>
          <w:color w:val="000000" w:themeColor="text1"/>
          <w:rtl/>
        </w:rPr>
        <w:t>"</w:t>
      </w:r>
      <w:r w:rsidRPr="00315651">
        <w:rPr>
          <w:rFonts w:cs="David" w:hint="cs"/>
          <w:color w:val="000000" w:themeColor="text1"/>
          <w:rtl/>
        </w:rPr>
        <w:t xml:space="preserve">, על פי המסופר על הרמב"ם שהיה לו וויכוח עם חכמי המדע, הם אמרו כי יכולים ללמד את החתול דרך ארץ ונימוס שיתנהג כמו בן אדם ולהפוך את טיבעו, והרמב"ם אמר,כי אי אפשר שחתול יהפוך את טיבעו. </w:t>
      </w:r>
    </w:p>
    <w:p w:rsidR="00024490" w:rsidRPr="00315651" w:rsidRDefault="00024490" w:rsidP="00024490">
      <w:pPr>
        <w:ind w:right="180"/>
        <w:rPr>
          <w:rFonts w:cs="David"/>
          <w:color w:val="000000" w:themeColor="text1"/>
          <w:rtl/>
        </w:rPr>
      </w:pPr>
      <w:r w:rsidRPr="00315651">
        <w:rPr>
          <w:rFonts w:cs="David" w:hint="cs"/>
          <w:color w:val="000000" w:themeColor="text1"/>
          <w:rtl/>
        </w:rPr>
        <w:lastRenderedPageBreak/>
        <w:t xml:space="preserve">החכמים קיבלו על עצמם עד זמן מסוים ללמד את החתול מנהג דרך ארץ. </w:t>
      </w:r>
    </w:p>
    <w:p w:rsidR="00024490" w:rsidRPr="00315651" w:rsidRDefault="00024490" w:rsidP="00024490">
      <w:pPr>
        <w:ind w:right="180"/>
        <w:rPr>
          <w:rFonts w:cs="David"/>
          <w:color w:val="000000" w:themeColor="text1"/>
          <w:rtl/>
        </w:rPr>
      </w:pPr>
      <w:r w:rsidRPr="00315651">
        <w:rPr>
          <w:rFonts w:cs="David" w:hint="cs"/>
          <w:color w:val="000000" w:themeColor="text1"/>
          <w:rtl/>
        </w:rPr>
        <w:t>כיוון שבא היום המיועד, בא הקהל הגדול לראות את הפלא איך שהחתול מסדר שולחנות ומציע מפות, וכל אחד שנכנס לבית, ניגש אליו החתול והשתחווה לפניו, קיבל כל אחד בכבוד, והושיב כל אחד במקומו. ואחר כך הלך החתול להביא לפני הקהל טס עם יין כדי לכבד אותם, ונשא הטס עם כוסות יין. והנה כיוון שרצה לעלות על השולחן עם היין, פתח הרמב"ם קופסא ויצא משם כעכבר, כיוון שהחתול ראה את העכבר, עזב את הטס עם היין וכל היין נשפך על השולחן, והוא רדף אחר העכבר להשיג אותו. ואז הסכימו כולם לרמב"ם כי אי אפשר ללמד את החתול שישנה את טבעו.</w:t>
      </w:r>
      <w:r w:rsidRPr="00315651">
        <w:rPr>
          <w:rFonts w:cs="David" w:hint="cs"/>
          <w:color w:val="000000" w:themeColor="text1"/>
        </w:rPr>
        <w:t xml:space="preserve"> </w:t>
      </w:r>
    </w:p>
    <w:p w:rsidR="00024490" w:rsidRPr="00315651" w:rsidRDefault="00024490" w:rsidP="00024490">
      <w:pPr>
        <w:ind w:right="180"/>
        <w:rPr>
          <w:rFonts w:cs="David"/>
          <w:color w:val="000000" w:themeColor="text1"/>
          <w:rtl/>
        </w:rPr>
      </w:pPr>
      <w:r w:rsidRPr="00315651">
        <w:rPr>
          <w:rFonts w:cs="David" w:hint="cs"/>
          <w:color w:val="000000" w:themeColor="text1"/>
          <w:rtl/>
        </w:rPr>
        <w:t>כך היה גם עם עפרון, כל זמן שלא ראה את הכסף לפני עיניו, היה נראה איש עדין כמו חתול, אבל כשאברהם לקח את הכסף בידו ועפרון שמע את הצלצול של הכסף, כמו שכתוב שאברהם אמר לו: "נתתי כסף השדה קח ממני", אברהם החזיק את הכסף בידו ואמר לעפרון "קח ממני", כיון שעפרון ראה את הכסף נתהפך לאיש אחר, ואז שכח את כל העדינות שלו, ורדף אחרי הכסף כמו שהחתול רדף אחר העכבר, מפני שהיה נבהל להון.</w:t>
      </w:r>
      <w:r w:rsidR="00D66672" w:rsidRPr="00D66672">
        <w:rPr>
          <w:rFonts w:cs="David" w:hint="cs"/>
          <w:color w:val="000000" w:themeColor="text1"/>
          <w:sz w:val="20"/>
          <w:szCs w:val="20"/>
          <w:rtl/>
        </w:rPr>
        <w:t xml:space="preserve"> (מתוך פניני הפרשה</w:t>
      </w:r>
      <w:r w:rsidR="00D66672">
        <w:rPr>
          <w:rFonts w:cs="David" w:hint="cs"/>
          <w:color w:val="000000" w:themeColor="text1"/>
          <w:rtl/>
        </w:rPr>
        <w:t>)</w:t>
      </w:r>
    </w:p>
    <w:p w:rsidR="00D66672" w:rsidRDefault="00D66672" w:rsidP="00024490">
      <w:pPr>
        <w:pStyle w:val="2"/>
        <w:rPr>
          <w:color w:val="000000" w:themeColor="text1"/>
          <w:rtl/>
        </w:rPr>
      </w:pPr>
    </w:p>
    <w:p w:rsidR="00024490" w:rsidRPr="00D66672" w:rsidRDefault="00024490" w:rsidP="00024490">
      <w:pPr>
        <w:pStyle w:val="2"/>
        <w:rPr>
          <w:b w:val="0"/>
          <w:bCs w:val="0"/>
          <w:color w:val="000000" w:themeColor="text1"/>
          <w:sz w:val="28"/>
          <w:szCs w:val="28"/>
          <w:u w:val="single"/>
          <w:rtl/>
        </w:rPr>
      </w:pPr>
      <w:r w:rsidRPr="00D66672">
        <w:rPr>
          <w:rFonts w:hint="cs"/>
          <w:color w:val="000000" w:themeColor="text1"/>
          <w:sz w:val="28"/>
          <w:szCs w:val="28"/>
          <w:u w:val="single"/>
          <w:rtl/>
        </w:rPr>
        <w:t>"</w:t>
      </w:r>
      <w:proofErr w:type="spellStart"/>
      <w:r w:rsidRPr="00D66672">
        <w:rPr>
          <w:rFonts w:hint="cs"/>
          <w:color w:val="000000" w:themeColor="text1"/>
          <w:sz w:val="28"/>
          <w:szCs w:val="28"/>
          <w:u w:val="single"/>
          <w:rtl/>
        </w:rPr>
        <w:t>וה</w:t>
      </w:r>
      <w:proofErr w:type="spellEnd"/>
      <w:r w:rsidRPr="00D66672">
        <w:rPr>
          <w:rFonts w:hint="cs"/>
          <w:color w:val="000000" w:themeColor="text1"/>
          <w:sz w:val="28"/>
          <w:szCs w:val="28"/>
          <w:u w:val="single"/>
          <w:rtl/>
        </w:rPr>
        <w:t xml:space="preserve">' ברך את אברהם בכל" ."בכל" בגימטרייה "בן" ומאחר שהיה לו בן היה צריך להשיאו אישה. </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לכאורה יש להבין, והרי כולם יודעים שיש לאברהם בן, </w:t>
      </w:r>
    </w:p>
    <w:p w:rsidR="00024490" w:rsidRPr="00315651" w:rsidRDefault="00024490" w:rsidP="00024490">
      <w:pPr>
        <w:ind w:right="180"/>
        <w:rPr>
          <w:rFonts w:cs="David"/>
          <w:color w:val="000000" w:themeColor="text1"/>
          <w:rtl/>
        </w:rPr>
      </w:pPr>
      <w:r w:rsidRPr="00315651">
        <w:rPr>
          <w:rFonts w:cs="David" w:hint="cs"/>
          <w:color w:val="000000" w:themeColor="text1"/>
          <w:rtl/>
        </w:rPr>
        <w:t>ומדוע צריכה התורה להודיע לנו על ידי גימטרייה שיש לו בן, ולא כתבה בפירוש?</w:t>
      </w:r>
    </w:p>
    <w:p w:rsidR="00024490" w:rsidRPr="00315651" w:rsidRDefault="00024490" w:rsidP="00D66672">
      <w:pPr>
        <w:ind w:right="180"/>
        <w:rPr>
          <w:rFonts w:cs="David"/>
          <w:color w:val="000000" w:themeColor="text1"/>
          <w:u w:val="single"/>
          <w:rtl/>
        </w:rPr>
      </w:pPr>
      <w:r w:rsidRPr="00315651">
        <w:rPr>
          <w:rFonts w:cs="David" w:hint="cs"/>
          <w:color w:val="000000" w:themeColor="text1"/>
          <w:rtl/>
        </w:rPr>
        <w:t xml:space="preserve">ויש לומר, שהדבר בא ללמדנו  </w:t>
      </w:r>
      <w:r w:rsidRPr="00315651">
        <w:rPr>
          <w:rFonts w:cs="David" w:hint="cs"/>
          <w:color w:val="000000" w:themeColor="text1"/>
          <w:u w:val="single"/>
          <w:rtl/>
        </w:rPr>
        <w:t>שמי שזוכה לבן צדיק יש לו הכול, ומי שאין לו בן צדיק אין לו כלום על אף שיש לו עושר ונכסים, ולכן אמרה התורה "</w:t>
      </w:r>
      <w:proofErr w:type="spellStart"/>
      <w:r w:rsidRPr="00315651">
        <w:rPr>
          <w:rFonts w:cs="David" w:hint="cs"/>
          <w:color w:val="000000" w:themeColor="text1"/>
          <w:u w:val="single"/>
          <w:rtl/>
        </w:rPr>
        <w:t>וה</w:t>
      </w:r>
      <w:proofErr w:type="spellEnd"/>
      <w:r w:rsidRPr="00315651">
        <w:rPr>
          <w:rFonts w:cs="David" w:hint="cs"/>
          <w:color w:val="000000" w:themeColor="text1"/>
          <w:u w:val="single"/>
          <w:rtl/>
        </w:rPr>
        <w:t>' ברך את אברהם בכל", דהיינו שהיה לו הכול...</w:t>
      </w:r>
      <w:r w:rsidR="00D66672" w:rsidRPr="00D66672">
        <w:rPr>
          <w:rFonts w:cs="David" w:hint="cs"/>
          <w:color w:val="000000" w:themeColor="text1"/>
          <w:rtl/>
        </w:rPr>
        <w:t xml:space="preserve"> </w:t>
      </w:r>
      <w:r w:rsidR="00D66672" w:rsidRPr="00D66672">
        <w:rPr>
          <w:rFonts w:cs="David" w:hint="cs"/>
          <w:color w:val="000000" w:themeColor="text1"/>
          <w:sz w:val="20"/>
          <w:szCs w:val="20"/>
          <w:rtl/>
        </w:rPr>
        <w:t>(מתוך פניני הפרשה</w:t>
      </w:r>
      <w:r w:rsidR="00D66672">
        <w:rPr>
          <w:rFonts w:cs="David" w:hint="cs"/>
          <w:color w:val="000000" w:themeColor="text1"/>
          <w:rtl/>
        </w:rPr>
        <w:t>)</w:t>
      </w:r>
    </w:p>
    <w:p w:rsidR="00D66672" w:rsidRDefault="00D66672" w:rsidP="00024490">
      <w:pPr>
        <w:ind w:right="180"/>
        <w:rPr>
          <w:rFonts w:cs="David"/>
          <w:b/>
          <w:bCs/>
          <w:color w:val="000000" w:themeColor="text1"/>
          <w:sz w:val="28"/>
          <w:szCs w:val="28"/>
          <w:u w:val="single"/>
          <w:rtl/>
        </w:rPr>
      </w:pPr>
    </w:p>
    <w:p w:rsidR="00024490" w:rsidRPr="00D66672" w:rsidRDefault="00024490" w:rsidP="00024490">
      <w:pPr>
        <w:ind w:right="180"/>
        <w:rPr>
          <w:rFonts w:cs="David"/>
          <w:b/>
          <w:bCs/>
          <w:color w:val="000000" w:themeColor="text1"/>
          <w:sz w:val="28"/>
          <w:szCs w:val="28"/>
          <w:u w:val="single"/>
          <w:rtl/>
        </w:rPr>
      </w:pPr>
      <w:r w:rsidRPr="00D66672">
        <w:rPr>
          <w:rFonts w:cs="David" w:hint="cs"/>
          <w:b/>
          <w:bCs/>
          <w:color w:val="000000" w:themeColor="text1"/>
          <w:sz w:val="28"/>
          <w:szCs w:val="28"/>
          <w:u w:val="single"/>
          <w:rtl/>
        </w:rPr>
        <w:t>"כי אל ארצי ואל מולדתי תלך לקחת אישה לבני יצחק"</w:t>
      </w:r>
    </w:p>
    <w:p w:rsidR="00024490" w:rsidRPr="00315651" w:rsidRDefault="00024490" w:rsidP="00024490">
      <w:pPr>
        <w:ind w:right="180"/>
        <w:rPr>
          <w:rFonts w:cs="David"/>
          <w:color w:val="000000" w:themeColor="text1"/>
          <w:rtl/>
        </w:rPr>
      </w:pPr>
      <w:r w:rsidRPr="00315651">
        <w:rPr>
          <w:rFonts w:cs="David" w:hint="cs"/>
          <w:color w:val="000000" w:themeColor="text1"/>
          <w:rtl/>
        </w:rPr>
        <w:t>יש לדקדק, מדוע אמר הכתוב "ל</w:t>
      </w:r>
      <w:smartTag w:uri="urn:schemas-microsoft-com:office:smarttags" w:element="PersonName">
        <w:smartTagPr>
          <w:attr w:name="ProductID" w:val="בני יצחק"/>
        </w:smartTagPr>
        <w:r w:rsidRPr="00315651">
          <w:rPr>
            <w:rFonts w:cs="David" w:hint="cs"/>
            <w:color w:val="000000" w:themeColor="text1"/>
            <w:rtl/>
          </w:rPr>
          <w:t>בני יצחק</w:t>
        </w:r>
      </w:smartTag>
      <w:r w:rsidRPr="00315651">
        <w:rPr>
          <w:rFonts w:cs="David" w:hint="cs"/>
          <w:color w:val="000000" w:themeColor="text1"/>
          <w:rtl/>
        </w:rPr>
        <w:t>", והרי היה לו לומר "לבני" בלבד, או "ליצחק" בלבד?</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ויש לומר, שאברהם בא לרמז לאליעזר שליצחק יש שתי מעלות, מעלה אחת שהוא בני, ומעלה נוספת שהוא יצחק דהיינו שמצד עצמו יש לו מעלות רמות ונשגבות, ולכן צריך הוא בת זוג מיוחדת לפי מעלתו הנשגבת. </w:t>
      </w:r>
      <w:r w:rsidR="00D66672" w:rsidRPr="00D66672">
        <w:rPr>
          <w:rFonts w:cs="David" w:hint="cs"/>
          <w:color w:val="000000" w:themeColor="text1"/>
          <w:sz w:val="20"/>
          <w:szCs w:val="20"/>
          <w:rtl/>
        </w:rPr>
        <w:t>(מתוך פניני הפרשה)</w:t>
      </w:r>
    </w:p>
    <w:p w:rsidR="00024490" w:rsidRPr="00315651" w:rsidRDefault="00024490" w:rsidP="00024490">
      <w:pPr>
        <w:rPr>
          <w:rFonts w:cs="David"/>
          <w:b/>
          <w:bCs/>
          <w:color w:val="000000" w:themeColor="text1"/>
          <w:sz w:val="28"/>
          <w:szCs w:val="28"/>
          <w:u w:val="single"/>
          <w:rtl/>
        </w:rPr>
      </w:pPr>
      <w:r w:rsidRPr="00315651">
        <w:rPr>
          <w:rFonts w:cs="David" w:hint="cs"/>
          <w:b/>
          <w:bCs/>
          <w:color w:val="000000" w:themeColor="text1"/>
          <w:sz w:val="28"/>
          <w:szCs w:val="28"/>
          <w:u w:val="single"/>
          <w:rtl/>
        </w:rPr>
        <w:t>"שתה וגם גמלך אשקה"</w:t>
      </w:r>
    </w:p>
    <w:p w:rsidR="00024490" w:rsidRPr="00315651" w:rsidRDefault="00024490" w:rsidP="00024490">
      <w:pPr>
        <w:pStyle w:val="2"/>
        <w:rPr>
          <w:color w:val="000000" w:themeColor="text1"/>
          <w:rtl/>
        </w:rPr>
      </w:pPr>
      <w:r w:rsidRPr="00315651">
        <w:rPr>
          <w:rFonts w:hint="cs"/>
          <w:color w:val="000000" w:themeColor="text1"/>
          <w:rtl/>
        </w:rPr>
        <w:t>"והיה הנערה אשר אומר אליה הטי נא כדך ואשתה ואמרה שתה וגם גמליך אשקה אותה הוכחת לעבדך ליצחק"</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אולם רבקה לא אמרה כמו שאמר העבד "שתה וגם גמליך אשקה", במאמר אחד, אלא "ותאמר שתה אדוני", ורק לאחר  </w:t>
      </w:r>
      <w:proofErr w:type="spellStart"/>
      <w:r w:rsidRPr="00315651">
        <w:rPr>
          <w:rFonts w:cs="David" w:hint="cs"/>
          <w:color w:val="000000" w:themeColor="text1"/>
          <w:rtl/>
        </w:rPr>
        <w:t>ש"ותכל</w:t>
      </w:r>
      <w:proofErr w:type="spellEnd"/>
      <w:r w:rsidRPr="00315651">
        <w:rPr>
          <w:rFonts w:cs="David" w:hint="cs"/>
          <w:color w:val="000000" w:themeColor="text1"/>
          <w:rtl/>
        </w:rPr>
        <w:t xml:space="preserve"> להשקותו", אזי "ותאמר גם לגמליך אשאב, כי אילו אמרה "שתה וגם גמליך אשקה", הרי הייתה משווה את אליעזר לגמלים, ואף על פי שהוא אמר כך בעצמו, מכל מקום היא לא אמרה כן.</w:t>
      </w:r>
    </w:p>
    <w:p w:rsidR="00024490" w:rsidRPr="00D66672" w:rsidRDefault="00024490" w:rsidP="00D66672">
      <w:pPr>
        <w:ind w:right="180"/>
        <w:rPr>
          <w:rFonts w:cs="David"/>
          <w:color w:val="000000" w:themeColor="text1"/>
          <w:rtl/>
        </w:rPr>
      </w:pPr>
      <w:r w:rsidRPr="00315651">
        <w:rPr>
          <w:rFonts w:cs="David" w:hint="cs"/>
          <w:color w:val="000000" w:themeColor="text1"/>
          <w:rtl/>
        </w:rPr>
        <w:t>מכאן, למדנו תורה דרך ארץ, לעולם יהא אדם זהיר בדבריו שלא להוציא מפיו דבר מגונה ולא הדומה למגונה. ומה עבד זה שהוא עצמו השווה את עצמו בדבריו לגמל, דקדקה רבקה כל כך בדברו איתו , כל שכן שחייב אדם להיות נזהר בכבוד חבריו ובכבוד הבריות מאוד .</w:t>
      </w:r>
      <w:r w:rsidR="00D66672" w:rsidRPr="00D66672">
        <w:rPr>
          <w:rFonts w:cs="David" w:hint="cs"/>
          <w:color w:val="000000" w:themeColor="text1"/>
          <w:rtl/>
        </w:rPr>
        <w:t xml:space="preserve"> </w:t>
      </w:r>
      <w:r w:rsidR="00D66672" w:rsidRPr="00D66672">
        <w:rPr>
          <w:rFonts w:cs="David" w:hint="cs"/>
          <w:color w:val="000000" w:themeColor="text1"/>
          <w:sz w:val="20"/>
          <w:szCs w:val="20"/>
          <w:rtl/>
        </w:rPr>
        <w:t>(מתוך פניני הפרשה)</w:t>
      </w:r>
    </w:p>
    <w:p w:rsidR="00024490" w:rsidRPr="00D66672" w:rsidRDefault="00024490" w:rsidP="00024490">
      <w:pPr>
        <w:ind w:right="180"/>
        <w:rPr>
          <w:rFonts w:cs="David"/>
          <w:b/>
          <w:bCs/>
          <w:color w:val="000000" w:themeColor="text1"/>
          <w:sz w:val="28"/>
          <w:szCs w:val="28"/>
          <w:u w:val="single"/>
          <w:rtl/>
        </w:rPr>
      </w:pPr>
      <w:r w:rsidRPr="00D66672">
        <w:rPr>
          <w:rFonts w:cs="David" w:hint="cs"/>
          <w:b/>
          <w:bCs/>
          <w:color w:val="000000" w:themeColor="text1"/>
          <w:sz w:val="28"/>
          <w:szCs w:val="28"/>
          <w:u w:val="single"/>
          <w:rtl/>
        </w:rPr>
        <w:t>"ויוציא העבד כלי כסף וכלי זהב ובגדים וייתן לרבקה"</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בכל "התנאים" שכתוב רבי שלום </w:t>
      </w:r>
      <w:proofErr w:type="spellStart"/>
      <w:r w:rsidRPr="00315651">
        <w:rPr>
          <w:rFonts w:cs="David" w:hint="cs"/>
          <w:color w:val="000000" w:themeColor="text1"/>
          <w:rtl/>
        </w:rPr>
        <w:t>מלבז</w:t>
      </w:r>
      <w:proofErr w:type="spellEnd"/>
      <w:r w:rsidRPr="00315651">
        <w:rPr>
          <w:rFonts w:cs="David" w:hint="cs"/>
          <w:color w:val="000000" w:themeColor="text1"/>
          <w:rtl/>
        </w:rPr>
        <w:t xml:space="preserve"> לאחד מבניו היה אומר תורה זו:</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הכתוב מספר שאליעזר הביא עימו בגדים בשביל הכלה, למה עשה כן? שהרי אפילו אם הכלה תהיה ענייה מרודה, שאין לה בגדים </w:t>
      </w:r>
      <w:r w:rsidRPr="00315651">
        <w:rPr>
          <w:rFonts w:cs="David"/>
          <w:color w:val="000000" w:themeColor="text1"/>
          <w:rtl/>
        </w:rPr>
        <w:t>–</w:t>
      </w:r>
      <w:r w:rsidRPr="00315651">
        <w:rPr>
          <w:rFonts w:cs="David" w:hint="cs"/>
          <w:color w:val="000000" w:themeColor="text1"/>
          <w:rtl/>
        </w:rPr>
        <w:t xml:space="preserve"> בדין היה שייקח אותה לבית אברהם, ושם יעשה לה בגדים כפי מידתה. אלא הוא הביא לה בגדים מבית אברהם כדי להורות לה דוגמא באילו בגדים משתמשים בבית אברהם: בגדי צניעות בלי הדר.</w:t>
      </w:r>
      <w:r w:rsidR="00D66672" w:rsidRPr="00D66672">
        <w:rPr>
          <w:rFonts w:cs="David" w:hint="cs"/>
          <w:color w:val="000000" w:themeColor="text1"/>
          <w:rtl/>
        </w:rPr>
        <w:t xml:space="preserve"> </w:t>
      </w:r>
      <w:r w:rsidR="00D66672" w:rsidRPr="00D66672">
        <w:rPr>
          <w:rFonts w:cs="David" w:hint="cs"/>
          <w:color w:val="000000" w:themeColor="text1"/>
          <w:sz w:val="20"/>
          <w:szCs w:val="20"/>
          <w:rtl/>
        </w:rPr>
        <w:t>(מתוך פניני הפרשה)</w:t>
      </w:r>
    </w:p>
    <w:p w:rsidR="00024490" w:rsidRPr="00315651" w:rsidRDefault="00024490" w:rsidP="00024490">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"וייקח את רבקה ותהיה לו לאישה ויאהבה"</w:t>
      </w:r>
    </w:p>
    <w:p w:rsidR="00024490" w:rsidRPr="00315651" w:rsidRDefault="00024490" w:rsidP="00024490">
      <w:pPr>
        <w:ind w:right="180"/>
        <w:rPr>
          <w:rFonts w:cs="David"/>
          <w:color w:val="000000" w:themeColor="text1"/>
          <w:rtl/>
        </w:rPr>
      </w:pPr>
      <w:r w:rsidRPr="00315651">
        <w:rPr>
          <w:rFonts w:cs="David" w:hint="cs"/>
          <w:color w:val="000000" w:themeColor="text1"/>
          <w:rtl/>
        </w:rPr>
        <w:t>יש לפרש בדרך רמז, כי אחרי שיצחק לקח את רבקה ונשא אותה לאישה, אז אהב אותה יותר ויותר, כיוו</w:t>
      </w:r>
      <w:r>
        <w:rPr>
          <w:rFonts w:cs="David" w:hint="cs"/>
          <w:color w:val="000000" w:themeColor="text1"/>
          <w:rtl/>
        </w:rPr>
        <w:t>ן שהכיר את מעלותיה מקרוב, ועל כן</w:t>
      </w:r>
      <w:r w:rsidRPr="00315651">
        <w:rPr>
          <w:rFonts w:cs="David" w:hint="cs"/>
          <w:color w:val="000000" w:themeColor="text1"/>
          <w:rtl/>
        </w:rPr>
        <w:t xml:space="preserve"> אמר הכתוב "ותהי לו לאישה ויאהבה", דהיינו שקודם לקח אותה לאישה ואחר כך אהב אותה, דהיינו שלאחר שהכירה מקרוב, הוסיף אהבה על אהבתו...</w:t>
      </w:r>
      <w:r w:rsidR="00D66672" w:rsidRPr="00D66672">
        <w:rPr>
          <w:rFonts w:cs="David" w:hint="cs"/>
          <w:color w:val="000000" w:themeColor="text1"/>
          <w:rtl/>
        </w:rPr>
        <w:t xml:space="preserve"> </w:t>
      </w:r>
      <w:r w:rsidR="00D66672" w:rsidRPr="00D66672">
        <w:rPr>
          <w:rFonts w:cs="David" w:hint="cs"/>
          <w:color w:val="000000" w:themeColor="text1"/>
          <w:sz w:val="20"/>
          <w:szCs w:val="20"/>
          <w:rtl/>
        </w:rPr>
        <w:t>(מתוך פניני הפרשה)</w:t>
      </w:r>
    </w:p>
    <w:p w:rsidR="00024490" w:rsidRPr="00D66672" w:rsidRDefault="00024490" w:rsidP="00024490">
      <w:pPr>
        <w:pStyle w:val="2"/>
        <w:rPr>
          <w:color w:val="000000" w:themeColor="text1"/>
          <w:sz w:val="28"/>
          <w:szCs w:val="28"/>
          <w:u w:val="single"/>
          <w:rtl/>
        </w:rPr>
      </w:pPr>
      <w:r w:rsidRPr="00D66672">
        <w:rPr>
          <w:rFonts w:hint="cs"/>
          <w:color w:val="000000" w:themeColor="text1"/>
          <w:sz w:val="28"/>
          <w:szCs w:val="28"/>
          <w:u w:val="single"/>
          <w:rtl/>
        </w:rPr>
        <w:t>"ואלה ימי שני חיי אברהם אשר חי"</w:t>
      </w:r>
    </w:p>
    <w:p w:rsidR="00024490" w:rsidRPr="00315651" w:rsidRDefault="00024490" w:rsidP="00024490">
      <w:pPr>
        <w:ind w:right="180"/>
        <w:rPr>
          <w:rFonts w:cs="David"/>
          <w:color w:val="000000" w:themeColor="text1"/>
          <w:rtl/>
        </w:rPr>
      </w:pPr>
      <w:r w:rsidRPr="00315651">
        <w:rPr>
          <w:rFonts w:cs="David" w:hint="cs"/>
          <w:color w:val="000000" w:themeColor="text1"/>
          <w:rtl/>
        </w:rPr>
        <w:t xml:space="preserve">יש לדקדק מדוע הכפיל הכתוב "שני חיי </w:t>
      </w:r>
      <w:smartTag w:uri="urn:schemas-microsoft-com:office:smarttags" w:element="PersonName">
        <w:smartTagPr>
          <w:attr w:name="ProductID" w:val="אברהם אשר"/>
        </w:smartTagPr>
        <w:r w:rsidRPr="00315651">
          <w:rPr>
            <w:rFonts w:cs="David" w:hint="cs"/>
            <w:color w:val="000000" w:themeColor="text1"/>
            <w:rtl/>
          </w:rPr>
          <w:t>אברהם אשר</w:t>
        </w:r>
      </w:smartTag>
      <w:r w:rsidRPr="00315651">
        <w:rPr>
          <w:rFonts w:cs="David" w:hint="cs"/>
          <w:color w:val="000000" w:themeColor="text1"/>
          <w:rtl/>
        </w:rPr>
        <w:t xml:space="preserve"> חי"? והרי לכאורה תיבות "</w:t>
      </w:r>
      <w:smartTag w:uri="urn:schemas-microsoft-com:office:smarttags" w:element="PersonName">
        <w:smartTagPr>
          <w:attr w:name="ProductID" w:val="אשר חי"/>
        </w:smartTagPr>
        <w:r w:rsidRPr="00315651">
          <w:rPr>
            <w:rFonts w:cs="David" w:hint="cs"/>
            <w:color w:val="000000" w:themeColor="text1"/>
            <w:rtl/>
          </w:rPr>
          <w:t>אשר חי</w:t>
        </w:r>
      </w:smartTag>
      <w:r w:rsidRPr="00315651">
        <w:rPr>
          <w:rFonts w:cs="David" w:hint="cs"/>
          <w:color w:val="000000" w:themeColor="text1"/>
          <w:rtl/>
        </w:rPr>
        <w:t>" מיותרות?</w:t>
      </w:r>
    </w:p>
    <w:p w:rsidR="00024490" w:rsidRDefault="00024490" w:rsidP="00024490">
      <w:pPr>
        <w:ind w:right="180"/>
        <w:rPr>
          <w:rFonts w:cs="David"/>
          <w:color w:val="000000" w:themeColor="text1"/>
          <w:rtl/>
        </w:rPr>
      </w:pPr>
      <w:r w:rsidRPr="00315651">
        <w:rPr>
          <w:rFonts w:cs="David" w:hint="cs"/>
          <w:color w:val="000000" w:themeColor="text1"/>
          <w:rtl/>
        </w:rPr>
        <w:t>ונראה לומר, שבא הכתוב לרמוז "</w:t>
      </w:r>
      <w:smartTag w:uri="urn:schemas-microsoft-com:office:smarttags" w:element="PersonName">
        <w:smartTagPr>
          <w:attr w:name="ProductID" w:val="אשר חי"/>
        </w:smartTagPr>
        <w:r w:rsidRPr="00315651">
          <w:rPr>
            <w:rFonts w:cs="David" w:hint="cs"/>
            <w:color w:val="000000" w:themeColor="text1"/>
            <w:rtl/>
          </w:rPr>
          <w:t>אשר חי</w:t>
        </w:r>
      </w:smartTag>
      <w:r w:rsidRPr="00315651">
        <w:rPr>
          <w:rFonts w:cs="David" w:hint="cs"/>
          <w:color w:val="000000" w:themeColor="text1"/>
          <w:rtl/>
        </w:rPr>
        <w:t xml:space="preserve">" </w:t>
      </w:r>
      <w:r w:rsidRPr="00315651">
        <w:rPr>
          <w:rFonts w:cs="David"/>
          <w:color w:val="000000" w:themeColor="text1"/>
          <w:rtl/>
        </w:rPr>
        <w:t>–</w:t>
      </w:r>
      <w:r w:rsidRPr="00315651">
        <w:rPr>
          <w:rFonts w:cs="David" w:hint="cs"/>
          <w:color w:val="000000" w:themeColor="text1"/>
          <w:rtl/>
        </w:rPr>
        <w:t xml:space="preserve"> דהיינו שחי חיים רוחניים, כי כולם חיים בעולם הזה, ולא כולם חייהם הם חיים רוחניים, אבל אברהם אבינו כל חייו היו חיים רוחניים. </w:t>
      </w:r>
      <w:r w:rsidR="00D66672" w:rsidRPr="00D66672">
        <w:rPr>
          <w:rFonts w:cs="David" w:hint="cs"/>
          <w:color w:val="000000" w:themeColor="text1"/>
          <w:sz w:val="20"/>
          <w:szCs w:val="20"/>
          <w:rtl/>
        </w:rPr>
        <w:t>(מתוך פניני הפרשה)</w:t>
      </w:r>
    </w:p>
    <w:p w:rsidR="00D66672" w:rsidRPr="00315651" w:rsidRDefault="00D66672" w:rsidP="00024490">
      <w:pPr>
        <w:ind w:right="180"/>
        <w:rPr>
          <w:rFonts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024490" w:rsidTr="00B140AD">
        <w:tc>
          <w:tcPr>
            <w:tcW w:w="3420" w:type="dxa"/>
          </w:tcPr>
          <w:p w:rsidR="00024490" w:rsidRDefault="00024490" w:rsidP="00B140AD">
            <w:pPr>
              <w:jc w:val="center"/>
              <w:rPr>
                <w:rFonts w:cs="Guttman Stam"/>
                <w:i/>
                <w:iCs/>
                <w:sz w:val="44"/>
                <w:szCs w:val="44"/>
                <w:rtl/>
              </w:rPr>
            </w:pPr>
            <w:r>
              <w:rPr>
                <w:rFonts w:cs="Guttman Stam" w:hint="cs"/>
                <w:i/>
                <w:iCs/>
                <w:sz w:val="44"/>
                <w:szCs w:val="44"/>
                <w:rtl/>
              </w:rPr>
              <w:t>פינת ההלכה</w:t>
            </w:r>
          </w:p>
        </w:tc>
      </w:tr>
    </w:tbl>
    <w:p w:rsidR="00024490" w:rsidRDefault="00024490" w:rsidP="00024490">
      <w:pPr>
        <w:ind w:right="180"/>
        <w:rPr>
          <w:rFonts w:cs="David"/>
          <w:b/>
          <w:bCs/>
          <w:sz w:val="32"/>
          <w:szCs w:val="32"/>
          <w:u w:val="single"/>
          <w:rtl/>
        </w:rPr>
      </w:pPr>
      <w:r>
        <w:rPr>
          <w:rFonts w:cs="David" w:hint="cs"/>
          <w:b/>
          <w:bCs/>
          <w:sz w:val="32"/>
          <w:szCs w:val="32"/>
          <w:u w:val="single"/>
          <w:rtl/>
        </w:rPr>
        <w:t>מי האיש החפץ חיים?</w:t>
      </w:r>
    </w:p>
    <w:p w:rsidR="00024490" w:rsidRDefault="00024490" w:rsidP="00024490">
      <w:pPr>
        <w:numPr>
          <w:ilvl w:val="0"/>
          <w:numId w:val="1"/>
        </w:numPr>
        <w:tabs>
          <w:tab w:val="clear" w:pos="720"/>
          <w:tab w:val="num" w:pos="360"/>
        </w:tabs>
        <w:ind w:left="360" w:right="180"/>
        <w:rPr>
          <w:rFonts w:cs="David"/>
          <w:rtl/>
        </w:rPr>
      </w:pPr>
      <w:r>
        <w:rPr>
          <w:rFonts w:cs="David" w:hint="cs"/>
          <w:u w:val="single"/>
          <w:rtl/>
        </w:rPr>
        <w:t>אימות חשדות</w:t>
      </w:r>
      <w:r>
        <w:rPr>
          <w:rFonts w:cs="David" w:hint="cs"/>
          <w:rtl/>
        </w:rPr>
        <w:t xml:space="preserve">: התורה אינה מקבלת ראיה נסיבתית כהוכחה לאשמתו של אדם. בכל זאת אם בנוסף לראיה הנסיבתית החשדות הללו נתמכים ע"י מישהו אחר, הטוען שהיה עד לדברים ניתן להאמין  שחשדותיו נכונים. מכל מקום השומע עדין חייב לדון את הנאשם לכף זכות ואל ימהר לגנותו. וכן אסור לספר את הדברים מבלי שנתקיימו התנאים המאפשרים סיפור גנאי כשמתכוונים לתועלת. </w:t>
      </w:r>
    </w:p>
    <w:p w:rsidR="00D66672" w:rsidRPr="00D66672" w:rsidRDefault="00024490" w:rsidP="00D66672">
      <w:pPr>
        <w:numPr>
          <w:ilvl w:val="0"/>
          <w:numId w:val="1"/>
        </w:numPr>
        <w:tabs>
          <w:tab w:val="clear" w:pos="720"/>
          <w:tab w:val="num" w:pos="360"/>
        </w:tabs>
        <w:ind w:left="360" w:right="180"/>
        <w:rPr>
          <w:rFonts w:cs="David"/>
          <w:rtl/>
        </w:rPr>
      </w:pPr>
      <w:r>
        <w:rPr>
          <w:rFonts w:cs="David" w:hint="cs"/>
          <w:u w:val="single"/>
          <w:rtl/>
        </w:rPr>
        <w:t>החוטא בקביעות</w:t>
      </w:r>
      <w:r>
        <w:rPr>
          <w:rFonts w:cs="David" w:hint="cs"/>
          <w:rtl/>
        </w:rPr>
        <w:t xml:space="preserve"> </w:t>
      </w:r>
      <w:r>
        <w:rPr>
          <w:rFonts w:cs="David"/>
          <w:rtl/>
        </w:rPr>
        <w:t>–</w:t>
      </w:r>
      <w:r>
        <w:rPr>
          <w:rFonts w:cs="David" w:hint="cs"/>
          <w:rtl/>
        </w:rPr>
        <w:t xml:space="preserve"> איסור קבלת לשון הרע אינו חל על אדם הנוהג בקביעות לחטוא. לפיכך אם ראה פלוני את אותו אדם שב ועובר על אותו איסור מספר פעמים מותר לו להאמין שהלה עבר על אותו איסור פעם נוספת. במידה ומדובר על אדם שמוחזק כרשע שלא שומר כלל תורה ומצוות, מותר לקבל עליו לשון הרע שעבר כל עבירה שהיא.</w:t>
      </w:r>
    </w:p>
    <w:p w:rsidR="00024490" w:rsidRDefault="00024490" w:rsidP="00024490">
      <w:pPr>
        <w:ind w:right="180"/>
        <w:rPr>
          <w:rFonts w:cs="David"/>
          <w:b/>
          <w:bCs/>
          <w:sz w:val="32"/>
          <w:szCs w:val="32"/>
          <w:u w:val="single"/>
          <w:rtl/>
        </w:rPr>
      </w:pPr>
      <w:r>
        <w:rPr>
          <w:rFonts w:cs="David" w:hint="cs"/>
          <w:b/>
          <w:bCs/>
          <w:sz w:val="32"/>
          <w:szCs w:val="32"/>
          <w:u w:val="single"/>
          <w:rtl/>
        </w:rPr>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024490" w:rsidRDefault="00024490" w:rsidP="00024490">
      <w:pPr>
        <w:numPr>
          <w:ilvl w:val="0"/>
          <w:numId w:val="2"/>
        </w:numPr>
        <w:tabs>
          <w:tab w:val="clear" w:pos="720"/>
          <w:tab w:val="num" w:pos="360"/>
        </w:tabs>
        <w:ind w:left="360" w:right="180"/>
        <w:rPr>
          <w:rFonts w:cs="David"/>
          <w:rtl/>
        </w:rPr>
      </w:pPr>
      <w:r>
        <w:rPr>
          <w:rFonts w:cs="David" w:hint="cs"/>
          <w:rtl/>
        </w:rPr>
        <w:t xml:space="preserve">אסור להשמיע קול בדברי שיר בשבת, גזרה שמא יתקן כלי שיר ולאו דווקא בכלי שיר, אלא אפילו ביד, כגון להכות כף אל כף כשהוא במקום שמחה ושיר </w:t>
      </w:r>
      <w:r>
        <w:rPr>
          <w:rFonts w:cs="David"/>
          <w:rtl/>
        </w:rPr>
        <w:t>–</w:t>
      </w:r>
      <w:r>
        <w:rPr>
          <w:rFonts w:cs="David" w:hint="cs"/>
          <w:rtl/>
        </w:rPr>
        <w:t xml:space="preserve"> אסור. (וכמובן שאסור להשמיע כלי שיר הפועלים ע"י חשמל או מגבר).</w:t>
      </w:r>
    </w:p>
    <w:p w:rsidR="00024490" w:rsidRDefault="00024490" w:rsidP="00024490">
      <w:pPr>
        <w:numPr>
          <w:ilvl w:val="0"/>
          <w:numId w:val="2"/>
        </w:numPr>
        <w:tabs>
          <w:tab w:val="clear" w:pos="720"/>
          <w:tab w:val="num" w:pos="360"/>
        </w:tabs>
        <w:ind w:left="360" w:right="180"/>
        <w:rPr>
          <w:rFonts w:cs="David"/>
        </w:rPr>
      </w:pPr>
      <w:r>
        <w:rPr>
          <w:rFonts w:cs="David" w:hint="cs"/>
          <w:rtl/>
        </w:rPr>
        <w:t xml:space="preserve">מותר להכות כף אל כף בשבת כדי לעורר את הישנים מתרדמתם, שמאחר ואין זו דרך שירה, </w:t>
      </w:r>
    </w:p>
    <w:p w:rsidR="00024490" w:rsidRDefault="00024490" w:rsidP="00024490">
      <w:pPr>
        <w:ind w:right="180"/>
        <w:rPr>
          <w:rFonts w:cs="David"/>
          <w:rtl/>
        </w:rPr>
      </w:pPr>
      <w:r>
        <w:rPr>
          <w:rFonts w:cs="David" w:hint="cs"/>
          <w:rtl/>
        </w:rPr>
        <w:t xml:space="preserve">      אין בזה איסור משום השמעת קול בשבת. </w:t>
      </w:r>
    </w:p>
    <w:p w:rsidR="00B91EE7" w:rsidRDefault="00B91EE7" w:rsidP="00024490">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024490" w:rsidTr="00B140AD">
        <w:tc>
          <w:tcPr>
            <w:tcW w:w="3420" w:type="dxa"/>
          </w:tcPr>
          <w:p w:rsidR="00024490" w:rsidRDefault="00024490" w:rsidP="00B140AD">
            <w:pPr>
              <w:jc w:val="center"/>
              <w:rPr>
                <w:rFonts w:cs="Guttman Stam"/>
                <w:i/>
                <w:iCs/>
                <w:sz w:val="44"/>
                <w:szCs w:val="44"/>
                <w:rtl/>
              </w:rPr>
            </w:pPr>
            <w:r>
              <w:rPr>
                <w:rFonts w:cs="Guttman Stam" w:hint="cs"/>
                <w:i/>
                <w:iCs/>
                <w:sz w:val="44"/>
                <w:szCs w:val="44"/>
                <w:rtl/>
              </w:rPr>
              <w:lastRenderedPageBreak/>
              <w:t xml:space="preserve">מעשה שהיה </w:t>
            </w:r>
          </w:p>
        </w:tc>
      </w:tr>
    </w:tbl>
    <w:p w:rsidR="00024490" w:rsidRDefault="00024490" w:rsidP="00024490">
      <w:pPr>
        <w:rPr>
          <w:rFonts w:cs="David"/>
          <w:rtl/>
        </w:rPr>
      </w:pPr>
    </w:p>
    <w:p w:rsidR="00024490" w:rsidRDefault="00024490" w:rsidP="00024490">
      <w:pPr>
        <w:rPr>
          <w:rFonts w:cs="David"/>
          <w:rtl/>
        </w:rPr>
      </w:pPr>
      <w:r>
        <w:rPr>
          <w:rFonts w:cs="David" w:hint="cs"/>
          <w:rtl/>
        </w:rPr>
        <w:t>מעשה בשלושה אנשים שהיו הולכים בדרך ובידם ממון רב, יום שישי הגיע ועדיין היו רחוקים מבתיהם ולכן נכנסו לאכסניה שנזדמנה בדרכם והחליטו להישאר שם למשך השבת, אמרו איש לרעהו: הבה נטמין את הממון אשר ברשותנו בפינה נסתרת ואחרי השבת ניקח את הכסף ונמשיך בדרכנו.</w:t>
      </w:r>
    </w:p>
    <w:p w:rsidR="00024490" w:rsidRDefault="00024490" w:rsidP="00F52E62">
      <w:pPr>
        <w:rPr>
          <w:rFonts w:cs="David"/>
          <w:rtl/>
        </w:rPr>
      </w:pPr>
      <w:r>
        <w:rPr>
          <w:rFonts w:cs="David" w:hint="cs"/>
          <w:rtl/>
        </w:rPr>
        <w:t>במוצאי השבת, כשניגשו האנשים לקחת את ממונם גילו לתדהמתם הרבה כי חבילת הממון נעלמה, הם חיפשו בכל הפינות, אך את הממון ולא מצאו, החלו להאשים זה את זה בגניבת הכסף, זה אומר: "אתה לקחת" והאחר אומר לעומתו "לא, אתה הגנב", משראו שאינם מגלים מי לקח את הממון, החליטו לגשת לפני שלמה המלך, ביודעם כי חכמת אלוקים בקרבו ויוכל לגלות מי הגנב.</w:t>
      </w:r>
      <w:r w:rsidR="00F52E62">
        <w:rPr>
          <w:rFonts w:cs="David" w:hint="cs"/>
          <w:rtl/>
        </w:rPr>
        <w:t xml:space="preserve"> </w:t>
      </w:r>
      <w:r>
        <w:rPr>
          <w:rFonts w:cs="David" w:hint="cs"/>
          <w:rtl/>
        </w:rPr>
        <w:t>כשעמדו שלושתם לפני המלך, וספרו לפניו את  המעשה אמר להם שישובו אליו בעוד מספר ימים.</w:t>
      </w:r>
    </w:p>
    <w:p w:rsidR="00024490" w:rsidRDefault="00024490" w:rsidP="00024490">
      <w:pPr>
        <w:rPr>
          <w:rFonts w:cs="David"/>
          <w:rtl/>
        </w:rPr>
      </w:pPr>
      <w:r>
        <w:rPr>
          <w:rFonts w:cs="David" w:hint="cs"/>
          <w:rtl/>
        </w:rPr>
        <w:t xml:space="preserve">לאחר מספר ימים שבו אליו האנשים וכך אמר להם:" לפני שאשיב לשאלתכם, אבקש מכם בקשה, היות ושמעתי שהינכם אנשים טובים וחכמים ברצוני לשמוע חוות דעתכם בדבר אגרת ששלח אלי לפני  זמן קצר מלך רומי. באיגרת מבקש הוא לשמוע עצה על מעשה שהתרחש במדינתו, הסכיתו ושמעו לנאמר באיגרת: "מעשה היה ברומי שנער ונערה שנשבעו להינשא זה לזו ואם אחד מהם יתחרט וירצה להינשא לאחר, יבוא </w:t>
      </w:r>
      <w:proofErr w:type="spellStart"/>
      <w:r>
        <w:rPr>
          <w:rFonts w:cs="David" w:hint="cs"/>
          <w:rtl/>
        </w:rPr>
        <w:t>ויטול</w:t>
      </w:r>
      <w:proofErr w:type="spellEnd"/>
      <w:r>
        <w:rPr>
          <w:rFonts w:cs="David" w:hint="cs"/>
          <w:rtl/>
        </w:rPr>
        <w:t xml:space="preserve"> רשות מבן הזוג.</w:t>
      </w:r>
    </w:p>
    <w:p w:rsidR="00024490" w:rsidRDefault="00024490" w:rsidP="00024490">
      <w:pPr>
        <w:rPr>
          <w:rFonts w:cs="David"/>
          <w:rtl/>
        </w:rPr>
      </w:pPr>
      <w:r>
        <w:rPr>
          <w:rFonts w:cs="David" w:hint="cs"/>
          <w:rtl/>
        </w:rPr>
        <w:t>לאחר זמן רצתה הנערה להינשא לאחר, הלכה אל הבחור הראשון בכדי לבקש את רשותו ואף הציעה לתת לו כסף וזהב כדי שיתיר את שבועתה.</w:t>
      </w:r>
    </w:p>
    <w:p w:rsidR="00024490" w:rsidRDefault="00024490" w:rsidP="00024490">
      <w:pPr>
        <w:rPr>
          <w:rFonts w:cs="David"/>
          <w:rtl/>
        </w:rPr>
      </w:pPr>
      <w:r>
        <w:rPr>
          <w:rFonts w:cs="David" w:hint="cs"/>
          <w:rtl/>
        </w:rPr>
        <w:t>כששמע הבחור את דבריה, מחל לה על שבועתה והתיר לה להינשא למי שתרצה, משהגישה לו את הכסף והזהב סירב לקבלם ממנה ואמר: "הואיל ועמדת בשבועתך ובאת לקבל הסכמתי, לכי לשלום עם הממון".</w:t>
      </w:r>
    </w:p>
    <w:p w:rsidR="00024490" w:rsidRDefault="00024490" w:rsidP="00F52E62">
      <w:pPr>
        <w:rPr>
          <w:rFonts w:cs="David"/>
          <w:rtl/>
        </w:rPr>
      </w:pPr>
      <w:r>
        <w:rPr>
          <w:rFonts w:cs="David" w:hint="cs"/>
          <w:rtl/>
        </w:rPr>
        <w:t>חזרה הנערה לביתה ובידה הכסף, בדרך פגשו בה ליסטים ובניהם שודד זקן אשר גזל מידיה את השקית ורצה להרע לה, התחננה לפניו הנערה וסיפרה לו אודות הבחור אשר ממנו  היא שבה ועל דבר סירובו לקבל ממנה את הכסף והזהב ובקול בוכים הטיחה בו: "הלא תתבייש לקחת ממני את הכסף אשר לא שייך לך, ראה ולמד מאותו בחור שהייתה לו הזדמנות טובה וקלה לזכות בכסף זה, אך ויתר לי ואתה מבקש לשדוד אותי" נתרכך השודד והשיב לה את כספה, ועתה לפני שאשיב למלך, איוועץ בדעתכם".</w:t>
      </w:r>
      <w:r w:rsidR="00F52E62">
        <w:rPr>
          <w:rFonts w:cs="David" w:hint="cs"/>
          <w:rtl/>
        </w:rPr>
        <w:t xml:space="preserve"> </w:t>
      </w:r>
      <w:r>
        <w:rPr>
          <w:rFonts w:cs="David" w:hint="cs"/>
          <w:rtl/>
        </w:rPr>
        <w:t>אמר האחד: "יש לשבח את האיש</w:t>
      </w:r>
      <w:r>
        <w:rPr>
          <w:rFonts w:cs="David" w:hint="eastAsia"/>
          <w:rtl/>
        </w:rPr>
        <w:t>ה</w:t>
      </w:r>
      <w:r>
        <w:rPr>
          <w:rFonts w:cs="David" w:hint="cs"/>
          <w:rtl/>
        </w:rPr>
        <w:t xml:space="preserve"> שקיימה את שבועתה".</w:t>
      </w:r>
      <w:r w:rsidR="00F52E62">
        <w:rPr>
          <w:rFonts w:cs="David" w:hint="cs"/>
          <w:rtl/>
        </w:rPr>
        <w:t xml:space="preserve"> </w:t>
      </w:r>
      <w:r>
        <w:rPr>
          <w:rFonts w:cs="David" w:hint="cs"/>
          <w:rtl/>
        </w:rPr>
        <w:t>השני אמר: ודאי יש לשבח את האיש שהתיר לה להינשא"</w:t>
      </w:r>
      <w:r w:rsidR="00F52E62">
        <w:rPr>
          <w:rFonts w:cs="David" w:hint="cs"/>
          <w:rtl/>
        </w:rPr>
        <w:t xml:space="preserve"> , </w:t>
      </w:r>
      <w:r>
        <w:rPr>
          <w:rFonts w:cs="David" w:hint="cs"/>
          <w:rtl/>
        </w:rPr>
        <w:t>השיב השלישי ואמר:" לדעתי יש לשבח את השודד שהשיב את הגזלה"</w:t>
      </w:r>
    </w:p>
    <w:p w:rsidR="00024490" w:rsidRDefault="00024490" w:rsidP="00024490">
      <w:pPr>
        <w:rPr>
          <w:rFonts w:cs="David"/>
          <w:rtl/>
        </w:rPr>
      </w:pPr>
      <w:r>
        <w:rPr>
          <w:rFonts w:cs="David" w:hint="cs"/>
          <w:rtl/>
        </w:rPr>
        <w:t>מיד פסק שלמה המלך: " אתה הגנב, אשר שיבחת את השודד מפני שהחזיר את הכסף שגזל, סימן שאתה הוא שרואה בזה ניסיון גדול להחזיר כסף גזול, מפני שהנך אוהב את הממון". מייד כפתוהו עבדי שלמה עד שהודה בגניבתו.</w:t>
      </w:r>
    </w:p>
    <w:p w:rsidR="00193847" w:rsidRPr="00C31B22" w:rsidRDefault="00C31B22" w:rsidP="00C31B22">
      <w:pPr>
        <w:ind w:right="181"/>
        <w:rPr>
          <w:rFonts w:cs="David" w:hint="cs"/>
          <w:b/>
          <w:bCs/>
          <w:color w:val="000000" w:themeColor="text1"/>
          <w:sz w:val="44"/>
          <w:szCs w:val="44"/>
          <w:u w:val="single"/>
          <w:rtl/>
        </w:rPr>
      </w:pPr>
      <w:r w:rsidRPr="00C31B22">
        <w:rPr>
          <w:rStyle w:val="title1"/>
          <w:rFonts w:cs="David"/>
          <w:b/>
          <w:bCs/>
          <w:color w:val="000000" w:themeColor="text1"/>
          <w:sz w:val="44"/>
          <w:szCs w:val="44"/>
          <w:u w:val="single"/>
          <w:rtl/>
          <w:lang w:val="en-GB"/>
        </w:rPr>
        <w:t>תפילה</w:t>
      </w:r>
    </w:p>
    <w:p w:rsidR="00C31B22" w:rsidRPr="00C31B22" w:rsidRDefault="00C31B22" w:rsidP="00F52E62">
      <w:pPr>
        <w:ind w:right="181"/>
        <w:rPr>
          <w:rFonts w:cs="David" w:hint="cs"/>
          <w:rtl/>
        </w:rPr>
      </w:pPr>
      <w:r w:rsidRPr="00C31B22">
        <w:rPr>
          <w:rFonts w:ascii="Arial" w:hAnsi="Arial" w:cs="David"/>
          <w:color w:val="333333"/>
          <w:rtl/>
        </w:rPr>
        <w:t>מסופר על אחד מהסבות הקדושים שלנו, אשר בכל יום, שהרבנית, הייתה מבשלת ומכינה את הסעודה לבני הבית, היה נכנס, הסבא קדישא, למטבח והיה מערבב את הסיר</w:t>
      </w:r>
      <w:r>
        <w:rPr>
          <w:rFonts w:ascii="Arial" w:hAnsi="Arial" w:cs="David"/>
          <w:color w:val="333333"/>
          <w:rtl/>
        </w:rPr>
        <w:t>ים וממלמל ומתפלל תפילה חרישית.</w:t>
      </w:r>
      <w:r>
        <w:rPr>
          <w:rFonts w:ascii="Arial" w:hAnsi="Arial" w:cs="David"/>
          <w:color w:val="333333"/>
          <w:rtl/>
        </w:rPr>
        <w:br/>
      </w:r>
      <w:r w:rsidRPr="00C31B22">
        <w:rPr>
          <w:rFonts w:ascii="Arial" w:hAnsi="Arial" w:cs="David"/>
          <w:color w:val="333333"/>
          <w:rtl/>
        </w:rPr>
        <w:t xml:space="preserve">באחד הימים, אחד מאנשי שלומו, אזר אומץ, ופנה בשאלה: מה עושה הרב, במטבח? ענה ואמר לו: בכל יום ובכל שעה, בוכה ומתפלל אני על בניי, שיהיו זרע קודש יראי ה' ומנסה ומשתדל אני, בכל דרך,לבלול בתוכם, את </w:t>
      </w:r>
      <w:r>
        <w:rPr>
          <w:rFonts w:ascii="Arial" w:hAnsi="Arial" w:cs="David"/>
          <w:color w:val="333333"/>
          <w:rtl/>
        </w:rPr>
        <w:t>האמונה והיראה, מריבון העולמים.</w:t>
      </w:r>
      <w:r w:rsidR="00F52E62">
        <w:rPr>
          <w:rFonts w:ascii="Arial" w:hAnsi="Arial" w:cs="David" w:hint="cs"/>
          <w:color w:val="333333"/>
          <w:rtl/>
        </w:rPr>
        <w:t xml:space="preserve"> </w:t>
      </w:r>
      <w:r w:rsidRPr="00C31B22">
        <w:rPr>
          <w:rFonts w:ascii="Arial" w:hAnsi="Arial" w:cs="David"/>
          <w:color w:val="333333"/>
          <w:rtl/>
        </w:rPr>
        <w:t>ובאוכל, אשר יש לו השפעה גדולה, על נפש האדם, עומד אני וב</w:t>
      </w:r>
      <w:r>
        <w:rPr>
          <w:rFonts w:ascii="Arial" w:hAnsi="Arial" w:cs="David"/>
          <w:color w:val="333333"/>
          <w:rtl/>
        </w:rPr>
        <w:t>וכה להשם, שבניי, ילכו בדרך ה'.</w:t>
      </w:r>
      <w:r>
        <w:rPr>
          <w:rFonts w:ascii="Arial" w:hAnsi="Arial" w:cs="David"/>
          <w:color w:val="333333"/>
          <w:rtl/>
        </w:rPr>
        <w:br/>
      </w:r>
      <w:r w:rsidRPr="00C31B22">
        <w:rPr>
          <w:rFonts w:ascii="Arial" w:hAnsi="Arial" w:cs="David"/>
          <w:color w:val="333333"/>
          <w:rtl/>
        </w:rPr>
        <w:t xml:space="preserve">צריך האדם לדעת, שיש שני כוחות, אשר עומדים עימו, בשעות קשות. ובשעות מורכבות: </w:t>
      </w:r>
      <w:r w:rsidRPr="00C31B22">
        <w:rPr>
          <w:rFonts w:ascii="Arial" w:hAnsi="Arial" w:cs="David"/>
          <w:color w:val="333333"/>
          <w:rtl/>
        </w:rPr>
        <w:br/>
      </w:r>
      <w:proofErr w:type="spellStart"/>
      <w:r w:rsidRPr="00C31B22">
        <w:rPr>
          <w:rFonts w:ascii="Arial" w:hAnsi="Arial" w:cs="David"/>
          <w:color w:val="333333"/>
          <w:rtl/>
        </w:rPr>
        <w:t>כח</w:t>
      </w:r>
      <w:proofErr w:type="spellEnd"/>
      <w:r w:rsidRPr="00C31B22">
        <w:rPr>
          <w:rFonts w:ascii="Arial" w:hAnsi="Arial" w:cs="David"/>
          <w:color w:val="333333"/>
          <w:rtl/>
        </w:rPr>
        <w:t xml:space="preserve"> אחד - זה כוחה של זכות אבות, האבא, שהלך בדרך ה'; הסבא ,שהיה תמים עם ה'; הדורות הקודמים, שמסרו את נפשם על האמונה, עומדים ומגנים ושומרים, על בניהם. וכך אומרת התורה : "וזכרתי את בריתי" זו ברית האבות, אשר כרת הקב"ה, עם אברהם יצחק ויעקב ובכל בן ישראל עם אבותיו, על פי מעשיהם וירו</w:t>
      </w:r>
      <w:r>
        <w:rPr>
          <w:rFonts w:ascii="Arial" w:hAnsi="Arial" w:cs="David"/>
          <w:color w:val="333333"/>
          <w:rtl/>
        </w:rPr>
        <w:t>שתם, אשר הורישו לבניהם אחריהם.</w:t>
      </w:r>
      <w:r w:rsidR="00F52E62">
        <w:rPr>
          <w:rFonts w:ascii="Arial" w:hAnsi="Arial" w:cs="David" w:hint="cs"/>
          <w:color w:val="333333"/>
          <w:rtl/>
        </w:rPr>
        <w:t xml:space="preserve"> </w:t>
      </w:r>
      <w:proofErr w:type="spellStart"/>
      <w:r w:rsidRPr="00C31B22">
        <w:rPr>
          <w:rFonts w:ascii="Arial" w:hAnsi="Arial" w:cs="David"/>
          <w:color w:val="333333"/>
          <w:rtl/>
        </w:rPr>
        <w:t>כח</w:t>
      </w:r>
      <w:proofErr w:type="spellEnd"/>
      <w:r w:rsidRPr="00C31B22">
        <w:rPr>
          <w:rFonts w:ascii="Arial" w:hAnsi="Arial" w:cs="David"/>
          <w:color w:val="333333"/>
          <w:rtl/>
        </w:rPr>
        <w:t xml:space="preserve"> שני - העומד עם האדם בשעת צרה, זה כוחם של ילדי האדם, אשר הולכים, או עתידים ללכת, בדרך טובה, מצילים את האדם, מזמנים ושעות קשות. זכות העתיד של הבנים, עומדת להורי</w:t>
      </w:r>
      <w:r>
        <w:rPr>
          <w:rFonts w:ascii="Arial" w:hAnsi="Arial" w:cs="David"/>
          <w:color w:val="333333"/>
          <w:rtl/>
        </w:rPr>
        <w:t>ם, בשעת חוסר זכויות של ההורים.</w:t>
      </w:r>
      <w:r>
        <w:rPr>
          <w:rFonts w:ascii="Arial" w:hAnsi="Arial" w:cs="David"/>
          <w:color w:val="333333"/>
          <w:rtl/>
        </w:rPr>
        <w:br/>
      </w:r>
      <w:r w:rsidRPr="00C31B22">
        <w:rPr>
          <w:rFonts w:ascii="Arial" w:hAnsi="Arial" w:cs="David"/>
          <w:color w:val="333333"/>
          <w:rtl/>
        </w:rPr>
        <w:t>וידועה הגמרא, שבזמן רבי הקדוש, רבי יהודה הנשיא, הייתה שנת בצורת קשה, ופרוטה לא הייתה מצויה בכיס אדם. עמד רבי הקדוש, אשר היה מעשירי עולם, ופתח את אוצרותיו ואמר: רק מי, שתלמיד חכם ותור</w:t>
      </w:r>
      <w:r>
        <w:rPr>
          <w:rFonts w:ascii="Arial" w:hAnsi="Arial" w:cs="David"/>
          <w:color w:val="333333"/>
          <w:rtl/>
        </w:rPr>
        <w:t xml:space="preserve">תו אומנותו, יבוא </w:t>
      </w:r>
      <w:proofErr w:type="spellStart"/>
      <w:r>
        <w:rPr>
          <w:rFonts w:ascii="Arial" w:hAnsi="Arial" w:cs="David"/>
          <w:color w:val="333333"/>
          <w:rtl/>
        </w:rPr>
        <w:t>ויהנה</w:t>
      </w:r>
      <w:proofErr w:type="spellEnd"/>
      <w:r>
        <w:rPr>
          <w:rFonts w:ascii="Arial" w:hAnsi="Arial" w:cs="David"/>
          <w:color w:val="333333"/>
          <w:rtl/>
        </w:rPr>
        <w:t xml:space="preserve"> מממוני.</w:t>
      </w:r>
      <w:r w:rsidR="00F52E62">
        <w:rPr>
          <w:rFonts w:ascii="Arial" w:hAnsi="Arial" w:cs="David" w:hint="cs"/>
          <w:color w:val="333333"/>
          <w:rtl/>
        </w:rPr>
        <w:t xml:space="preserve"> </w:t>
      </w:r>
      <w:r w:rsidRPr="00C31B22">
        <w:rPr>
          <w:rFonts w:ascii="Arial" w:hAnsi="Arial" w:cs="David"/>
          <w:color w:val="333333"/>
          <w:rtl/>
        </w:rPr>
        <w:t xml:space="preserve">עמד אחד התנאים, רבי יהונתן, אשר לא רצה </w:t>
      </w:r>
      <w:proofErr w:type="spellStart"/>
      <w:r w:rsidRPr="00C31B22">
        <w:rPr>
          <w:rFonts w:ascii="Arial" w:hAnsi="Arial" w:cs="David"/>
          <w:color w:val="333333"/>
          <w:rtl/>
        </w:rPr>
        <w:t>להנות</w:t>
      </w:r>
      <w:proofErr w:type="spellEnd"/>
      <w:r w:rsidRPr="00C31B22">
        <w:rPr>
          <w:rFonts w:ascii="Arial" w:hAnsi="Arial" w:cs="David"/>
          <w:color w:val="333333"/>
          <w:rtl/>
        </w:rPr>
        <w:t xml:space="preserve"> מן התורה, שהתורה לא תהיה קרדום לחפור בה. כיסה את פניו, שרבי לא יכירו ועמד, עם פנים מכוסות, בפני רבי ואמר לו: רבי, פרנסני, ככלב וכעורב. וצריך להקשות: כלב, הוא חיה טמאה ואף עורב, הוא עוף טמא, מדוע רבי יהונתן מבקש:פרנסני ככלב וכעורב? יאמר ככבש וכתרנגול, או כל חיה אחרת טה</w:t>
      </w:r>
      <w:r>
        <w:rPr>
          <w:rFonts w:ascii="Arial" w:hAnsi="Arial" w:cs="David"/>
          <w:color w:val="333333"/>
          <w:rtl/>
        </w:rPr>
        <w:t>ורה?! אלא, יבואר על פי דברינו:</w:t>
      </w:r>
      <w:r>
        <w:rPr>
          <w:rFonts w:ascii="Arial" w:hAnsi="Arial" w:cs="David"/>
          <w:color w:val="333333"/>
          <w:rtl/>
        </w:rPr>
        <w:br/>
      </w:r>
      <w:r w:rsidRPr="00C31B22">
        <w:rPr>
          <w:rFonts w:ascii="Arial" w:hAnsi="Arial" w:cs="David"/>
          <w:color w:val="333333"/>
          <w:rtl/>
        </w:rPr>
        <w:t xml:space="preserve">כלב, מסמל על זכות אבות, כפי שמובא בתורה: "כל נבלה וטרפה לכלב </w:t>
      </w:r>
      <w:proofErr w:type="spellStart"/>
      <w:r w:rsidRPr="00C31B22">
        <w:rPr>
          <w:rFonts w:ascii="Arial" w:hAnsi="Arial" w:cs="David"/>
          <w:color w:val="333333"/>
          <w:rtl/>
        </w:rPr>
        <w:t>תשליכון</w:t>
      </w:r>
      <w:proofErr w:type="spellEnd"/>
      <w:r w:rsidRPr="00C31B22">
        <w:rPr>
          <w:rFonts w:ascii="Arial" w:hAnsi="Arial" w:cs="David"/>
          <w:color w:val="333333"/>
          <w:rtl/>
        </w:rPr>
        <w:t xml:space="preserve">" מדוע? כשיצאו בני ישראל, ממצרים ולבני ישראל לא יחרץ כלב לשונו והשכר אשר קיבלו הכלבים לדורי דורות. כששוחטים בהמה וטרפה נמצאת, נותנים את בשרה לכלבים. עורב, מסמל, זכות בנים, </w:t>
      </w:r>
      <w:proofErr w:type="spellStart"/>
      <w:r w:rsidRPr="00C31B22">
        <w:rPr>
          <w:rFonts w:ascii="Arial" w:hAnsi="Arial" w:cs="David"/>
          <w:color w:val="333333"/>
          <w:rtl/>
        </w:rPr>
        <w:t>כדמובא</w:t>
      </w:r>
      <w:proofErr w:type="spellEnd"/>
      <w:r w:rsidRPr="00C31B22">
        <w:rPr>
          <w:rFonts w:ascii="Arial" w:hAnsi="Arial" w:cs="David"/>
          <w:color w:val="333333"/>
          <w:rtl/>
        </w:rPr>
        <w:t xml:space="preserve"> במדרשים: כשפתח נח את התיבה להכניס, את החיות והעופות, כל חיה ועוף אשר באו להיכנס, שאלם נח: האם יש עימכם מצווה אשר עשיתם שתגן עליכם? כל הבריאה, היו בידם מצוות ומעשים טובים. מלבד העורב, שמימות עולם, לא הועיל ולא עזר, לשום בריאה ואף לבניו, אינו מביא מאכל ואינו מרחם, כדברי דוד </w:t>
      </w:r>
      <w:r>
        <w:rPr>
          <w:rFonts w:ascii="Arial" w:hAnsi="Arial" w:cs="David"/>
          <w:color w:val="333333"/>
          <w:rtl/>
        </w:rPr>
        <w:t>המלך :"לבני העורב אשר יקראוהו"</w:t>
      </w:r>
      <w:r w:rsidR="00F52E62">
        <w:rPr>
          <w:rFonts w:ascii="Arial" w:hAnsi="Arial" w:cs="David" w:hint="cs"/>
          <w:color w:val="333333"/>
          <w:rtl/>
        </w:rPr>
        <w:t xml:space="preserve"> , </w:t>
      </w:r>
      <w:r w:rsidRPr="00C31B22">
        <w:rPr>
          <w:rFonts w:ascii="Arial" w:hAnsi="Arial" w:cs="David"/>
          <w:color w:val="333333"/>
          <w:rtl/>
        </w:rPr>
        <w:t xml:space="preserve">אמר נח לעורב, לך אין זכויות להיכנס לתיבה. עמד העורב בוכה ומתחנן על נפשו בפני נח, ודרישתו ובקשתו: אנא, לי אין זכויות, אך לעתיד לבוא, בניי, העורבים, עתידים לקיים מצוות, </w:t>
      </w:r>
      <w:proofErr w:type="spellStart"/>
      <w:r w:rsidRPr="00C31B22">
        <w:rPr>
          <w:rFonts w:ascii="Arial" w:hAnsi="Arial" w:cs="David"/>
          <w:color w:val="333333"/>
          <w:rtl/>
        </w:rPr>
        <w:t>כדמובא</w:t>
      </w:r>
      <w:proofErr w:type="spellEnd"/>
      <w:r w:rsidRPr="00C31B22">
        <w:rPr>
          <w:rFonts w:ascii="Arial" w:hAnsi="Arial" w:cs="David"/>
          <w:color w:val="333333"/>
          <w:rtl/>
        </w:rPr>
        <w:t xml:space="preserve"> בנביא, כאשר אליהו הנביא, ברח מן המלך אחאב, היו העורבים מביאים לאליהו אוכל לאכול. ובזכות, מצווה עתידית זאת, הכניס נח את העורב לתיבה. </w:t>
      </w:r>
      <w:r w:rsidRPr="00C31B22">
        <w:rPr>
          <w:rFonts w:ascii="Arial" w:hAnsi="Arial" w:cs="David"/>
          <w:color w:val="333333"/>
          <w:rtl/>
        </w:rPr>
        <w:br/>
        <w:t>על פי זה, תובן בקשת רבי יהונתן: פרנסני ככלב וכעורב - תפרנס אותי א</w:t>
      </w:r>
      <w:r>
        <w:rPr>
          <w:rFonts w:ascii="Arial" w:hAnsi="Arial" w:cs="David"/>
          <w:color w:val="333333"/>
          <w:rtl/>
        </w:rPr>
        <w:t xml:space="preserve">ו בזכות אבותיי או בזכות בניי. </w:t>
      </w:r>
      <w:r>
        <w:rPr>
          <w:rFonts w:ascii="Arial" w:hAnsi="Arial" w:cs="David"/>
          <w:color w:val="333333"/>
          <w:rtl/>
        </w:rPr>
        <w:br/>
      </w:r>
      <w:r w:rsidRPr="00C31B22">
        <w:rPr>
          <w:rFonts w:ascii="Arial" w:hAnsi="Arial" w:cs="David"/>
          <w:color w:val="333333"/>
          <w:rtl/>
        </w:rPr>
        <w:t xml:space="preserve">לכן, ישתדל בכל </w:t>
      </w:r>
      <w:proofErr w:type="spellStart"/>
      <w:r w:rsidRPr="00C31B22">
        <w:rPr>
          <w:rFonts w:ascii="Arial" w:hAnsi="Arial" w:cs="David"/>
          <w:color w:val="333333"/>
          <w:rtl/>
        </w:rPr>
        <w:t>כח</w:t>
      </w:r>
      <w:proofErr w:type="spellEnd"/>
      <w:r w:rsidRPr="00C31B22">
        <w:rPr>
          <w:rFonts w:ascii="Arial" w:hAnsi="Arial" w:cs="David"/>
          <w:color w:val="333333"/>
          <w:rtl/>
        </w:rPr>
        <w:t xml:space="preserve">, על חינוך הבנים "ואת </w:t>
      </w:r>
      <w:proofErr w:type="spellStart"/>
      <w:r w:rsidRPr="00C31B22">
        <w:rPr>
          <w:rFonts w:ascii="Arial" w:hAnsi="Arial" w:cs="David"/>
          <w:color w:val="333333"/>
          <w:rtl/>
        </w:rPr>
        <w:t>עמלינו</w:t>
      </w:r>
      <w:proofErr w:type="spellEnd"/>
      <w:r w:rsidRPr="00C31B22">
        <w:rPr>
          <w:rFonts w:ascii="Arial" w:hAnsi="Arial" w:cs="David"/>
          <w:color w:val="333333"/>
          <w:rtl/>
        </w:rPr>
        <w:t xml:space="preserve"> אלו הבנים" אשר כוחם הוא עתידנו וכמה שיותר, </w:t>
      </w:r>
      <w:r w:rsidRPr="00C31B22">
        <w:rPr>
          <w:rFonts w:ascii="Arial" w:hAnsi="Arial" w:cs="David" w:hint="cs"/>
          <w:color w:val="333333"/>
          <w:rtl/>
        </w:rPr>
        <w:t>עמלים</w:t>
      </w:r>
      <w:r w:rsidRPr="00C31B22">
        <w:rPr>
          <w:rFonts w:ascii="Arial" w:hAnsi="Arial" w:cs="David"/>
          <w:color w:val="333333"/>
          <w:rtl/>
        </w:rPr>
        <w:t xml:space="preserve"> על חינוך הבנים, מחזקים את קיום עם ישראל. לכן, יזהר האדם, את</w:t>
      </w:r>
      <w:r>
        <w:rPr>
          <w:rFonts w:ascii="Arial" w:hAnsi="Arial" w:cs="David"/>
          <w:color w:val="333333"/>
          <w:rtl/>
        </w:rPr>
        <w:t xml:space="preserve"> אשר מאכיל את בניו.</w:t>
      </w:r>
      <w:r>
        <w:rPr>
          <w:rFonts w:ascii="Arial" w:hAnsi="Arial" w:cs="David"/>
          <w:color w:val="333333"/>
          <w:rtl/>
        </w:rPr>
        <w:br/>
      </w:r>
      <w:r w:rsidRPr="00C31B22">
        <w:rPr>
          <w:rFonts w:ascii="Arial" w:hAnsi="Arial" w:cs="David"/>
          <w:color w:val="333333"/>
          <w:rtl/>
        </w:rPr>
        <w:t>ואף צדיקים גדולים נכשלו, בבנים לא הגונים, משום שלא נזה</w:t>
      </w:r>
      <w:r>
        <w:rPr>
          <w:rFonts w:ascii="Arial" w:hAnsi="Arial" w:cs="David"/>
          <w:color w:val="333333"/>
          <w:rtl/>
        </w:rPr>
        <w:t>רו בממון אשר האכילו את ילדיהם.</w:t>
      </w:r>
      <w:r>
        <w:rPr>
          <w:rFonts w:ascii="Arial" w:hAnsi="Arial" w:cs="David"/>
          <w:color w:val="333333"/>
          <w:rtl/>
        </w:rPr>
        <w:br/>
      </w:r>
      <w:r w:rsidRPr="00C31B22">
        <w:rPr>
          <w:rFonts w:ascii="Arial" w:hAnsi="Arial" w:cs="David"/>
          <w:color w:val="333333"/>
          <w:rtl/>
        </w:rPr>
        <w:t>וידוע, על האמורא הגדול, ריש לקיש, שביום מותו, מצאוהו יושב ובוכה, שאלוהו, מדוע בוכה? ענה ואמר להם: יש לי מנה ארוחה, מיותרת, מונחת בצד, ונראה לי שעת פקידה הגיעה ומוסר אני, את נשמתי לבורא עולם, ומה עם הא</w:t>
      </w:r>
      <w:r>
        <w:rPr>
          <w:rFonts w:ascii="Arial" w:hAnsi="Arial" w:cs="David"/>
          <w:color w:val="333333"/>
          <w:rtl/>
        </w:rPr>
        <w:t>רוחה הזו, אשר עמלתי לריק עליה?</w:t>
      </w:r>
      <w:r w:rsidR="00F52E62">
        <w:rPr>
          <w:rFonts w:ascii="Arial" w:hAnsi="Arial" w:cs="David" w:hint="cs"/>
          <w:color w:val="333333"/>
          <w:rtl/>
        </w:rPr>
        <w:t xml:space="preserve">, </w:t>
      </w:r>
      <w:r w:rsidRPr="00C31B22">
        <w:rPr>
          <w:rFonts w:ascii="Arial" w:hAnsi="Arial" w:cs="David"/>
          <w:color w:val="333333"/>
          <w:rtl/>
        </w:rPr>
        <w:t xml:space="preserve">אמרו לו חבריו: תשאיר לבניך. אמר להם: לא. אם הולכים בדרך ה' כבר נאמר : "ולא ראיתי צדיק נעזב וזרעו מבקש לחם" ואם לא הולכים בדרך </w:t>
      </w:r>
      <w:r>
        <w:rPr>
          <w:rFonts w:ascii="Arial" w:hAnsi="Arial" w:cs="David"/>
          <w:color w:val="333333"/>
          <w:rtl/>
        </w:rPr>
        <w:t xml:space="preserve">ה' איני רוצה לעזור להם במאומה. </w:t>
      </w:r>
      <w:r w:rsidRPr="00C31B22">
        <w:rPr>
          <w:rFonts w:ascii="Arial" w:hAnsi="Arial" w:cs="David"/>
          <w:color w:val="333333"/>
          <w:rtl/>
        </w:rPr>
        <w:t>כך צריך לראות ה</w:t>
      </w:r>
      <w:r>
        <w:rPr>
          <w:rFonts w:ascii="Arial" w:hAnsi="Arial" w:cs="David"/>
          <w:color w:val="333333"/>
          <w:rtl/>
        </w:rPr>
        <w:t xml:space="preserve">אדם את </w:t>
      </w:r>
      <w:r>
        <w:rPr>
          <w:rFonts w:ascii="Arial" w:hAnsi="Arial" w:cs="David"/>
          <w:color w:val="333333"/>
          <w:rtl/>
        </w:rPr>
        <w:lastRenderedPageBreak/>
        <w:t>עולמו.</w:t>
      </w:r>
      <w:r w:rsidR="00F52E62">
        <w:rPr>
          <w:rFonts w:ascii="Arial" w:hAnsi="Arial" w:cs="David" w:hint="cs"/>
          <w:color w:val="333333"/>
          <w:rtl/>
        </w:rPr>
        <w:t xml:space="preserve"> </w:t>
      </w:r>
      <w:r w:rsidRPr="00C31B22">
        <w:rPr>
          <w:rFonts w:ascii="Arial" w:hAnsi="Arial" w:cs="David"/>
          <w:color w:val="333333"/>
          <w:rtl/>
        </w:rPr>
        <w:t xml:space="preserve">הקב"ה יזכנו, שנזכה בע"ה, לאתה חונן לאדם דעת ויחנון אותנו, לחנך את ילדינו את </w:t>
      </w:r>
      <w:proofErr w:type="spellStart"/>
      <w:r w:rsidRPr="00C31B22">
        <w:rPr>
          <w:rFonts w:ascii="Arial" w:hAnsi="Arial" w:cs="David"/>
          <w:color w:val="333333"/>
          <w:rtl/>
        </w:rPr>
        <w:t>עמלינו</w:t>
      </w:r>
      <w:proofErr w:type="spellEnd"/>
      <w:r w:rsidRPr="00C31B22">
        <w:rPr>
          <w:rFonts w:ascii="Arial" w:hAnsi="Arial" w:cs="David"/>
          <w:color w:val="333333"/>
          <w:rtl/>
        </w:rPr>
        <w:t>, את עתידינו, בדרך טובה, בנפש בריאה.</w:t>
      </w:r>
      <w:r w:rsidR="00F52E62">
        <w:rPr>
          <w:rFonts w:ascii="Arial" w:hAnsi="Arial" w:cs="David" w:hint="cs"/>
          <w:color w:val="333333"/>
          <w:rtl/>
        </w:rPr>
        <w:t xml:space="preserve"> </w:t>
      </w:r>
      <w:r w:rsidRPr="00C31B22">
        <w:rPr>
          <w:rFonts w:ascii="Arial" w:hAnsi="Arial" w:cs="David"/>
          <w:b/>
          <w:bCs/>
          <w:color w:val="333333"/>
          <w:rtl/>
        </w:rPr>
        <w:t xml:space="preserve">ויסוד גדול: ההורים, צריכים להיות, בדעה ועצה ומחשבה אחת, בחינוך הבנים, ולא האבא יאמר דבר, </w:t>
      </w:r>
      <w:proofErr w:type="spellStart"/>
      <w:r w:rsidRPr="00C31B22">
        <w:rPr>
          <w:rFonts w:ascii="Arial" w:hAnsi="Arial" w:cs="David"/>
          <w:b/>
          <w:bCs/>
          <w:color w:val="333333"/>
          <w:rtl/>
        </w:rPr>
        <w:t>והאמא</w:t>
      </w:r>
      <w:proofErr w:type="spellEnd"/>
      <w:r w:rsidRPr="00C31B22">
        <w:rPr>
          <w:rFonts w:ascii="Arial" w:hAnsi="Arial" w:cs="David"/>
          <w:b/>
          <w:bCs/>
          <w:color w:val="333333"/>
          <w:rtl/>
        </w:rPr>
        <w:t xml:space="preserve"> דבר אחר, משום שנזק חמור גורמים לנפש הילד, למשך כל חייו. כאשר, אדם מתבגר ורוצה לקחת החלטות בחיים: לקנות בית, להתחתן </w:t>
      </w:r>
      <w:proofErr w:type="spellStart"/>
      <w:r w:rsidRPr="00C31B22">
        <w:rPr>
          <w:rFonts w:ascii="Arial" w:hAnsi="Arial" w:cs="David"/>
          <w:b/>
          <w:bCs/>
          <w:color w:val="333333"/>
          <w:rtl/>
        </w:rPr>
        <w:t>וכו</w:t>
      </w:r>
      <w:proofErr w:type="spellEnd"/>
      <w:r w:rsidRPr="00C31B22">
        <w:rPr>
          <w:rFonts w:ascii="Arial" w:hAnsi="Arial" w:cs="David"/>
          <w:b/>
          <w:bCs/>
          <w:color w:val="333333"/>
          <w:rtl/>
        </w:rPr>
        <w:t xml:space="preserve">', קרוע בתוך עצמו, פעמים רוצה מאוד, פעמים לא רוצה בכלל, מדוע? משום שמקטנות, התרגל, שכל דבר אשר רוצה, האבא אומר כן, </w:t>
      </w:r>
      <w:proofErr w:type="spellStart"/>
      <w:r w:rsidRPr="00C31B22">
        <w:rPr>
          <w:rFonts w:ascii="Arial" w:hAnsi="Arial" w:cs="David"/>
          <w:b/>
          <w:bCs/>
          <w:color w:val="333333"/>
          <w:rtl/>
        </w:rPr>
        <w:t>האמא</w:t>
      </w:r>
      <w:proofErr w:type="spellEnd"/>
      <w:r w:rsidRPr="00C31B22">
        <w:rPr>
          <w:rFonts w:ascii="Arial" w:hAnsi="Arial" w:cs="David"/>
          <w:b/>
          <w:bCs/>
          <w:color w:val="333333"/>
          <w:rtl/>
        </w:rPr>
        <w:t xml:space="preserve"> אומרת לא וכן להיפך.</w:t>
      </w:r>
      <w:r w:rsidRPr="00C31B22">
        <w:rPr>
          <w:rFonts w:ascii="Arial" w:hAnsi="Arial" w:cs="David"/>
          <w:b/>
          <w:bCs/>
          <w:color w:val="333333"/>
          <w:rtl/>
        </w:rPr>
        <w:br/>
        <w:t xml:space="preserve">לכן, נשאר פגם זה בנפשו, כל החלטה, אשר רוצה להחליט, ה"כן" של האבא דוחף אותו לכן, וה"לא" של </w:t>
      </w:r>
      <w:proofErr w:type="spellStart"/>
      <w:r w:rsidRPr="00C31B22">
        <w:rPr>
          <w:rFonts w:ascii="Arial" w:hAnsi="Arial" w:cs="David"/>
          <w:b/>
          <w:bCs/>
          <w:color w:val="333333"/>
          <w:rtl/>
        </w:rPr>
        <w:t>האמא</w:t>
      </w:r>
      <w:proofErr w:type="spellEnd"/>
      <w:r w:rsidRPr="00C31B22">
        <w:rPr>
          <w:rFonts w:ascii="Arial" w:hAnsi="Arial" w:cs="David"/>
          <w:b/>
          <w:bCs/>
          <w:color w:val="333333"/>
          <w:rtl/>
        </w:rPr>
        <w:t xml:space="preserve"> דוחף אותו ללא. אך, כאשר ההורים, בדעה, בעצה ומחשבה אחת, נפש האדם בריאה וכן - זה כ</w:t>
      </w:r>
      <w:r>
        <w:rPr>
          <w:rFonts w:ascii="Arial" w:hAnsi="Arial" w:cs="David"/>
          <w:b/>
          <w:bCs/>
          <w:color w:val="333333"/>
          <w:rtl/>
        </w:rPr>
        <w:t>ן! ולא - זה לא! ואין שבר בנפש.</w:t>
      </w:r>
      <w:r w:rsidR="00F52E62">
        <w:rPr>
          <w:rFonts w:ascii="Arial" w:hAnsi="Arial" w:cs="David" w:hint="cs"/>
          <w:b/>
          <w:bCs/>
          <w:color w:val="333333"/>
          <w:rtl/>
        </w:rPr>
        <w:t xml:space="preserve"> </w:t>
      </w:r>
      <w:r w:rsidRPr="00C31B22">
        <w:rPr>
          <w:rFonts w:ascii="Arial" w:hAnsi="Arial" w:cs="David"/>
          <w:b/>
          <w:bCs/>
          <w:color w:val="333333"/>
          <w:rtl/>
        </w:rPr>
        <w:t>יזכנו ה' לדור ישרים יבורך, ולעשות נחת רוח לאבינו שבשמים</w:t>
      </w:r>
      <w:r>
        <w:rPr>
          <w:rFonts w:cs="David" w:hint="cs"/>
          <w:rtl/>
        </w:rPr>
        <w:t>.</w:t>
      </w:r>
    </w:p>
    <w:p w:rsidR="00024490" w:rsidRPr="00F52E62" w:rsidRDefault="00024490" w:rsidP="00024490">
      <w:pPr>
        <w:ind w:right="180"/>
        <w:rPr>
          <w:rFonts w:cs="David"/>
          <w:b/>
          <w:bCs/>
          <w:u w:val="single"/>
          <w:rtl/>
        </w:rPr>
      </w:pPr>
      <w:r>
        <w:rPr>
          <w:rFonts w:cs="David" w:hint="cs"/>
          <w:b/>
          <w:bCs/>
          <w:sz w:val="36"/>
          <w:szCs w:val="36"/>
          <w:u w:val="single"/>
          <w:rtl/>
        </w:rPr>
        <w:t>חצי שעה מול חצי שעה-בדיוק!!</w:t>
      </w:r>
      <w:r w:rsidR="00F52E62">
        <w:rPr>
          <w:rFonts w:cs="David" w:hint="cs"/>
          <w:b/>
          <w:bCs/>
          <w:sz w:val="36"/>
          <w:szCs w:val="36"/>
          <w:u w:val="single"/>
          <w:rtl/>
        </w:rPr>
        <w:t xml:space="preserve"> </w:t>
      </w:r>
    </w:p>
    <w:p w:rsidR="00024490" w:rsidRDefault="00F52E62" w:rsidP="00F52E62">
      <w:pPr>
        <w:ind w:right="180"/>
        <w:rPr>
          <w:rFonts w:cs="David"/>
          <w:rtl/>
        </w:rPr>
      </w:pPr>
      <w:r>
        <w:rPr>
          <w:rFonts w:cs="David" w:hint="cs"/>
          <w:b/>
          <w:bCs/>
          <w:rtl/>
        </w:rPr>
        <w:t>מקרה ש</w:t>
      </w:r>
      <w:r w:rsidRPr="00F52E62">
        <w:rPr>
          <w:rFonts w:cs="David" w:hint="cs"/>
          <w:b/>
          <w:bCs/>
          <w:rtl/>
        </w:rPr>
        <w:t>ל תלמיד חכם</w:t>
      </w:r>
      <w:r>
        <w:rPr>
          <w:rFonts w:cs="David" w:hint="cs"/>
          <w:rtl/>
        </w:rPr>
        <w:t xml:space="preserve">: </w:t>
      </w:r>
      <w:r w:rsidR="00024490">
        <w:rPr>
          <w:rFonts w:cs="David" w:hint="cs"/>
          <w:rtl/>
        </w:rPr>
        <w:t>באחד הימים נקבעה לי פגישה חשובה מאוד, שאפשר היה להגדירה כגורלית. הפגישה נקבעה לשעה כזו שאם רציתי להגיע בדיוק בזמן, הייתי נאלץ לבטל את החברותא שלי בבוקר, עימם אני לומד כחצי שעה.</w:t>
      </w:r>
      <w:r>
        <w:rPr>
          <w:rFonts w:cs="David" w:hint="cs"/>
          <w:rtl/>
        </w:rPr>
        <w:t xml:space="preserve"> </w:t>
      </w:r>
      <w:r w:rsidR="00024490">
        <w:rPr>
          <w:rFonts w:cs="David" w:hint="cs"/>
          <w:rtl/>
        </w:rPr>
        <w:t>לא ידעתי מה לעשות. התלבטתי והתלבטתי. הייתי נתון בספקות גדולים. מחד גיסא חינכו אותי רבותיי שמביטול תורה לא מרוויחים, אך מאידך גיסא הרי הפגישה היא גורלית...</w:t>
      </w:r>
      <w:r>
        <w:rPr>
          <w:rFonts w:cs="David" w:hint="cs"/>
          <w:rtl/>
        </w:rPr>
        <w:t xml:space="preserve"> </w:t>
      </w:r>
      <w:r w:rsidR="00024490">
        <w:rPr>
          <w:rFonts w:cs="David" w:hint="cs"/>
          <w:rtl/>
        </w:rPr>
        <w:t>לצערי, לא עמדו לי כוחותיי הנפשיים, והודעתי לחברותא שהיום לא נלמד. ומה קרה אחר כך?</w:t>
      </w:r>
      <w:r>
        <w:rPr>
          <w:rFonts w:cs="David" w:hint="cs"/>
          <w:rtl/>
        </w:rPr>
        <w:t xml:space="preserve"> </w:t>
      </w:r>
      <w:r w:rsidR="00024490">
        <w:rPr>
          <w:rFonts w:cs="David" w:hint="cs"/>
          <w:rtl/>
        </w:rPr>
        <w:t>נסעתי לפגישה והגעתי בזמן, אך נאלצתי להמתין בדיוק חצי שעה! האדם שאיתו הייתי צריך להיפגש נתקע בפקק גדול, והגיע באיחור שהתאים בדיוק לפרק הזמן בו אני לומד עם החברותא שלי...אם לא הייתי מבטל את הלימוד, הייתי מגיע בדיוק בזמן, ולא הייתי ניכנס להמתנה מורטת עצבים, והעיקר: היו משלמים לי על לימוד זה הרבה יותר מאשר על לימוד רגיל של כל יום, שהרי הכול יודעים את דברי אבות דרבי נתן האומר ש"</w:t>
      </w:r>
      <w:r w:rsidR="00024490">
        <w:rPr>
          <w:rFonts w:cs="David" w:hint="cs"/>
          <w:b/>
          <w:bCs/>
          <w:u w:val="single"/>
          <w:rtl/>
        </w:rPr>
        <w:t>מצווה אחת בצער ממאה שלא בצער</w:t>
      </w:r>
      <w:r w:rsidR="00024490">
        <w:rPr>
          <w:rFonts w:cs="David" w:hint="cs"/>
          <w:rtl/>
        </w:rPr>
        <w:t xml:space="preserve">", וכפי שמסביר החפץ חיים "כי עיסוק בדבר מצווה או פרישה מאיסור שבא לו על ידי צער, שכרו מאה פעמים יותר ממצווה אחרת כמותה שבאה לא שלא בצער". </w:t>
      </w:r>
    </w:p>
    <w:p w:rsidR="00024490" w:rsidRDefault="00024490" w:rsidP="00024490">
      <w:pPr>
        <w:ind w:right="180"/>
        <w:rPr>
          <w:rFonts w:cs="David"/>
          <w:rtl/>
        </w:rPr>
      </w:pPr>
      <w:r>
        <w:rPr>
          <w:rFonts w:cs="David" w:hint="cs"/>
          <w:rtl/>
        </w:rPr>
        <w:t xml:space="preserve">אם הייתי מתגבר על המתח שהיה לי בשל הפגישה, והייתי נישאר ללמוד עם החברותא, לא היה מאושר ממני! </w:t>
      </w:r>
    </w:p>
    <w:p w:rsidR="00024490" w:rsidRDefault="00024490" w:rsidP="00024490">
      <w:pPr>
        <w:ind w:right="180"/>
        <w:rPr>
          <w:rFonts w:cs="David"/>
          <w:b/>
          <w:bCs/>
          <w:rtl/>
        </w:rPr>
      </w:pPr>
      <w:r>
        <w:rPr>
          <w:rFonts w:cs="David" w:hint="cs"/>
          <w:b/>
          <w:bCs/>
          <w:u w:val="single"/>
          <w:rtl/>
        </w:rPr>
        <w:t>מביטול תורה לא מרווחים. כדאי לזכור</w:t>
      </w:r>
      <w:r>
        <w:rPr>
          <w:rFonts w:cs="David" w:hint="cs"/>
          <w:b/>
          <w:bCs/>
          <w:rtl/>
        </w:rPr>
        <w:t xml:space="preserve">. </w:t>
      </w:r>
    </w:p>
    <w:p w:rsidR="00024490" w:rsidRPr="00024490" w:rsidRDefault="00024490" w:rsidP="00024490">
      <w:pPr>
        <w:ind w:right="180"/>
        <w:rPr>
          <w:rFonts w:cs="David" w:hint="cs"/>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tblGrid>
      <w:tr w:rsidR="00024490" w:rsidTr="00B140AD">
        <w:tc>
          <w:tcPr>
            <w:tcW w:w="4090" w:type="dxa"/>
          </w:tcPr>
          <w:p w:rsidR="00024490" w:rsidRDefault="00024490" w:rsidP="00B140AD">
            <w:pPr>
              <w:jc w:val="center"/>
              <w:rPr>
                <w:rFonts w:cs="Guttman Stam"/>
                <w:i/>
                <w:iCs/>
                <w:sz w:val="44"/>
                <w:szCs w:val="44"/>
                <w:rtl/>
              </w:rPr>
            </w:pPr>
            <w:r>
              <w:rPr>
                <w:rFonts w:cs="Guttman Stam" w:hint="cs"/>
                <w:i/>
                <w:iCs/>
                <w:sz w:val="44"/>
                <w:szCs w:val="44"/>
                <w:rtl/>
              </w:rPr>
              <w:t xml:space="preserve">מנפלאות הבריאה </w:t>
            </w:r>
          </w:p>
        </w:tc>
      </w:tr>
    </w:tbl>
    <w:p w:rsidR="00D66672" w:rsidRPr="003A608C" w:rsidRDefault="00C65A10" w:rsidP="00F52E62">
      <w:pPr>
        <w:pStyle w:val="NormalWeb"/>
        <w:bidi/>
        <w:spacing w:line="240" w:lineRule="atLeast"/>
        <w:rPr>
          <w:rFonts w:ascii="Arial" w:hAnsi="Arial" w:cs="David" w:hint="cs"/>
          <w:b/>
          <w:bCs/>
          <w:color w:val="333333"/>
          <w:sz w:val="40"/>
          <w:szCs w:val="40"/>
          <w:u w:val="single"/>
          <w:rtl/>
        </w:rPr>
      </w:pPr>
      <w:r w:rsidRPr="00C65A10">
        <w:rPr>
          <w:rFonts w:ascii="Arial" w:hAnsi="Arial" w:cs="David" w:hint="cs"/>
          <w:b/>
          <w:bCs/>
          <w:color w:val="333333"/>
          <w:sz w:val="40"/>
          <w:szCs w:val="40"/>
          <w:u w:val="single"/>
          <w:rtl/>
        </w:rPr>
        <w:t>התנועה</w:t>
      </w:r>
      <w:r w:rsidR="003A608C">
        <w:rPr>
          <w:rFonts w:ascii="Arial" w:hAnsi="Arial" w:cs="David" w:hint="cs"/>
          <w:b/>
          <w:bCs/>
          <w:color w:val="333333"/>
          <w:sz w:val="40"/>
          <w:szCs w:val="40"/>
          <w:u w:val="single"/>
          <w:rtl/>
        </w:rPr>
        <w:t xml:space="preserve"> - </w:t>
      </w:r>
      <w:r w:rsidRPr="00C65A10">
        <w:rPr>
          <w:rFonts w:ascii="Arial" w:hAnsi="Arial" w:cs="David"/>
          <w:color w:val="333333"/>
          <w:rtl/>
        </w:rPr>
        <w:t>אחד המאפיינים הבסיסיים של בעל חי הוא בכך שיש לו יכולת לנוע ממקום למקום – בשונה מהצומח שהוא נטו</w:t>
      </w:r>
      <w:r w:rsidR="003A608C">
        <w:rPr>
          <w:rFonts w:ascii="Arial" w:hAnsi="Arial" w:cs="David"/>
          <w:color w:val="333333"/>
          <w:rtl/>
        </w:rPr>
        <w:t>ע למקומו ללא יכולת לזוע ולנוע.</w:t>
      </w:r>
      <w:r w:rsidR="003A608C">
        <w:rPr>
          <w:rFonts w:ascii="Arial" w:hAnsi="Arial" w:cs="David" w:hint="cs"/>
          <w:color w:val="333333"/>
          <w:rtl/>
        </w:rPr>
        <w:t xml:space="preserve"> </w:t>
      </w:r>
      <w:r w:rsidRPr="00C65A10">
        <w:rPr>
          <w:rFonts w:ascii="Arial" w:hAnsi="Arial" w:cs="David"/>
          <w:color w:val="333333"/>
          <w:rtl/>
        </w:rPr>
        <w:t>אופני התנועה הם שונים מבעל חי לבעל חי, ישנם כאלו ההולכים על שניים, וישנם כאלו שיש להם ארבע רגלים ויותר. ישנם אף כאלו שאינם להם רגליים כלל כמו הנחש ואף הם יודעים לנוע. בשורות הבאות נסקור כמה יכולות תנועה מפליא</w:t>
      </w:r>
      <w:r>
        <w:rPr>
          <w:rFonts w:ascii="Arial" w:hAnsi="Arial" w:cs="David"/>
          <w:color w:val="333333"/>
          <w:rtl/>
        </w:rPr>
        <w:t xml:space="preserve">ות שהקב"ה חנן את בעלי החיים. </w:t>
      </w:r>
      <w:r w:rsidRPr="00C65A10">
        <w:rPr>
          <w:rFonts w:ascii="Arial" w:hAnsi="Arial" w:cs="David"/>
          <w:color w:val="333333"/>
          <w:rtl/>
        </w:rPr>
        <w:t>הבעל חי המהיר ביותר על פני הקרקע הוא הברדלס – הוא יכול לדלג דילוגים של 8 מ' ולרוץ במהירות של 100 קמ"ש!</w:t>
      </w:r>
      <w:r>
        <w:rPr>
          <w:rFonts w:ascii="Arial" w:hAnsi="Arial" w:cs="David"/>
          <w:color w:val="333333"/>
          <w:rtl/>
        </w:rPr>
        <w:t>!!</w:t>
      </w:r>
      <w:r w:rsidR="00F52E62">
        <w:rPr>
          <w:rFonts w:ascii="Arial" w:hAnsi="Arial" w:cs="David" w:hint="cs"/>
          <w:color w:val="333333"/>
          <w:rtl/>
        </w:rPr>
        <w:t xml:space="preserve"> </w:t>
      </w:r>
      <w:r>
        <w:rPr>
          <w:rFonts w:ascii="Arial" w:hAnsi="Arial" w:cs="David"/>
          <w:color w:val="333333"/>
          <w:rtl/>
        </w:rPr>
        <w:br/>
      </w:r>
      <w:r w:rsidRPr="00C65A10">
        <w:rPr>
          <w:rFonts w:ascii="Arial" w:hAnsi="Arial" w:cs="David"/>
          <w:color w:val="333333"/>
          <w:rtl/>
        </w:rPr>
        <w:t>הפרעושים קופצים לגובה מאות קפיצות בשעה. כל קפיצה שכזו מגיעה עד לגובה של פי 150 מגובהם!!! יתרה על כך – המהירות של הקפיצה מהירה יותר ממהירותה של מעבורת חלל!!! המדענים לא מצליחים עד עצם היום הזה למצוא</w:t>
      </w:r>
      <w:r>
        <w:rPr>
          <w:rFonts w:ascii="Arial" w:hAnsi="Arial" w:cs="David"/>
          <w:color w:val="333333"/>
          <w:rtl/>
        </w:rPr>
        <w:t xml:space="preserve"> הסבר מספק ליכולת המופלאה הזו.</w:t>
      </w:r>
      <w:r w:rsidR="00F52E62">
        <w:rPr>
          <w:rFonts w:ascii="Arial" w:hAnsi="Arial" w:cs="David" w:hint="cs"/>
          <w:color w:val="333333"/>
          <w:rtl/>
        </w:rPr>
        <w:t xml:space="preserve"> </w:t>
      </w:r>
      <w:r w:rsidRPr="00C65A10">
        <w:rPr>
          <w:rFonts w:ascii="Arial" w:hAnsi="Arial" w:cs="David"/>
          <w:color w:val="333333"/>
          <w:rtl/>
        </w:rPr>
        <w:t>ישנו סוג של תיקן שנע בשני</w:t>
      </w:r>
      <w:r w:rsidR="003A608C">
        <w:rPr>
          <w:rFonts w:ascii="Arial" w:hAnsi="Arial" w:cs="David" w:hint="cs"/>
          <w:color w:val="333333"/>
          <w:rtl/>
        </w:rPr>
        <w:t>י</w:t>
      </w:r>
      <w:r w:rsidRPr="00C65A10">
        <w:rPr>
          <w:rFonts w:ascii="Arial" w:hAnsi="Arial" w:cs="David"/>
          <w:color w:val="333333"/>
          <w:rtl/>
        </w:rPr>
        <w:t>ה אחת מרחק של פי 50 מאורכו. אם נרצה להשוות זאת לבני האדם, זה יהיה מקב</w:t>
      </w:r>
      <w:r>
        <w:rPr>
          <w:rFonts w:ascii="Arial" w:hAnsi="Arial" w:cs="David"/>
          <w:color w:val="333333"/>
          <w:rtl/>
        </w:rPr>
        <w:t>יל למהירות ריצה של 450 קמ"ש!!!</w:t>
      </w:r>
      <w:r w:rsidR="00F52E62">
        <w:rPr>
          <w:rFonts w:ascii="Arial" w:hAnsi="Arial" w:cs="David" w:hint="cs"/>
          <w:color w:val="333333"/>
          <w:rtl/>
        </w:rPr>
        <w:t xml:space="preserve"> </w:t>
      </w:r>
      <w:r w:rsidRPr="00C65A10">
        <w:rPr>
          <w:rFonts w:ascii="Arial" w:hAnsi="Arial" w:cs="David"/>
          <w:color w:val="333333"/>
          <w:rtl/>
        </w:rPr>
        <w:t>אחרי כל אלה ישנה עוד תופעה מדהימה של הליכה על קירות נ</w:t>
      </w:r>
      <w:r w:rsidR="003A608C">
        <w:rPr>
          <w:rFonts w:ascii="Arial" w:hAnsi="Arial" w:cs="David" w:hint="cs"/>
          <w:color w:val="333333"/>
          <w:rtl/>
        </w:rPr>
        <w:t>י</w:t>
      </w:r>
      <w:r w:rsidRPr="00C65A10">
        <w:rPr>
          <w:rFonts w:ascii="Arial" w:hAnsi="Arial" w:cs="David"/>
          <w:color w:val="333333"/>
          <w:rtl/>
        </w:rPr>
        <w:t>צבים – אלו הן השממיות אשר יש להם בכל רגל ורגל כחצי מיליון שערות אשר מאפשרות להן להצמיד את רגליהם לכל משטח וליצור וואקום. במחקר מדוקדק ביותר נמצא שאילו השממית תצמיד את כל הזיפים שעל רגליה היא תוכל ל</w:t>
      </w:r>
      <w:r>
        <w:rPr>
          <w:rFonts w:ascii="Arial" w:hAnsi="Arial" w:cs="David"/>
          <w:color w:val="333333"/>
          <w:rtl/>
        </w:rPr>
        <w:t>שאת בכ</w:t>
      </w:r>
      <w:r w:rsidR="003A608C">
        <w:rPr>
          <w:rFonts w:ascii="Arial" w:hAnsi="Arial" w:cs="David" w:hint="cs"/>
          <w:color w:val="333333"/>
          <w:rtl/>
        </w:rPr>
        <w:t>ו</w:t>
      </w:r>
      <w:r>
        <w:rPr>
          <w:rFonts w:ascii="Arial" w:hAnsi="Arial" w:cs="David"/>
          <w:color w:val="333333"/>
          <w:rtl/>
        </w:rPr>
        <w:t>ח הזה משקל של 30 ק"ג!!!!</w:t>
      </w:r>
      <w:r w:rsidRPr="00C65A10">
        <w:rPr>
          <w:rFonts w:ascii="Arial" w:hAnsi="Arial" w:cs="David"/>
          <w:color w:val="333333"/>
          <w:rtl/>
        </w:rPr>
        <w:t>דברים אלו נשגבים הם מתפיסת אנוש, ואנו אין לנו אלא להתבונן בבריאה שוב ושוב ולראות בה את טביעות ידיו של הקב"ה</w:t>
      </w:r>
      <w:r>
        <w:rPr>
          <w:rFonts w:ascii="Arial" w:hAnsi="Arial" w:cs="David" w:hint="cs"/>
          <w:color w:val="333333"/>
          <w:rtl/>
        </w:rPr>
        <w:t>.</w:t>
      </w:r>
      <w:r w:rsidR="003A608C" w:rsidRPr="003A608C">
        <w:rPr>
          <w:rFonts w:ascii="Arial" w:hAnsi="Arial" w:cs="David" w:hint="cs"/>
          <w:b/>
          <w:bCs/>
          <w:color w:val="333333"/>
          <w:u w:val="single"/>
          <w:rtl/>
        </w:rPr>
        <w:t xml:space="preserve"> מה רבו מעשיך השם את כולם בחוכמה בראת!</w:t>
      </w:r>
    </w:p>
    <w:p w:rsidR="00C65A10" w:rsidRPr="00C65A10" w:rsidRDefault="00C65A10" w:rsidP="00C65A10">
      <w:pPr>
        <w:pStyle w:val="NormalWeb"/>
        <w:bidi/>
        <w:spacing w:line="240" w:lineRule="atLeast"/>
        <w:rPr>
          <w:rFonts w:ascii="Arial" w:hAnsi="Arial" w:cs="David"/>
          <w:color w:val="333333"/>
          <w:rtl/>
        </w:rPr>
      </w:pPr>
    </w:p>
    <w:tbl>
      <w:tblPr>
        <w:tblStyle w:val="a9"/>
        <w:bidiVisual/>
        <w:tblW w:w="0" w:type="auto"/>
        <w:tblLook w:val="04A0"/>
      </w:tblPr>
      <w:tblGrid>
        <w:gridCol w:w="10476"/>
      </w:tblGrid>
      <w:tr w:rsidR="00024490" w:rsidRPr="00CB1CDF" w:rsidTr="00B140AD">
        <w:tc>
          <w:tcPr>
            <w:tcW w:w="10476" w:type="dxa"/>
            <w:tcBorders>
              <w:top w:val="thinThickThinMediumGap" w:sz="36" w:space="0" w:color="auto"/>
              <w:left w:val="thinThickThinMediumGap" w:sz="36" w:space="0" w:color="auto"/>
              <w:bottom w:val="thinThickThinMediumGap" w:sz="36" w:space="0" w:color="auto"/>
              <w:right w:val="thinThickThinMediumGap" w:sz="36" w:space="0" w:color="auto"/>
            </w:tcBorders>
          </w:tcPr>
          <w:p w:rsidR="00024490" w:rsidRDefault="00024490" w:rsidP="00B140AD">
            <w:pPr>
              <w:rPr>
                <w:rFonts w:ascii="Algerian" w:hAnsi="Algerian" w:cs="Guttman Haim"/>
                <w:sz w:val="24"/>
                <w:szCs w:val="24"/>
                <w:rtl/>
              </w:rPr>
            </w:pPr>
            <w:r>
              <w:rPr>
                <w:rFonts w:ascii="Algerian" w:hAnsi="Algerian" w:cs="Guttman Haim" w:hint="cs"/>
                <w:sz w:val="24"/>
                <w:szCs w:val="24"/>
                <w:rtl/>
              </w:rPr>
              <w:t>במלאת שלושים יום להסתלקותה של הצדקת אשת חבר אלמנתו של הצדיק העניו האדמו"ר</w:t>
            </w:r>
          </w:p>
          <w:p w:rsidR="00024490" w:rsidRDefault="00024490" w:rsidP="00B140AD">
            <w:pPr>
              <w:jc w:val="center"/>
              <w:rPr>
                <w:rFonts w:ascii="Algerian" w:hAnsi="Algerian" w:cs="Guttman Haim"/>
                <w:sz w:val="24"/>
                <w:szCs w:val="24"/>
                <w:rtl/>
              </w:rPr>
            </w:pPr>
            <w:r>
              <w:rPr>
                <w:rFonts w:ascii="Algerian" w:hAnsi="Algerian" w:cs="Guttman Haim" w:hint="cs"/>
                <w:sz w:val="24"/>
                <w:szCs w:val="24"/>
                <w:rtl/>
              </w:rPr>
              <w:t xml:space="preserve">רבנו </w:t>
            </w:r>
            <w:r w:rsidRPr="0090354A">
              <w:rPr>
                <w:rFonts w:ascii="Algerian" w:hAnsi="Algerian" w:cs="Guttman Haim" w:hint="cs"/>
                <w:sz w:val="28"/>
                <w:szCs w:val="28"/>
                <w:rtl/>
              </w:rPr>
              <w:t xml:space="preserve">אברהם </w:t>
            </w:r>
            <w:proofErr w:type="spellStart"/>
            <w:r w:rsidRPr="0090354A">
              <w:rPr>
                <w:rFonts w:ascii="Algerian" w:hAnsi="Algerian" w:cs="Guttman Haim" w:hint="cs"/>
                <w:sz w:val="28"/>
                <w:szCs w:val="28"/>
                <w:rtl/>
              </w:rPr>
              <w:t>אביחצירא</w:t>
            </w:r>
            <w:proofErr w:type="spellEnd"/>
            <w:r>
              <w:rPr>
                <w:rFonts w:ascii="Algerian" w:hAnsi="Algerian" w:cs="Guttman Haim" w:hint="cs"/>
                <w:sz w:val="24"/>
                <w:szCs w:val="24"/>
                <w:rtl/>
              </w:rPr>
              <w:t xml:space="preserve"> זיע"א ובתו הבכורה של האדמו"ר </w:t>
            </w:r>
            <w:r w:rsidRPr="0090354A">
              <w:rPr>
                <w:rFonts w:ascii="Algerian" w:hAnsi="Algerian" w:cs="Guttman Haim" w:hint="cs"/>
                <w:sz w:val="28"/>
                <w:szCs w:val="28"/>
                <w:rtl/>
              </w:rPr>
              <w:t>בבא סאלי</w:t>
            </w:r>
            <w:r>
              <w:rPr>
                <w:rFonts w:ascii="Algerian" w:hAnsi="Algerian" w:cs="Guttman Haim" w:hint="cs"/>
                <w:sz w:val="24"/>
                <w:szCs w:val="24"/>
                <w:rtl/>
              </w:rPr>
              <w:t xml:space="preserve"> זיע"א</w:t>
            </w:r>
          </w:p>
          <w:p w:rsidR="00024490" w:rsidRDefault="00024490" w:rsidP="00B140AD">
            <w:pPr>
              <w:jc w:val="center"/>
              <w:rPr>
                <w:rFonts w:ascii="Algerian" w:hAnsi="Algerian" w:cs="Guttman Haim"/>
                <w:sz w:val="24"/>
                <w:szCs w:val="24"/>
                <w:rtl/>
              </w:rPr>
            </w:pPr>
            <w:r>
              <w:rPr>
                <w:rFonts w:ascii="Algerian" w:hAnsi="Algerian" w:cs="Guttman Haim" w:hint="cs"/>
                <w:sz w:val="24"/>
                <w:szCs w:val="24"/>
                <w:rtl/>
              </w:rPr>
              <w:t xml:space="preserve">הרבנית </w:t>
            </w:r>
            <w:r w:rsidRPr="0090354A">
              <w:rPr>
                <w:rFonts w:ascii="Algerian" w:hAnsi="Algerian" w:cs="Guttman Haim" w:hint="cs"/>
                <w:sz w:val="36"/>
                <w:szCs w:val="36"/>
                <w:rtl/>
              </w:rPr>
              <w:t xml:space="preserve">רוחמה </w:t>
            </w:r>
            <w:proofErr w:type="spellStart"/>
            <w:r w:rsidRPr="0090354A">
              <w:rPr>
                <w:rFonts w:ascii="Algerian" w:hAnsi="Algerian" w:cs="Guttman Haim" w:hint="cs"/>
                <w:sz w:val="36"/>
                <w:szCs w:val="36"/>
                <w:rtl/>
              </w:rPr>
              <w:t>אביחצרא</w:t>
            </w:r>
            <w:proofErr w:type="spellEnd"/>
            <w:r>
              <w:rPr>
                <w:rFonts w:ascii="Algerian" w:hAnsi="Algerian" w:cs="Guttman Haim" w:hint="cs"/>
                <w:sz w:val="24"/>
                <w:szCs w:val="24"/>
                <w:rtl/>
              </w:rPr>
              <w:t xml:space="preserve"> ז"ל</w:t>
            </w:r>
          </w:p>
          <w:p w:rsidR="00024490" w:rsidRDefault="00024490" w:rsidP="00B140AD">
            <w:pPr>
              <w:jc w:val="center"/>
              <w:rPr>
                <w:rFonts w:ascii="Algerian" w:hAnsi="Algerian" w:cs="Guttman Haim"/>
                <w:sz w:val="24"/>
                <w:szCs w:val="24"/>
                <w:rtl/>
              </w:rPr>
            </w:pPr>
            <w:r w:rsidRPr="00630E20">
              <w:rPr>
                <w:rFonts w:ascii="Algerian" w:hAnsi="Algerian" w:cs="Guttman Haim" w:hint="cs"/>
                <w:sz w:val="32"/>
                <w:szCs w:val="32"/>
                <w:rtl/>
              </w:rPr>
              <w:t xml:space="preserve">תתקיים אזכרה </w:t>
            </w:r>
            <w:r>
              <w:rPr>
                <w:rFonts w:ascii="Algerian" w:hAnsi="Algerian" w:cs="Guttman Haim" w:hint="cs"/>
                <w:sz w:val="24"/>
                <w:szCs w:val="24"/>
                <w:rtl/>
              </w:rPr>
              <w:t xml:space="preserve">וסעודת מצווה  ביום ראשון כ"ג </w:t>
            </w:r>
            <w:proofErr w:type="spellStart"/>
            <w:r>
              <w:rPr>
                <w:rFonts w:ascii="Algerian" w:hAnsi="Algerian" w:cs="Guttman Haim" w:hint="cs"/>
                <w:sz w:val="24"/>
                <w:szCs w:val="24"/>
                <w:rtl/>
              </w:rPr>
              <w:t>חשון</w:t>
            </w:r>
            <w:proofErr w:type="spellEnd"/>
            <w:r>
              <w:rPr>
                <w:rFonts w:ascii="Algerian" w:hAnsi="Algerian" w:cs="Guttman Haim" w:hint="cs"/>
                <w:sz w:val="24"/>
                <w:szCs w:val="24"/>
                <w:rtl/>
              </w:rPr>
              <w:t xml:space="preserve"> 31.10.10 בשעה 16:45</w:t>
            </w:r>
          </w:p>
          <w:p w:rsidR="00024490" w:rsidRPr="00FC73A4" w:rsidRDefault="00024490" w:rsidP="00B140AD">
            <w:pPr>
              <w:jc w:val="center"/>
              <w:rPr>
                <w:rFonts w:ascii="Algerian" w:hAnsi="Algerian" w:cs="Guttman Haim"/>
                <w:sz w:val="24"/>
                <w:szCs w:val="24"/>
                <w:rtl/>
              </w:rPr>
            </w:pPr>
            <w:r>
              <w:rPr>
                <w:rFonts w:ascii="Algerian" w:hAnsi="Algerian" w:cs="Guttman Haim" w:hint="cs"/>
                <w:sz w:val="24"/>
                <w:szCs w:val="24"/>
                <w:rtl/>
              </w:rPr>
              <w:t xml:space="preserve">בבית הכנסת נחלת יצחק </w:t>
            </w:r>
            <w:proofErr w:type="spellStart"/>
            <w:r>
              <w:rPr>
                <w:rFonts w:ascii="Algerian" w:hAnsi="Algerian" w:cs="Guttman Haim" w:hint="cs"/>
                <w:sz w:val="24"/>
                <w:szCs w:val="24"/>
                <w:rtl/>
              </w:rPr>
              <w:t>רח</w:t>
            </w:r>
            <w:proofErr w:type="spellEnd"/>
            <w:r>
              <w:rPr>
                <w:rFonts w:ascii="Algerian" w:hAnsi="Algerian" w:cs="Guttman Haim" w:hint="cs"/>
                <w:sz w:val="24"/>
                <w:szCs w:val="24"/>
                <w:rtl/>
              </w:rPr>
              <w:t>' דני מס, רמלה (אחרי הדואר המרכזי)</w:t>
            </w:r>
            <w:r w:rsidRPr="00FC73A4">
              <w:rPr>
                <w:rFonts w:ascii="Algerian" w:hAnsi="Algerian" w:cs="Guttman Haim" w:hint="cs"/>
                <w:sz w:val="24"/>
                <w:szCs w:val="24"/>
                <w:rtl/>
              </w:rPr>
              <w:t xml:space="preserve"> </w:t>
            </w:r>
          </w:p>
        </w:tc>
      </w:tr>
    </w:tbl>
    <w:p w:rsidR="00D66672" w:rsidRPr="005767DB" w:rsidRDefault="00D66672" w:rsidP="00B91EE7">
      <w:pPr>
        <w:pStyle w:val="NormalWeb"/>
        <w:bidi/>
        <w:jc w:val="center"/>
        <w:rPr>
          <w:rFonts w:ascii="Arial" w:hAnsi="Arial" w:cs="David"/>
          <w:b/>
          <w:bCs/>
          <w:color w:val="000000"/>
          <w:rtl/>
        </w:rPr>
      </w:pPr>
      <w:r w:rsidRPr="005767DB">
        <w:rPr>
          <w:rFonts w:ascii="Arial" w:hAnsi="Arial" w:cs="David" w:hint="cs"/>
          <w:b/>
          <w:bCs/>
          <w:color w:val="000000"/>
          <w:u w:val="single"/>
          <w:rtl/>
        </w:rPr>
        <w:t>לעילוי נשמת</w:t>
      </w:r>
      <w:r w:rsidRPr="005767DB">
        <w:rPr>
          <w:rFonts w:ascii="Arial" w:hAnsi="Arial" w:cs="David" w:hint="cs"/>
          <w:b/>
          <w:bCs/>
          <w:color w:val="000000"/>
          <w:rtl/>
        </w:rPr>
        <w:t>:</w:t>
      </w:r>
    </w:p>
    <w:p w:rsidR="005767DB" w:rsidRPr="005767DB" w:rsidRDefault="005767DB" w:rsidP="005767DB">
      <w:pPr>
        <w:pStyle w:val="NormalWeb"/>
        <w:bidi/>
        <w:jc w:val="center"/>
        <w:rPr>
          <w:rFonts w:ascii="Arial" w:hAnsi="Arial" w:cs="David"/>
          <w:b/>
          <w:bCs/>
          <w:color w:val="000000"/>
          <w:rtl/>
        </w:rPr>
      </w:pPr>
      <w:r w:rsidRPr="005767DB">
        <w:rPr>
          <w:rFonts w:ascii="Arial" w:hAnsi="Arial" w:cs="David" w:hint="cs"/>
          <w:b/>
          <w:bCs/>
          <w:color w:val="000000"/>
          <w:rtl/>
        </w:rPr>
        <w:t>נשמת  יעקב  ורשבסקי  בן  רבקה  ת.נ.צ.ב.ה</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024490" w:rsidRPr="00E04685" w:rsidTr="00B140AD">
        <w:trPr>
          <w:trHeight w:val="554"/>
        </w:trPr>
        <w:tc>
          <w:tcPr>
            <w:tcW w:w="3279" w:type="dxa"/>
            <w:tcBorders>
              <w:top w:val="single" w:sz="4" w:space="0" w:color="auto"/>
              <w:left w:val="single" w:sz="4" w:space="0" w:color="auto"/>
              <w:bottom w:val="single" w:sz="4" w:space="0" w:color="auto"/>
              <w:right w:val="single" w:sz="4" w:space="0" w:color="auto"/>
            </w:tcBorders>
          </w:tcPr>
          <w:p w:rsidR="00024490" w:rsidRPr="00827E8C" w:rsidRDefault="00024490" w:rsidP="00B140AD">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שמעון כהן בן חנה ת.נ.צ.ב.ה</w:t>
            </w:r>
          </w:p>
          <w:p w:rsidR="00024490" w:rsidRDefault="00024490" w:rsidP="00B140AD">
            <w:pPr>
              <w:ind w:right="142"/>
              <w:jc w:val="center"/>
              <w:rPr>
                <w:rFonts w:cs="David"/>
                <w:b/>
                <w:bCs/>
                <w:sz w:val="16"/>
                <w:szCs w:val="16"/>
                <w:rtl/>
              </w:rPr>
            </w:pPr>
            <w:r w:rsidRPr="00827E8C">
              <w:rPr>
                <w:rFonts w:cs="David" w:hint="cs"/>
                <w:b/>
                <w:bCs/>
                <w:sz w:val="16"/>
                <w:szCs w:val="16"/>
                <w:rtl/>
              </w:rPr>
              <w:t>אברהם דנינו בן אסתר ת.נ.צ.ב.ה</w:t>
            </w:r>
          </w:p>
          <w:p w:rsidR="00024490" w:rsidRPr="00827E8C" w:rsidRDefault="00024490" w:rsidP="00B140AD">
            <w:pPr>
              <w:ind w:right="142"/>
              <w:jc w:val="center"/>
              <w:rPr>
                <w:rFonts w:cs="David"/>
                <w:b/>
                <w:bCs/>
                <w:sz w:val="16"/>
                <w:szCs w:val="16"/>
                <w:rtl/>
              </w:rPr>
            </w:pPr>
            <w:r>
              <w:rPr>
                <w:rFonts w:cs="David" w:hint="cs"/>
                <w:b/>
                <w:bCs/>
                <w:sz w:val="16"/>
                <w:szCs w:val="16"/>
                <w:rtl/>
              </w:rPr>
              <w:t>פלורה דנינו בת אסתר ת.נ.צ.ב.ה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*הלוי צדקה בת כדיה ת.נ.צ.ב.ה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024490" w:rsidRPr="00827E8C" w:rsidRDefault="00024490" w:rsidP="00B140AD">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024490" w:rsidRDefault="00024490" w:rsidP="00B140AD">
            <w:pPr>
              <w:ind w:right="142"/>
              <w:jc w:val="center"/>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w:t>
            </w:r>
          </w:p>
          <w:p w:rsidR="00024490" w:rsidRDefault="00024490" w:rsidP="00B140AD">
            <w:pPr>
              <w:ind w:right="142"/>
              <w:jc w:val="center"/>
              <w:rPr>
                <w:rFonts w:cs="David"/>
                <w:b/>
                <w:bCs/>
                <w:sz w:val="16"/>
                <w:szCs w:val="16"/>
                <w:rtl/>
              </w:rPr>
            </w:pPr>
            <w:r>
              <w:rPr>
                <w:rFonts w:cs="David" w:hint="cs"/>
                <w:b/>
                <w:bCs/>
                <w:sz w:val="16"/>
                <w:szCs w:val="16"/>
                <w:rtl/>
              </w:rPr>
              <w:t>אברהם  בן  שושן   בן   זוהרה ת.נ.צ.ב.ה</w:t>
            </w:r>
          </w:p>
          <w:p w:rsidR="00024490" w:rsidRPr="00827E8C" w:rsidRDefault="00024490" w:rsidP="00B140AD">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BB6AF5" w:rsidRDefault="00BB6AF5" w:rsidP="00BB6AF5">
            <w:pPr>
              <w:ind w:right="142"/>
              <w:jc w:val="center"/>
              <w:rPr>
                <w:rFonts w:cs="David"/>
                <w:b/>
                <w:bCs/>
                <w:i/>
                <w:iCs/>
                <w:sz w:val="16"/>
                <w:szCs w:val="16"/>
                <w:rtl/>
              </w:rPr>
            </w:pPr>
            <w:r>
              <w:rPr>
                <w:rFonts w:cs="David" w:hint="cs"/>
                <w:b/>
                <w:bCs/>
                <w:i/>
                <w:iCs/>
                <w:sz w:val="16"/>
                <w:szCs w:val="16"/>
                <w:rtl/>
              </w:rPr>
              <w:t>אליהו שמש בן מנשה ת.נ.צ.ב.ה</w:t>
            </w:r>
          </w:p>
          <w:p w:rsidR="00BB6AF5" w:rsidRDefault="00BB6AF5" w:rsidP="00BB6AF5">
            <w:pPr>
              <w:ind w:right="142"/>
              <w:jc w:val="center"/>
              <w:rPr>
                <w:rFonts w:cs="David"/>
                <w:b/>
                <w:bCs/>
                <w:i/>
                <w:iCs/>
                <w:sz w:val="16"/>
                <w:szCs w:val="16"/>
                <w:rtl/>
              </w:rPr>
            </w:pPr>
            <w:r>
              <w:rPr>
                <w:rFonts w:cs="David" w:hint="cs"/>
                <w:b/>
                <w:bCs/>
                <w:i/>
                <w:iCs/>
                <w:sz w:val="16"/>
                <w:szCs w:val="16"/>
                <w:rtl/>
              </w:rPr>
              <w:t>זהבה אזולאי בת נורית ת.נ.צ.ב.ה</w:t>
            </w:r>
          </w:p>
          <w:p w:rsidR="00024490" w:rsidRDefault="00024490" w:rsidP="00B140AD">
            <w:pPr>
              <w:ind w:right="142"/>
              <w:rPr>
                <w:rFonts w:cs="David"/>
                <w:b/>
                <w:bCs/>
                <w:i/>
                <w:iCs/>
                <w:sz w:val="16"/>
                <w:szCs w:val="16"/>
                <w:rtl/>
              </w:rPr>
            </w:pPr>
            <w:r>
              <w:rPr>
                <w:rFonts w:cs="David" w:hint="cs"/>
                <w:b/>
                <w:bCs/>
                <w:i/>
                <w:iCs/>
                <w:sz w:val="16"/>
                <w:szCs w:val="16"/>
                <w:rtl/>
              </w:rPr>
              <w:t xml:space="preserve">  מכלוף  בן  פרחה  </w:t>
            </w:r>
            <w:proofErr w:type="spellStart"/>
            <w:r>
              <w:rPr>
                <w:rFonts w:cs="David" w:hint="cs"/>
                <w:b/>
                <w:bCs/>
                <w:i/>
                <w:iCs/>
                <w:sz w:val="16"/>
                <w:szCs w:val="16"/>
                <w:rtl/>
              </w:rPr>
              <w:t>פדידה</w:t>
            </w:r>
            <w:proofErr w:type="spellEnd"/>
            <w:r>
              <w:rPr>
                <w:rFonts w:cs="David" w:hint="cs"/>
                <w:b/>
                <w:bCs/>
                <w:i/>
                <w:iCs/>
                <w:sz w:val="16"/>
                <w:szCs w:val="16"/>
                <w:rtl/>
              </w:rPr>
              <w:t xml:space="preserve">  ת.נ.צ.ב.ה</w:t>
            </w:r>
          </w:p>
          <w:p w:rsidR="00024490" w:rsidRPr="00827E8C" w:rsidRDefault="00024490" w:rsidP="00B140AD">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יעקב ממן בן שרה ת.נ.צ.ב.ה</w:t>
            </w:r>
          </w:p>
          <w:p w:rsidR="00024490" w:rsidRPr="00827E8C" w:rsidRDefault="00024490" w:rsidP="00B140AD">
            <w:pPr>
              <w:ind w:left="72" w:right="142"/>
              <w:jc w:val="center"/>
              <w:rPr>
                <w:rFonts w:cs="David"/>
                <w:b/>
                <w:bCs/>
                <w:sz w:val="16"/>
                <w:szCs w:val="16"/>
                <w:rtl/>
              </w:rPr>
            </w:pPr>
            <w:r w:rsidRPr="00827E8C">
              <w:rPr>
                <w:rFonts w:cs="David" w:hint="cs"/>
                <w:b/>
                <w:bCs/>
                <w:sz w:val="16"/>
                <w:szCs w:val="16"/>
                <w:rtl/>
              </w:rPr>
              <w:t>רבי שלמה ניזרי בן פרחה ת.נ.צ.ב.ה</w:t>
            </w:r>
          </w:p>
          <w:p w:rsidR="00024490" w:rsidRPr="00827E8C" w:rsidRDefault="00024490" w:rsidP="00B140AD">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024490" w:rsidRPr="00827E8C" w:rsidRDefault="00024490" w:rsidP="00B140AD">
            <w:pPr>
              <w:ind w:left="72" w:right="142"/>
              <w:jc w:val="center"/>
              <w:rPr>
                <w:rFonts w:cs="David"/>
                <w:b/>
                <w:bCs/>
                <w:sz w:val="16"/>
                <w:szCs w:val="16"/>
                <w:rtl/>
              </w:rPr>
            </w:pPr>
            <w:r w:rsidRPr="00827E8C">
              <w:rPr>
                <w:rFonts w:cs="David" w:hint="cs"/>
                <w:b/>
                <w:bCs/>
                <w:sz w:val="16"/>
                <w:szCs w:val="16"/>
                <w:rtl/>
              </w:rPr>
              <w:t>אליהו זריהן בר זוהרה ת.נ.צ.ב.ה</w:t>
            </w:r>
          </w:p>
          <w:p w:rsidR="00024490" w:rsidRPr="00827E8C" w:rsidRDefault="00024490" w:rsidP="00B140AD">
            <w:pPr>
              <w:ind w:left="72" w:right="142"/>
              <w:jc w:val="center"/>
              <w:rPr>
                <w:rFonts w:cs="David"/>
                <w:b/>
                <w:bCs/>
                <w:sz w:val="16"/>
                <w:szCs w:val="16"/>
                <w:rtl/>
              </w:rPr>
            </w:pPr>
            <w:r w:rsidRPr="00827E8C">
              <w:rPr>
                <w:rFonts w:cs="David" w:hint="cs"/>
                <w:b/>
                <w:bCs/>
                <w:sz w:val="16"/>
                <w:szCs w:val="16"/>
                <w:rtl/>
              </w:rPr>
              <w:t>מסודי בת אסתר פרץ   ת.נ.צ.ב.ה</w:t>
            </w:r>
          </w:p>
          <w:p w:rsidR="00024490" w:rsidRPr="00827E8C" w:rsidRDefault="00024490" w:rsidP="00B140AD">
            <w:pPr>
              <w:ind w:right="142"/>
              <w:jc w:val="center"/>
              <w:rPr>
                <w:rFonts w:cs="David"/>
                <w:b/>
                <w:bCs/>
                <w:sz w:val="16"/>
                <w:szCs w:val="16"/>
                <w:rtl/>
              </w:rPr>
            </w:pPr>
            <w:r w:rsidRPr="00827E8C">
              <w:rPr>
                <w:rFonts w:cs="David" w:hint="cs"/>
                <w:b/>
                <w:bCs/>
                <w:sz w:val="16"/>
                <w:szCs w:val="16"/>
                <w:rtl/>
              </w:rPr>
              <w:t>יוסף בן ישעו ת.נ.צ.ב.ה</w:t>
            </w:r>
          </w:p>
          <w:p w:rsidR="00024490" w:rsidRPr="00827E8C" w:rsidRDefault="00024490" w:rsidP="00BB6AF5">
            <w:pPr>
              <w:ind w:right="142"/>
              <w:jc w:val="center"/>
              <w:rPr>
                <w:rFonts w:cs="David"/>
                <w:b/>
                <w:bCs/>
                <w:sz w:val="16"/>
                <w:szCs w:val="16"/>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024490" w:rsidRPr="00E04685" w:rsidRDefault="00024490" w:rsidP="00B140AD">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024490" w:rsidRPr="00E04685" w:rsidRDefault="00024490" w:rsidP="00B140AD">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024490" w:rsidRPr="00E04685" w:rsidRDefault="00024490" w:rsidP="00B140AD">
            <w:pPr>
              <w:ind w:right="142"/>
              <w:jc w:val="center"/>
              <w:rPr>
                <w:rFonts w:cs="David"/>
                <w:b/>
                <w:bCs/>
                <w:sz w:val="16"/>
                <w:szCs w:val="16"/>
                <w:rtl/>
              </w:rPr>
            </w:pPr>
            <w:r w:rsidRPr="00E04685">
              <w:rPr>
                <w:rFonts w:cs="David" w:hint="cs"/>
                <w:b/>
                <w:bCs/>
                <w:sz w:val="16"/>
                <w:szCs w:val="16"/>
                <w:rtl/>
              </w:rPr>
              <w:t>ראובן אשר בן פרחה ויוסף ז"ל ת.נ.צ.ב.ה</w:t>
            </w:r>
          </w:p>
          <w:p w:rsidR="00024490" w:rsidRPr="00E04685" w:rsidRDefault="00024490" w:rsidP="00B140AD">
            <w:pPr>
              <w:ind w:right="142"/>
              <w:jc w:val="center"/>
              <w:rPr>
                <w:rFonts w:cs="David"/>
                <w:b/>
                <w:bCs/>
                <w:sz w:val="16"/>
                <w:szCs w:val="16"/>
                <w:rtl/>
              </w:rPr>
            </w:pPr>
            <w:r w:rsidRPr="00E04685">
              <w:rPr>
                <w:rFonts w:cs="David" w:hint="cs"/>
                <w:b/>
                <w:bCs/>
                <w:sz w:val="16"/>
                <w:szCs w:val="16"/>
                <w:rtl/>
              </w:rPr>
              <w:t>שלמה בן מזל טוב ת.נ.צ.ב.ה</w:t>
            </w:r>
          </w:p>
          <w:p w:rsidR="00024490" w:rsidRPr="00E04685" w:rsidRDefault="00024490" w:rsidP="00B140AD">
            <w:pPr>
              <w:ind w:right="142"/>
              <w:jc w:val="center"/>
              <w:rPr>
                <w:rFonts w:cs="David"/>
                <w:b/>
                <w:bCs/>
                <w:sz w:val="16"/>
                <w:szCs w:val="16"/>
                <w:rtl/>
              </w:rPr>
            </w:pPr>
            <w:r w:rsidRPr="00E04685">
              <w:rPr>
                <w:rFonts w:cs="David" w:hint="cs"/>
                <w:b/>
                <w:bCs/>
                <w:sz w:val="16"/>
                <w:szCs w:val="16"/>
                <w:rtl/>
              </w:rPr>
              <w:t>שמואל אלבז בן זוהרה ת.נ.צ.ב.ה</w:t>
            </w:r>
          </w:p>
          <w:p w:rsidR="00024490" w:rsidRPr="00E04685" w:rsidRDefault="00024490" w:rsidP="00B140AD">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024490" w:rsidRPr="00E04685" w:rsidRDefault="00024490" w:rsidP="00B140AD">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024490" w:rsidRPr="00E04685" w:rsidRDefault="00024490" w:rsidP="00B140AD">
            <w:pPr>
              <w:ind w:left="72" w:right="142"/>
              <w:jc w:val="center"/>
              <w:rPr>
                <w:rFonts w:cs="David"/>
                <w:b/>
                <w:bCs/>
                <w:sz w:val="16"/>
                <w:szCs w:val="16"/>
                <w:rtl/>
              </w:rPr>
            </w:pPr>
            <w:r w:rsidRPr="00E04685">
              <w:rPr>
                <w:rFonts w:cs="David" w:hint="cs"/>
                <w:b/>
                <w:bCs/>
                <w:sz w:val="16"/>
                <w:szCs w:val="16"/>
                <w:rtl/>
              </w:rPr>
              <w:t>ניסים  בן אסתר ת.נ.צ.ב.ה</w:t>
            </w:r>
          </w:p>
          <w:p w:rsidR="00024490" w:rsidRPr="00E04685" w:rsidRDefault="00024490" w:rsidP="00B140AD">
            <w:pPr>
              <w:ind w:left="72" w:right="142"/>
              <w:jc w:val="center"/>
              <w:rPr>
                <w:rFonts w:cs="David"/>
                <w:b/>
                <w:bCs/>
                <w:sz w:val="16"/>
                <w:szCs w:val="16"/>
                <w:rtl/>
              </w:rPr>
            </w:pPr>
            <w:r w:rsidRPr="00E04685">
              <w:rPr>
                <w:rFonts w:cs="David" w:hint="cs"/>
                <w:b/>
                <w:bCs/>
                <w:sz w:val="16"/>
                <w:szCs w:val="16"/>
                <w:rtl/>
              </w:rPr>
              <w:t>מרים בת ויקטוריה גבאי ת.נ.צ.ב.ה</w:t>
            </w:r>
          </w:p>
          <w:p w:rsidR="00024490" w:rsidRDefault="00024490" w:rsidP="00B140AD">
            <w:pPr>
              <w:ind w:left="72" w:right="142"/>
              <w:jc w:val="center"/>
              <w:rPr>
                <w:rFonts w:cs="David"/>
                <w:b/>
                <w:bCs/>
                <w:sz w:val="16"/>
                <w:szCs w:val="16"/>
                <w:rtl/>
              </w:rPr>
            </w:pPr>
            <w:r>
              <w:rPr>
                <w:rFonts w:ascii="Arial" w:hAnsi="Arial" w:cs="David" w:hint="cs"/>
                <w:b/>
                <w:bCs/>
                <w:color w:val="000000"/>
                <w:sz w:val="16"/>
                <w:szCs w:val="16"/>
                <w:rtl/>
              </w:rPr>
              <w:t xml:space="preserve">אברהם </w:t>
            </w:r>
            <w:proofErr w:type="spellStart"/>
            <w:r>
              <w:rPr>
                <w:rFonts w:ascii="Arial" w:hAnsi="Arial" w:cs="David" w:hint="cs"/>
                <w:b/>
                <w:bCs/>
                <w:color w:val="000000"/>
                <w:sz w:val="16"/>
                <w:szCs w:val="16"/>
                <w:rtl/>
              </w:rPr>
              <w:t>אי</w:t>
            </w:r>
            <w:r w:rsidRPr="00062DFD">
              <w:rPr>
                <w:rFonts w:ascii="Arial" w:hAnsi="Arial" w:cs="David" w:hint="cs"/>
                <w:b/>
                <w:bCs/>
                <w:color w:val="000000"/>
                <w:sz w:val="16"/>
                <w:szCs w:val="16"/>
                <w:rtl/>
              </w:rPr>
              <w:t>תח</w:t>
            </w:r>
            <w:proofErr w:type="spellEnd"/>
            <w:r w:rsidRPr="00062DFD">
              <w:rPr>
                <w:rFonts w:ascii="Arial" w:hAnsi="Arial" w:cs="David" w:hint="cs"/>
                <w:b/>
                <w:bCs/>
                <w:color w:val="000000"/>
                <w:sz w:val="16"/>
                <w:szCs w:val="16"/>
                <w:rtl/>
              </w:rPr>
              <w:t xml:space="preserve"> בן תמר</w:t>
            </w:r>
            <w:r>
              <w:rPr>
                <w:rFonts w:cs="David" w:hint="cs"/>
                <w:b/>
                <w:bCs/>
                <w:sz w:val="16"/>
                <w:szCs w:val="16"/>
                <w:rtl/>
              </w:rPr>
              <w:t xml:space="preserve"> ת.נ.צ.ב.ה</w:t>
            </w:r>
          </w:p>
          <w:p w:rsidR="00BB6AF5" w:rsidRPr="00062DFD" w:rsidRDefault="00BB6AF5" w:rsidP="00B140AD">
            <w:pPr>
              <w:ind w:left="72"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r>
    </w:tbl>
    <w:p w:rsidR="00F52E62" w:rsidRPr="00F52E62" w:rsidRDefault="00F52E62" w:rsidP="00F52E62">
      <w:pPr>
        <w:jc w:val="center"/>
        <w:rPr>
          <w:b/>
          <w:bCs/>
          <w:u w:val="single"/>
          <w:rtl/>
        </w:rPr>
      </w:pPr>
      <w:r w:rsidRPr="00F52E62">
        <w:rPr>
          <w:rFonts w:cs="David" w:hint="cs"/>
          <w:b/>
          <w:bCs/>
          <w:rtl/>
        </w:rPr>
        <w:t>בבית הכנסת של הרב ישראל גלזר  זצ"ל (בשוק) מתקיימת תפילת שחרית כל בוקר משעה 8:30</w:t>
      </w:r>
    </w:p>
    <w:p w:rsidR="00F52E62" w:rsidRPr="00F52E62" w:rsidRDefault="00F52E62" w:rsidP="00F52E62">
      <w:pPr>
        <w:jc w:val="center"/>
        <w:rPr>
          <w:b/>
          <w:bCs/>
          <w:sz w:val="20"/>
          <w:szCs w:val="20"/>
          <w:u w:val="single"/>
          <w:rtl/>
        </w:rPr>
      </w:pPr>
      <w:r w:rsidRPr="00F52E62">
        <w:rPr>
          <w:rFonts w:cs="David" w:hint="cs"/>
          <w:b/>
          <w:bCs/>
          <w:sz w:val="20"/>
          <w:szCs w:val="20"/>
          <w:rtl/>
        </w:rPr>
        <w:t>הציבור מוזמן לחזק את המניין.</w:t>
      </w:r>
    </w:p>
    <w:p w:rsidR="00F52E62" w:rsidRPr="00F52E62" w:rsidRDefault="00F52E62" w:rsidP="00F52E62">
      <w:pPr>
        <w:jc w:val="center"/>
        <w:rPr>
          <w:rFonts w:cs="David"/>
          <w:b/>
          <w:bCs/>
          <w:sz w:val="20"/>
          <w:szCs w:val="20"/>
          <w:rtl/>
        </w:rPr>
      </w:pPr>
      <w:r w:rsidRPr="00F52E62">
        <w:rPr>
          <w:rFonts w:cs="David" w:hint="cs"/>
          <w:b/>
          <w:bCs/>
          <w:sz w:val="20"/>
          <w:szCs w:val="20"/>
          <w:rtl/>
        </w:rPr>
        <w:t xml:space="preserve">  ***********נא לשמור על קדושת העלון </w:t>
      </w:r>
      <w:r w:rsidRPr="00F52E62">
        <w:rPr>
          <w:rFonts w:cs="David"/>
          <w:b/>
          <w:bCs/>
          <w:sz w:val="20"/>
          <w:szCs w:val="20"/>
          <w:rtl/>
        </w:rPr>
        <w:t>–</w:t>
      </w:r>
      <w:r w:rsidRPr="00F52E62">
        <w:rPr>
          <w:rFonts w:cs="David" w:hint="cs"/>
          <w:b/>
          <w:bCs/>
          <w:sz w:val="20"/>
          <w:szCs w:val="20"/>
          <w:rtl/>
        </w:rPr>
        <w:t xml:space="preserve"> גניזה *************</w:t>
      </w:r>
    </w:p>
    <w:p w:rsidR="00023BD8" w:rsidRPr="00024490" w:rsidRDefault="00F52E62" w:rsidP="00F52E62">
      <w:r>
        <w:rPr>
          <w:rFonts w:cs="David" w:hint="cs"/>
          <w:b/>
          <w:bCs/>
          <w:rtl/>
        </w:rPr>
        <w:t xml:space="preserve">                                                                           </w:t>
      </w:r>
      <w:r w:rsidRPr="00C203EC">
        <w:rPr>
          <w:rFonts w:cs="David" w:hint="cs"/>
          <w:b/>
          <w:bCs/>
          <w:rtl/>
        </w:rPr>
        <w:t>אין לקרוא בשעת התפילה!!!**********</w:t>
      </w:r>
    </w:p>
    <w:sectPr w:rsidR="00023BD8" w:rsidRPr="00024490" w:rsidSect="003263E2">
      <w:footerReference w:type="even" r:id="rId7"/>
      <w:footerReference w:type="default" r:id="rId8"/>
      <w:pgSz w:w="11906" w:h="16838"/>
      <w:pgMar w:top="719" w:right="926" w:bottom="360" w:left="540" w:header="720" w:footer="720" w:gutter="0"/>
      <w:pgBorders w:offsetFrom="page">
        <w:top w:val="thinThickThinMediumGap" w:sz="18" w:space="24" w:color="auto"/>
        <w:left w:val="thinThickThinMediumGap" w:sz="18" w:space="24" w:color="auto"/>
        <w:bottom w:val="thinThickThinMediumGap" w:sz="18" w:space="24" w:color="auto"/>
        <w:right w:val="thinThickThinMediumGap"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6C7" w:rsidRDefault="00DE36C7" w:rsidP="009A73BE">
      <w:r>
        <w:separator/>
      </w:r>
    </w:p>
  </w:endnote>
  <w:endnote w:type="continuationSeparator" w:id="0">
    <w:p w:rsidR="00DE36C7" w:rsidRDefault="00DE36C7" w:rsidP="009A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Guttman Hai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FC2DB6">
    <w:pPr>
      <w:pStyle w:val="a7"/>
      <w:framePr w:wrap="around" w:vAnchor="text" w:hAnchor="text" w:y="1"/>
      <w:rPr>
        <w:rStyle w:val="a6"/>
      </w:rPr>
    </w:pPr>
    <w:r>
      <w:rPr>
        <w:rStyle w:val="a6"/>
        <w:rtl/>
      </w:rPr>
      <w:fldChar w:fldCharType="begin"/>
    </w:r>
    <w:r w:rsidR="007043CF">
      <w:rPr>
        <w:rStyle w:val="a6"/>
      </w:rPr>
      <w:instrText xml:space="preserve">PAGE  </w:instrText>
    </w:r>
    <w:r>
      <w:rPr>
        <w:rStyle w:val="a6"/>
        <w:rtl/>
      </w:rPr>
      <w:fldChar w:fldCharType="end"/>
    </w:r>
  </w:p>
  <w:p w:rsidR="008F77A1" w:rsidRDefault="00DE36C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DE36C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6C7" w:rsidRDefault="00DE36C7" w:rsidP="009A73BE">
      <w:r>
        <w:separator/>
      </w:r>
    </w:p>
  </w:footnote>
  <w:footnote w:type="continuationSeparator" w:id="0">
    <w:p w:rsidR="00DE36C7" w:rsidRDefault="00DE36C7" w:rsidP="009A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E316D"/>
    <w:multiLevelType w:val="hybridMultilevel"/>
    <w:tmpl w:val="82E62A30"/>
    <w:lvl w:ilvl="0" w:tplc="3CA28FF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78C623B6"/>
    <w:multiLevelType w:val="hybridMultilevel"/>
    <w:tmpl w:val="4E208514"/>
    <w:lvl w:ilvl="0" w:tplc="7460221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4490"/>
    <w:rsid w:val="00001317"/>
    <w:rsid w:val="00023BD8"/>
    <w:rsid w:val="00024490"/>
    <w:rsid w:val="0016192F"/>
    <w:rsid w:val="00193847"/>
    <w:rsid w:val="001E621E"/>
    <w:rsid w:val="00205EBD"/>
    <w:rsid w:val="002A3E61"/>
    <w:rsid w:val="002D5E8E"/>
    <w:rsid w:val="003A608C"/>
    <w:rsid w:val="00423422"/>
    <w:rsid w:val="00441CEE"/>
    <w:rsid w:val="00552381"/>
    <w:rsid w:val="00552E6F"/>
    <w:rsid w:val="005767DB"/>
    <w:rsid w:val="00681609"/>
    <w:rsid w:val="007043CF"/>
    <w:rsid w:val="007E1678"/>
    <w:rsid w:val="008215B3"/>
    <w:rsid w:val="009A73BE"/>
    <w:rsid w:val="00A9748F"/>
    <w:rsid w:val="00B91EE7"/>
    <w:rsid w:val="00BB6AF5"/>
    <w:rsid w:val="00BF0D43"/>
    <w:rsid w:val="00C11DCA"/>
    <w:rsid w:val="00C31B22"/>
    <w:rsid w:val="00C4009A"/>
    <w:rsid w:val="00C65A10"/>
    <w:rsid w:val="00C82420"/>
    <w:rsid w:val="00D66672"/>
    <w:rsid w:val="00DE36C7"/>
    <w:rsid w:val="00F40171"/>
    <w:rsid w:val="00F52E62"/>
    <w:rsid w:val="00FC2DB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49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4490"/>
    <w:pPr>
      <w:keepNext/>
      <w:ind w:right="180"/>
      <w:outlineLvl w:val="1"/>
    </w:pPr>
    <w:rPr>
      <w:rFonts w:cs="David"/>
      <w:b/>
      <w:bCs/>
    </w:rPr>
  </w:style>
  <w:style w:type="paragraph" w:styleId="3">
    <w:name w:val="heading 3"/>
    <w:basedOn w:val="a"/>
    <w:next w:val="a"/>
    <w:link w:val="30"/>
    <w:qFormat/>
    <w:rsid w:val="00024490"/>
    <w:pPr>
      <w:keepNext/>
      <w:jc w:val="center"/>
      <w:outlineLvl w:val="2"/>
    </w:pPr>
    <w:rPr>
      <w:rFonts w:cs="David"/>
      <w:sz w:val="28"/>
      <w:szCs w:val="28"/>
    </w:rPr>
  </w:style>
  <w:style w:type="paragraph" w:styleId="5">
    <w:name w:val="heading 5"/>
    <w:basedOn w:val="a"/>
    <w:next w:val="a"/>
    <w:link w:val="50"/>
    <w:qFormat/>
    <w:rsid w:val="00024490"/>
    <w:pPr>
      <w:keepNext/>
      <w:jc w:val="center"/>
      <w:outlineLvl w:val="4"/>
    </w:pPr>
    <w:rPr>
      <w:rFonts w:cs="David"/>
      <w:sz w:val="32"/>
      <w:szCs w:val="32"/>
    </w:rPr>
  </w:style>
  <w:style w:type="paragraph" w:styleId="8">
    <w:name w:val="heading 8"/>
    <w:basedOn w:val="a"/>
    <w:next w:val="a"/>
    <w:link w:val="80"/>
    <w:qFormat/>
    <w:rsid w:val="00024490"/>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024490"/>
    <w:rPr>
      <w:rFonts w:ascii="Times New Roman" w:eastAsia="Times New Roman" w:hAnsi="Times New Roman" w:cs="David"/>
      <w:b/>
      <w:bCs/>
      <w:sz w:val="24"/>
      <w:szCs w:val="24"/>
      <w:lang w:eastAsia="he-IL"/>
    </w:rPr>
  </w:style>
  <w:style w:type="character" w:customStyle="1" w:styleId="30">
    <w:name w:val="כותרת 3 תו"/>
    <w:basedOn w:val="a0"/>
    <w:link w:val="3"/>
    <w:rsid w:val="00024490"/>
    <w:rPr>
      <w:rFonts w:ascii="Times New Roman" w:eastAsia="Times New Roman" w:hAnsi="Times New Roman" w:cs="David"/>
      <w:sz w:val="28"/>
      <w:szCs w:val="28"/>
      <w:lang w:eastAsia="he-IL"/>
    </w:rPr>
  </w:style>
  <w:style w:type="character" w:customStyle="1" w:styleId="50">
    <w:name w:val="כותרת 5 תו"/>
    <w:basedOn w:val="a0"/>
    <w:link w:val="5"/>
    <w:rsid w:val="00024490"/>
    <w:rPr>
      <w:rFonts w:ascii="Times New Roman" w:eastAsia="Times New Roman" w:hAnsi="Times New Roman" w:cs="David"/>
      <w:sz w:val="32"/>
      <w:szCs w:val="32"/>
      <w:lang w:eastAsia="he-IL"/>
    </w:rPr>
  </w:style>
  <w:style w:type="character" w:customStyle="1" w:styleId="80">
    <w:name w:val="כותרת 8 תו"/>
    <w:basedOn w:val="a0"/>
    <w:link w:val="8"/>
    <w:rsid w:val="00024490"/>
    <w:rPr>
      <w:rFonts w:ascii="Times New Roman" w:eastAsia="Times New Roman" w:hAnsi="Times New Roman" w:cs="David"/>
      <w:sz w:val="24"/>
      <w:szCs w:val="24"/>
      <w:lang w:eastAsia="he-IL"/>
    </w:rPr>
  </w:style>
  <w:style w:type="paragraph" w:styleId="21">
    <w:name w:val="Body Text 2"/>
    <w:basedOn w:val="a"/>
    <w:link w:val="22"/>
    <w:rsid w:val="00024490"/>
    <w:pPr>
      <w:jc w:val="center"/>
    </w:pPr>
    <w:rPr>
      <w:rFonts w:cs="David"/>
      <w:sz w:val="32"/>
      <w:szCs w:val="32"/>
    </w:rPr>
  </w:style>
  <w:style w:type="character" w:customStyle="1" w:styleId="22">
    <w:name w:val="גוף טקסט 2 תו"/>
    <w:basedOn w:val="a0"/>
    <w:link w:val="21"/>
    <w:rsid w:val="00024490"/>
    <w:rPr>
      <w:rFonts w:ascii="Times New Roman" w:eastAsia="Times New Roman" w:hAnsi="Times New Roman" w:cs="David"/>
      <w:sz w:val="32"/>
      <w:szCs w:val="32"/>
      <w:lang w:eastAsia="he-IL"/>
    </w:rPr>
  </w:style>
  <w:style w:type="character" w:styleId="a6">
    <w:name w:val="page number"/>
    <w:basedOn w:val="a0"/>
    <w:rsid w:val="00024490"/>
  </w:style>
  <w:style w:type="paragraph" w:styleId="a7">
    <w:name w:val="footer"/>
    <w:basedOn w:val="a"/>
    <w:link w:val="a8"/>
    <w:rsid w:val="00024490"/>
    <w:pPr>
      <w:tabs>
        <w:tab w:val="center" w:pos="4153"/>
        <w:tab w:val="right" w:pos="8306"/>
      </w:tabs>
    </w:pPr>
    <w:rPr>
      <w:rFonts w:cs="Miriam"/>
      <w:sz w:val="20"/>
      <w:szCs w:val="20"/>
    </w:rPr>
  </w:style>
  <w:style w:type="character" w:customStyle="1" w:styleId="a8">
    <w:name w:val="כותרת תחתונה תו"/>
    <w:basedOn w:val="a0"/>
    <w:link w:val="a7"/>
    <w:rsid w:val="00024490"/>
    <w:rPr>
      <w:rFonts w:ascii="Times New Roman" w:eastAsia="Times New Roman" w:hAnsi="Times New Roman" w:cs="Miriam"/>
      <w:sz w:val="20"/>
      <w:szCs w:val="20"/>
      <w:lang w:eastAsia="he-IL"/>
    </w:rPr>
  </w:style>
  <w:style w:type="table" w:styleId="a9">
    <w:name w:val="Table Grid"/>
    <w:basedOn w:val="a1"/>
    <w:uiPriority w:val="59"/>
    <w:rsid w:val="000244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a"/>
    <w:uiPriority w:val="99"/>
    <w:unhideWhenUsed/>
    <w:rsid w:val="00024490"/>
    <w:pPr>
      <w:bidi w:val="0"/>
    </w:pPr>
    <w:rPr>
      <w:lang w:eastAsia="en-US"/>
    </w:rPr>
  </w:style>
  <w:style w:type="character" w:customStyle="1" w:styleId="title1">
    <w:name w:val="title_1"/>
    <w:basedOn w:val="a0"/>
    <w:rsid w:val="00C31B22"/>
    <w:rPr>
      <w:rFonts w:ascii="Arial" w:hAnsi="Arial" w:cs="Arial" w:hint="default"/>
      <w:color w:val="CC9900"/>
      <w:sz w:val="38"/>
      <w:szCs w:val="38"/>
    </w:rPr>
  </w:style>
  <w:style w:type="paragraph" w:styleId="aa">
    <w:name w:val="header"/>
    <w:basedOn w:val="a"/>
    <w:link w:val="ab"/>
    <w:uiPriority w:val="99"/>
    <w:semiHidden/>
    <w:unhideWhenUsed/>
    <w:rsid w:val="00F52E62"/>
    <w:pPr>
      <w:tabs>
        <w:tab w:val="center" w:pos="4153"/>
        <w:tab w:val="right" w:pos="8306"/>
      </w:tabs>
    </w:pPr>
  </w:style>
  <w:style w:type="character" w:customStyle="1" w:styleId="ab">
    <w:name w:val="כותרת עליונה תו"/>
    <w:basedOn w:val="a0"/>
    <w:link w:val="aa"/>
    <w:uiPriority w:val="99"/>
    <w:semiHidden/>
    <w:rsid w:val="00F52E62"/>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1852</TotalTime>
  <Pages>4</Pages>
  <Words>3047</Words>
  <Characters>15240</Characters>
  <Application>Microsoft Office Word</Application>
  <DocSecurity>0</DocSecurity>
  <Lines>127</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14</cp:revision>
  <cp:lastPrinted>2010-10-28T13:47:00Z</cp:lastPrinted>
  <dcterms:created xsi:type="dcterms:W3CDTF">2010-10-24T08:30:00Z</dcterms:created>
  <dcterms:modified xsi:type="dcterms:W3CDTF">2010-10-28T14:24:00Z</dcterms:modified>
</cp:coreProperties>
</file>