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8A" w:rsidRPr="007E4EE1" w:rsidRDefault="009B278A" w:rsidP="001F4D1D">
      <w:pPr>
        <w:rPr>
          <w:rFonts w:cs="David"/>
          <w:b/>
          <w:bCs/>
          <w:i/>
          <w:iCs/>
        </w:rPr>
      </w:pPr>
      <w:r>
        <w:rPr>
          <w:rFonts w:cs="David" w:hint="cs"/>
          <w:b/>
          <w:bCs/>
          <w:i/>
          <w:iCs/>
          <w:rtl/>
        </w:rPr>
        <w:t xml:space="preserve">בס"ד              </w:t>
      </w:r>
      <w:r w:rsidR="002859C4">
        <w:rPr>
          <w:rFonts w:cs="David" w:hint="cs"/>
          <w:b/>
          <w:bCs/>
          <w:i/>
          <w:iCs/>
          <w:rtl/>
        </w:rPr>
        <w:t xml:space="preserve">            </w:t>
      </w:r>
      <w:r>
        <w:rPr>
          <w:rFonts w:cs="David" w:hint="cs"/>
          <w:b/>
          <w:bCs/>
          <w:i/>
          <w:iCs/>
          <w:rtl/>
        </w:rPr>
        <w:t xml:space="preserve">             פרשת "דברים", ו' באב  בתמוז הפטרה:</w:t>
      </w:r>
      <w:r w:rsidR="00C77167">
        <w:rPr>
          <w:rFonts w:cs="David" w:hint="cs"/>
          <w:b/>
          <w:bCs/>
          <w:i/>
          <w:iCs/>
          <w:rtl/>
        </w:rPr>
        <w:t xml:space="preserve"> "</w:t>
      </w:r>
      <w:r w:rsidR="0026247D">
        <w:rPr>
          <w:rFonts w:cs="David" w:hint="cs"/>
          <w:b/>
          <w:bCs/>
          <w:i/>
          <w:iCs/>
          <w:rtl/>
        </w:rPr>
        <w:t xml:space="preserve"> </w:t>
      </w:r>
      <w:r>
        <w:rPr>
          <w:rFonts w:cs="David" w:hint="cs"/>
          <w:b/>
          <w:bCs/>
          <w:i/>
          <w:iCs/>
          <w:rtl/>
        </w:rPr>
        <w:t xml:space="preserve"> חזו</w:t>
      </w:r>
      <w:r w:rsidR="0026247D">
        <w:rPr>
          <w:rFonts w:cs="David" w:hint="cs"/>
          <w:b/>
          <w:bCs/>
          <w:i/>
          <w:iCs/>
          <w:rtl/>
        </w:rPr>
        <w:t xml:space="preserve">ן ישעיה </w:t>
      </w:r>
      <w:r w:rsidR="00C77167">
        <w:rPr>
          <w:rFonts w:cs="David" w:hint="cs"/>
          <w:b/>
          <w:bCs/>
          <w:i/>
          <w:iCs/>
          <w:rtl/>
        </w:rPr>
        <w:t>"</w:t>
      </w:r>
      <w:r w:rsidR="00223779">
        <w:rPr>
          <w:rFonts w:cs="David" w:hint="cs"/>
          <w:b/>
          <w:bCs/>
          <w:i/>
          <w:iCs/>
          <w:rtl/>
        </w:rPr>
        <w:t xml:space="preserve"> </w:t>
      </w:r>
      <w:r w:rsidR="00FF6A52">
        <w:rPr>
          <w:rFonts w:cs="David" w:hint="cs"/>
          <w:b/>
          <w:bCs/>
          <w:i/>
          <w:iCs/>
          <w:rtl/>
        </w:rPr>
        <w:t xml:space="preserve">   </w:t>
      </w:r>
      <w:r w:rsidR="00223779">
        <w:rPr>
          <w:rFonts w:cs="David" w:hint="cs"/>
          <w:b/>
          <w:bCs/>
          <w:i/>
          <w:iCs/>
          <w:rtl/>
        </w:rPr>
        <w:t xml:space="preserve">    </w:t>
      </w:r>
      <w:r>
        <w:rPr>
          <w:rFonts w:cs="David" w:hint="cs"/>
          <w:b/>
          <w:bCs/>
          <w:i/>
          <w:iCs/>
          <w:rtl/>
        </w:rPr>
        <w:t>גיליון מס' 2</w:t>
      </w:r>
      <w:r w:rsidR="001F4D1D">
        <w:rPr>
          <w:rFonts w:cs="David" w:hint="cs"/>
          <w:b/>
          <w:bCs/>
          <w:i/>
          <w:iCs/>
          <w:rtl/>
        </w:rPr>
        <w:t>3</w:t>
      </w:r>
      <w:r w:rsidR="00FF6A52">
        <w:rPr>
          <w:rFonts w:cs="David" w:hint="cs"/>
          <w:b/>
          <w:bCs/>
          <w:i/>
          <w:iCs/>
          <w:rtl/>
        </w:rPr>
        <w:t>9</w:t>
      </w:r>
    </w:p>
    <w:tbl>
      <w:tblPr>
        <w:bidiVisual/>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0"/>
      </w:tblGrid>
      <w:tr w:rsidR="009B278A" w:rsidTr="00EB039C">
        <w:tc>
          <w:tcPr>
            <w:tcW w:w="9900" w:type="dxa"/>
          </w:tcPr>
          <w:p w:rsidR="009B278A" w:rsidRDefault="009B278A" w:rsidP="00EB039C">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חסדי "אשר וחיה</w:t>
            </w:r>
            <w:r>
              <w:rPr>
                <w:rFonts w:ascii="Goudy Old Style" w:hAnsi="Goudy Old Style" w:cs="Guttman Stam1"/>
                <w:sz w:val="100"/>
                <w:szCs w:val="100"/>
                <w:rtl/>
              </w:rPr>
              <w:t>"</w:t>
            </w:r>
          </w:p>
        </w:tc>
      </w:tr>
    </w:tbl>
    <w:p w:rsidR="009B278A" w:rsidRDefault="009B278A" w:rsidP="009B278A">
      <w:pPr>
        <w:pStyle w:val="5"/>
        <w:jc w:val="left"/>
        <w:rPr>
          <w:sz w:val="28"/>
          <w:szCs w:val="28"/>
          <w:rtl/>
        </w:rPr>
      </w:pPr>
    </w:p>
    <w:p w:rsidR="009B278A" w:rsidRPr="00AC37D4" w:rsidRDefault="009B278A" w:rsidP="009B278A">
      <w:pPr>
        <w:pStyle w:val="5"/>
        <w:ind w:left="27" w:right="426"/>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9B278A" w:rsidRPr="00AC37D4" w:rsidRDefault="009B278A" w:rsidP="009B278A">
      <w:pPr>
        <w:pStyle w:val="3"/>
        <w:ind w:left="27" w:right="426"/>
        <w:rPr>
          <w:color w:val="000000"/>
          <w:rtl/>
        </w:rPr>
      </w:pPr>
      <w:r w:rsidRPr="00AC37D4">
        <w:rPr>
          <w:rFonts w:hint="cs"/>
          <w:color w:val="000000"/>
          <w:rtl/>
        </w:rPr>
        <w:t>חלוקת מזון וסיוע לנזקקים ובית תמחוי נווה דוד, רחוב חיים בר-לב 3 רמלה  טל': 08-9249055</w:t>
      </w:r>
    </w:p>
    <w:p w:rsidR="009B278A" w:rsidRPr="00D4608B" w:rsidRDefault="00361DA1" w:rsidP="009B278A">
      <w:pPr>
        <w:pStyle w:val="21"/>
        <w:ind w:left="27" w:right="426"/>
        <w:jc w:val="both"/>
        <w:rPr>
          <w:color w:val="000000"/>
          <w:sz w:val="24"/>
          <w:szCs w:val="24"/>
          <w:u w:val="single"/>
          <w:rtl/>
        </w:rPr>
      </w:pPr>
      <w:r w:rsidRPr="00361DA1">
        <w:rPr>
          <w:noProof/>
          <w:color w:val="000000"/>
          <w:sz w:val="24"/>
          <w:szCs w:val="24"/>
          <w:u w:val="single"/>
          <w:rtl/>
          <w:lang w:val="he-IL"/>
        </w:rPr>
        <w:pict>
          <v:roundrect id="_x0000_s1026" style="position:absolute;left:0;text-align:left;margin-left:-2.05pt;margin-top:3.7pt;width:149.25pt;height:51.75pt;z-index:251658240" arcsize="10923f">
            <v:textbox style="mso-next-textbox:#_x0000_s1026">
              <w:txbxContent>
                <w:p w:rsidR="009B278A" w:rsidRDefault="009B278A" w:rsidP="009B278A">
                  <w:pPr>
                    <w:jc w:val="center"/>
                    <w:rPr>
                      <w:rFonts w:cs="David"/>
                      <w:sz w:val="32"/>
                      <w:szCs w:val="32"/>
                      <w:rtl/>
                    </w:rPr>
                  </w:pPr>
                  <w:r>
                    <w:rPr>
                      <w:rFonts w:cs="David" w:hint="cs"/>
                      <w:b/>
                      <w:bCs/>
                      <w:i/>
                      <w:iCs/>
                      <w:sz w:val="32"/>
                      <w:szCs w:val="32"/>
                      <w:u w:val="single"/>
                      <w:rtl/>
                    </w:rPr>
                    <w:t>זמני השבת:</w:t>
                  </w:r>
                </w:p>
                <w:p w:rsidR="009B278A" w:rsidRDefault="009B278A" w:rsidP="009B278A">
                  <w:pPr>
                    <w:rPr>
                      <w:rFonts w:cs="David"/>
                      <w:b/>
                      <w:bCs/>
                      <w:i/>
                      <w:iCs/>
                      <w:rtl/>
                    </w:rPr>
                  </w:pPr>
                  <w:r>
                    <w:rPr>
                      <w:rFonts w:cs="David" w:hint="cs"/>
                      <w:b/>
                      <w:bCs/>
                      <w:i/>
                      <w:iCs/>
                      <w:rtl/>
                    </w:rPr>
                    <w:t xml:space="preserve">           כניסה:         יציאה:</w:t>
                  </w:r>
                </w:p>
                <w:p w:rsidR="009B278A" w:rsidRDefault="009B278A" w:rsidP="009B278A">
                  <w:pPr>
                    <w:rPr>
                      <w:rFonts w:cs="David"/>
                    </w:rPr>
                  </w:pPr>
                  <w:r>
                    <w:rPr>
                      <w:rFonts w:cs="David" w:hint="cs"/>
                      <w:rtl/>
                    </w:rPr>
                    <w:t>ת"א    19:25            20:29</w:t>
                  </w:r>
                </w:p>
              </w:txbxContent>
            </v:textbox>
          </v:roundrect>
        </w:pict>
      </w:r>
      <w:r w:rsidR="009B278A" w:rsidRPr="00D4608B">
        <w:rPr>
          <w:rFonts w:hint="cs"/>
          <w:b/>
          <w:bCs/>
          <w:color w:val="000000"/>
          <w:sz w:val="24"/>
          <w:szCs w:val="24"/>
          <w:u w:val="single"/>
          <w:rtl/>
        </w:rPr>
        <w:t xml:space="preserve">דבר נשיא העמותה יחיאל ניזרי: </w:t>
      </w:r>
    </w:p>
    <w:p w:rsidR="009B278A" w:rsidRDefault="009B278A" w:rsidP="009B278A">
      <w:pPr>
        <w:pStyle w:val="8"/>
        <w:ind w:left="27" w:right="426"/>
        <w:rPr>
          <w:b/>
          <w:bCs/>
          <w:color w:val="000000"/>
          <w:rtl/>
        </w:rPr>
      </w:pPr>
      <w:r w:rsidRPr="00D4608B">
        <w:rPr>
          <w:rFonts w:hint="cs"/>
          <w:b/>
          <w:bCs/>
          <w:rtl/>
        </w:rPr>
        <w:t>עמותת "חסדי אשר וחיה" ה</w:t>
      </w:r>
      <w:r w:rsidR="00250AD1">
        <w:rPr>
          <w:rFonts w:hint="cs"/>
          <w:b/>
          <w:bCs/>
          <w:rtl/>
        </w:rPr>
        <w:t>י</w:t>
      </w:r>
      <w:r w:rsidRPr="00D4608B">
        <w:rPr>
          <w:rFonts w:hint="cs"/>
          <w:b/>
          <w:bCs/>
          <w:rtl/>
        </w:rPr>
        <w:t>נה עמותת חסד לנזקקים</w:t>
      </w:r>
      <w:r w:rsidRPr="00D4608B">
        <w:rPr>
          <w:rFonts w:hint="cs"/>
          <w:b/>
          <w:bCs/>
          <w:color w:val="000000"/>
          <w:rtl/>
        </w:rPr>
        <w:t>. העמותה ממוקמת ברחוב</w:t>
      </w:r>
    </w:p>
    <w:p w:rsidR="009B278A" w:rsidRDefault="009B278A" w:rsidP="009B278A">
      <w:pPr>
        <w:pStyle w:val="8"/>
        <w:ind w:left="27" w:right="426"/>
        <w:rPr>
          <w:b/>
          <w:bCs/>
          <w:color w:val="000000"/>
          <w:rtl/>
        </w:rPr>
      </w:pPr>
      <w:r w:rsidRPr="00D4608B">
        <w:rPr>
          <w:rFonts w:hint="cs"/>
          <w:b/>
          <w:bCs/>
          <w:color w:val="000000"/>
          <w:rtl/>
        </w:rPr>
        <w:t>לב 3 בעיר רמלה, ומתנהלת בחנות מושכרת. העמותה קוראת לתורמים אשר</w:t>
      </w:r>
    </w:p>
    <w:p w:rsidR="009B278A" w:rsidRPr="00D4608B" w:rsidRDefault="009B278A" w:rsidP="009B278A">
      <w:pPr>
        <w:pStyle w:val="8"/>
        <w:ind w:left="27" w:right="426"/>
        <w:rPr>
          <w:b/>
          <w:bCs/>
          <w:color w:val="000000"/>
          <w:rtl/>
        </w:rPr>
      </w:pPr>
      <w:r w:rsidRPr="00D4608B">
        <w:rPr>
          <w:rFonts w:hint="cs"/>
          <w:b/>
          <w:bCs/>
          <w:color w:val="000000"/>
          <w:rtl/>
        </w:rPr>
        <w:t xml:space="preserve">יכולים להטות כתף ולסייע לנזקקים, להתקשר ולתרום. כתוב שהמעשר את </w:t>
      </w:r>
    </w:p>
    <w:p w:rsidR="009B278A" w:rsidRDefault="009B278A" w:rsidP="009B278A">
      <w:pPr>
        <w:pStyle w:val="8"/>
        <w:ind w:left="27" w:right="426"/>
        <w:rPr>
          <w:b/>
          <w:bCs/>
          <w:color w:val="000000"/>
          <w:rtl/>
        </w:rPr>
      </w:pPr>
      <w:r w:rsidRPr="00D4608B">
        <w:rPr>
          <w:rFonts w:hint="cs"/>
          <w:b/>
          <w:bCs/>
          <w:color w:val="000000"/>
          <w:rtl/>
        </w:rPr>
        <w:t>כספו מתעשר, זה הדבר היחיד שהקדוש ברוך הוא אומר במקורותינו לעם ישראל</w:t>
      </w:r>
    </w:p>
    <w:p w:rsidR="009B278A" w:rsidRPr="00D4608B" w:rsidRDefault="009B278A" w:rsidP="009B278A">
      <w:pPr>
        <w:pStyle w:val="8"/>
        <w:ind w:left="27" w:right="426"/>
        <w:rPr>
          <w:b/>
          <w:bCs/>
          <w:color w:val="000000"/>
          <w:rtl/>
        </w:rPr>
      </w:pPr>
      <w:r>
        <w:rPr>
          <w:rFonts w:hint="cs"/>
          <w:b/>
          <w:bCs/>
          <w:color w:val="000000"/>
          <w:rtl/>
        </w:rPr>
        <w:t>"בחנוני נא בזאת".</w:t>
      </w:r>
      <w:r w:rsidRPr="00D4608B">
        <w:rPr>
          <w:rFonts w:hint="cs"/>
          <w:b/>
          <w:bCs/>
          <w:color w:val="000000"/>
          <w:rtl/>
        </w:rPr>
        <w:t xml:space="preserve"> </w:t>
      </w:r>
    </w:p>
    <w:p w:rsidR="009B278A" w:rsidRPr="00D4608B" w:rsidRDefault="009B278A" w:rsidP="009B278A">
      <w:pPr>
        <w:pStyle w:val="8"/>
        <w:pBdr>
          <w:bottom w:val="dotted" w:sz="24" w:space="1" w:color="auto"/>
        </w:pBdr>
        <w:ind w:left="27" w:right="426"/>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9B278A" w:rsidRPr="005E3CB2" w:rsidRDefault="009B278A" w:rsidP="00006E10">
      <w:pPr>
        <w:pBdr>
          <w:top w:val="single" w:sz="4" w:space="1" w:color="auto"/>
          <w:left w:val="single" w:sz="4" w:space="7" w:color="auto"/>
          <w:bottom w:val="single" w:sz="4" w:space="0" w:color="auto"/>
          <w:right w:val="single" w:sz="4" w:space="0" w:color="auto"/>
          <w:between w:val="single" w:sz="4" w:space="1" w:color="auto"/>
          <w:bar w:val="single" w:sz="4" w:color="auto"/>
        </w:pBdr>
        <w:ind w:left="27" w:right="142" w:firstLine="114"/>
        <w:jc w:val="right"/>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 xml:space="preserve">ת 35% החזר מהתרומה </w:t>
      </w:r>
    </w:p>
    <w:tbl>
      <w:tblPr>
        <w:tblStyle w:val="ac"/>
        <w:bidiVisual/>
        <w:tblW w:w="0" w:type="auto"/>
        <w:jc w:val="center"/>
        <w:tblLook w:val="04A0"/>
      </w:tblPr>
      <w:tblGrid>
        <w:gridCol w:w="10202"/>
      </w:tblGrid>
      <w:tr w:rsidR="00BB16C1" w:rsidRPr="00BB16C1" w:rsidTr="00BB16C1">
        <w:trPr>
          <w:jc w:val="center"/>
        </w:trPr>
        <w:tc>
          <w:tcPr>
            <w:tcW w:w="0" w:type="auto"/>
          </w:tcPr>
          <w:p w:rsidR="005460A8" w:rsidRPr="00BB16C1" w:rsidRDefault="00BB16C1" w:rsidP="005460A8">
            <w:pPr>
              <w:tabs>
                <w:tab w:val="left" w:pos="142"/>
              </w:tabs>
              <w:jc w:val="center"/>
              <w:rPr>
                <w:b/>
                <w:bCs/>
                <w:sz w:val="32"/>
                <w:szCs w:val="32"/>
                <w:rtl/>
              </w:rPr>
            </w:pPr>
            <w:r w:rsidRPr="00BB16C1">
              <w:rPr>
                <w:rFonts w:hint="cs"/>
                <w:b/>
                <w:bCs/>
                <w:sz w:val="32"/>
                <w:szCs w:val="32"/>
                <w:rtl/>
              </w:rPr>
              <w:t>העלון מוקדש לרפוא</w:t>
            </w:r>
            <w:r>
              <w:rPr>
                <w:rFonts w:hint="cs"/>
                <w:b/>
                <w:bCs/>
                <w:sz w:val="32"/>
                <w:szCs w:val="32"/>
                <w:rtl/>
              </w:rPr>
              <w:t>ת</w:t>
            </w:r>
            <w:r w:rsidR="005460A8">
              <w:rPr>
                <w:rFonts w:hint="cs"/>
                <w:b/>
                <w:bCs/>
                <w:sz w:val="32"/>
                <w:szCs w:val="32"/>
                <w:rtl/>
              </w:rPr>
              <w:t>ן</w:t>
            </w:r>
            <w:r w:rsidRPr="00BB16C1">
              <w:rPr>
                <w:rFonts w:hint="cs"/>
                <w:b/>
                <w:bCs/>
                <w:sz w:val="32"/>
                <w:szCs w:val="32"/>
                <w:rtl/>
              </w:rPr>
              <w:t xml:space="preserve"> </w:t>
            </w:r>
            <w:r>
              <w:rPr>
                <w:rFonts w:hint="cs"/>
                <w:b/>
                <w:bCs/>
                <w:sz w:val="32"/>
                <w:szCs w:val="32"/>
                <w:rtl/>
              </w:rPr>
              <w:t>ה</w:t>
            </w:r>
            <w:r w:rsidRPr="00BB16C1">
              <w:rPr>
                <w:rFonts w:hint="cs"/>
                <w:b/>
                <w:bCs/>
                <w:sz w:val="32"/>
                <w:szCs w:val="32"/>
                <w:rtl/>
              </w:rPr>
              <w:t xml:space="preserve">שלמה </w:t>
            </w:r>
            <w:r>
              <w:rPr>
                <w:rFonts w:hint="cs"/>
                <w:b/>
                <w:bCs/>
                <w:sz w:val="32"/>
                <w:szCs w:val="32"/>
                <w:rtl/>
              </w:rPr>
              <w:t xml:space="preserve">של </w:t>
            </w:r>
            <w:r w:rsidRPr="00BB16C1">
              <w:rPr>
                <w:rFonts w:hint="cs"/>
                <w:b/>
                <w:bCs/>
                <w:sz w:val="32"/>
                <w:szCs w:val="32"/>
                <w:rtl/>
              </w:rPr>
              <w:t>הדסה בת ציפורה</w:t>
            </w:r>
            <w:r w:rsidR="005460A8">
              <w:rPr>
                <w:rFonts w:hint="cs"/>
                <w:b/>
                <w:bCs/>
                <w:sz w:val="32"/>
                <w:szCs w:val="32"/>
                <w:rtl/>
              </w:rPr>
              <w:t xml:space="preserve">, אסתר בת סוליקה וציפורה בת תמר </w:t>
            </w:r>
          </w:p>
        </w:tc>
      </w:tr>
    </w:tbl>
    <w:p w:rsidR="009B278A" w:rsidRPr="0096354D" w:rsidRDefault="009B278A" w:rsidP="009B278A">
      <w:pPr>
        <w:rPr>
          <w:rFonts w:cs="David"/>
          <w:sz w:val="28"/>
          <w:szCs w:val="28"/>
          <w:rtl/>
        </w:rPr>
      </w:pPr>
    </w:p>
    <w:tbl>
      <w:tblPr>
        <w:bidiVisual/>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tblGrid>
      <w:tr w:rsidR="009B278A" w:rsidTr="00EB039C">
        <w:tc>
          <w:tcPr>
            <w:tcW w:w="5245" w:type="dxa"/>
          </w:tcPr>
          <w:p w:rsidR="009B278A" w:rsidRPr="00DA5497" w:rsidRDefault="009B278A" w:rsidP="009B278A">
            <w:pPr>
              <w:jc w:val="center"/>
              <w:rPr>
                <w:rFonts w:cs="Guttman Stam"/>
                <w:b/>
                <w:bCs/>
                <w:i/>
                <w:iCs/>
                <w:sz w:val="44"/>
                <w:szCs w:val="44"/>
                <w:u w:val="single"/>
                <w:rtl/>
              </w:rPr>
            </w:pPr>
            <w:r w:rsidRPr="00DA5497">
              <w:rPr>
                <w:rFonts w:cs="Guttman Stam" w:hint="cs"/>
                <w:i/>
                <w:iCs/>
                <w:sz w:val="44"/>
                <w:szCs w:val="44"/>
                <w:rtl/>
              </w:rPr>
              <w:t>מפניני פרשת</w:t>
            </w:r>
            <w:r>
              <w:rPr>
                <w:rFonts w:cs="Guttman Stam" w:hint="cs"/>
                <w:i/>
                <w:iCs/>
                <w:sz w:val="44"/>
                <w:szCs w:val="44"/>
                <w:rtl/>
              </w:rPr>
              <w:t xml:space="preserve"> </w:t>
            </w:r>
            <w:r>
              <w:rPr>
                <w:rFonts w:cs="Guttman Stam" w:hint="cs"/>
                <w:b/>
                <w:bCs/>
                <w:i/>
                <w:iCs/>
                <w:sz w:val="44"/>
                <w:szCs w:val="44"/>
                <w:rtl/>
              </w:rPr>
              <w:t>דברים</w:t>
            </w:r>
          </w:p>
        </w:tc>
      </w:tr>
    </w:tbl>
    <w:p w:rsidR="009B278A" w:rsidRDefault="009B278A" w:rsidP="009B278A">
      <w:pPr>
        <w:rPr>
          <w:rFonts w:cs="David"/>
          <w:b/>
          <w:bCs/>
          <w:sz w:val="28"/>
          <w:szCs w:val="28"/>
          <w:u w:val="single"/>
          <w:rtl/>
        </w:rPr>
      </w:pPr>
    </w:p>
    <w:p w:rsidR="0093514E" w:rsidRPr="004B0771" w:rsidRDefault="0093514E" w:rsidP="0093514E">
      <w:pPr>
        <w:ind w:right="113"/>
        <w:rPr>
          <w:rFonts w:cs="David"/>
          <w:sz w:val="28"/>
          <w:szCs w:val="28"/>
          <w:u w:val="single"/>
        </w:rPr>
      </w:pPr>
      <w:r>
        <w:rPr>
          <w:rFonts w:cs="David" w:hint="cs"/>
          <w:b/>
          <w:bCs/>
          <w:sz w:val="28"/>
          <w:szCs w:val="28"/>
          <w:u w:val="single"/>
          <w:rtl/>
        </w:rPr>
        <w:t>"</w:t>
      </w:r>
      <w:r w:rsidRPr="004B0771">
        <w:rPr>
          <w:rFonts w:cs="David" w:hint="cs"/>
          <w:b/>
          <w:bCs/>
          <w:sz w:val="28"/>
          <w:szCs w:val="28"/>
          <w:u w:val="single"/>
          <w:rtl/>
        </w:rPr>
        <w:t>אלה הדברים אשר דיבר משה אל כל ישראל</w:t>
      </w:r>
      <w:r>
        <w:rPr>
          <w:rFonts w:cs="David" w:hint="cs"/>
          <w:b/>
          <w:bCs/>
          <w:sz w:val="28"/>
          <w:szCs w:val="28"/>
          <w:u w:val="single"/>
          <w:rtl/>
        </w:rPr>
        <w:t>"</w:t>
      </w:r>
      <w:r w:rsidRPr="004B0771">
        <w:rPr>
          <w:rFonts w:cs="David" w:hint="cs"/>
          <w:b/>
          <w:bCs/>
          <w:sz w:val="28"/>
          <w:szCs w:val="28"/>
          <w:u w:val="single"/>
          <w:rtl/>
        </w:rPr>
        <w:t xml:space="preserve"> (דברים  א-א)</w:t>
      </w:r>
    </w:p>
    <w:p w:rsidR="0093514E" w:rsidRPr="004B0771" w:rsidRDefault="0093514E" w:rsidP="00006E10">
      <w:pPr>
        <w:ind w:right="-142"/>
        <w:rPr>
          <w:rFonts w:cs="David"/>
          <w:i/>
          <w:iCs/>
          <w:rtl/>
        </w:rPr>
      </w:pPr>
      <w:r>
        <w:rPr>
          <w:rFonts w:cs="David" w:hint="cs"/>
          <w:b/>
          <w:bCs/>
          <w:i/>
          <w:iCs/>
          <w:rtl/>
        </w:rPr>
        <w:t>"</w:t>
      </w:r>
      <w:r w:rsidRPr="004B0771">
        <w:rPr>
          <w:rFonts w:cs="David" w:hint="cs"/>
          <w:b/>
          <w:bCs/>
          <w:i/>
          <w:iCs/>
          <w:rtl/>
        </w:rPr>
        <w:t>שנכנס אב ממעיטים בשמחה</w:t>
      </w:r>
      <w:r>
        <w:rPr>
          <w:rFonts w:cs="David" w:hint="cs"/>
          <w:b/>
          <w:bCs/>
          <w:i/>
          <w:iCs/>
          <w:rtl/>
        </w:rPr>
        <w:t>"</w:t>
      </w:r>
    </w:p>
    <w:p w:rsidR="0093514E" w:rsidRPr="004B0771" w:rsidRDefault="0093514E" w:rsidP="00006E10">
      <w:pPr>
        <w:ind w:right="-142"/>
        <w:rPr>
          <w:rFonts w:cs="David"/>
          <w:rtl/>
        </w:rPr>
      </w:pPr>
      <w:r w:rsidRPr="004B0771">
        <w:rPr>
          <w:rFonts w:cs="David" w:hint="cs"/>
          <w:rtl/>
        </w:rPr>
        <w:t>חומש דברים הנקרא בשם ספר משנה תורה, פותח בתוכחה בימי חודש אב, ימים קשים לעם ישראל, כדי שנזכור כולנו שגרמנו צער לקדוש ברוך הוא. והצער הזה נהפך לצער עבורנו, ימי דין, ימים שמזלם של ישראל למטה חס וחלילה, ומשום כך פותחים דווק</w:t>
      </w:r>
      <w:r w:rsidRPr="004B0771">
        <w:rPr>
          <w:rFonts w:cs="David" w:hint="eastAsia"/>
          <w:rtl/>
        </w:rPr>
        <w:t>א</w:t>
      </w:r>
      <w:r w:rsidRPr="004B0771">
        <w:rPr>
          <w:rFonts w:cs="David" w:hint="cs"/>
          <w:rtl/>
        </w:rPr>
        <w:t xml:space="preserve"> בפרשת תוכחה, שנדע להיזה</w:t>
      </w:r>
      <w:r w:rsidRPr="004B0771">
        <w:rPr>
          <w:rFonts w:cs="David" w:hint="eastAsia"/>
          <w:rtl/>
        </w:rPr>
        <w:t>ר</w:t>
      </w:r>
      <w:r w:rsidRPr="004B0771">
        <w:rPr>
          <w:rFonts w:cs="David" w:hint="cs"/>
          <w:rtl/>
        </w:rPr>
        <w:t xml:space="preserve"> במשנה זהירות בימים אלה להרגיש בצער השכינה ובגלותה – </w:t>
      </w:r>
      <w:r w:rsidRPr="0012747D">
        <w:rPr>
          <w:rFonts w:cs="David" w:hint="cs"/>
          <w:u w:val="single"/>
          <w:rtl/>
        </w:rPr>
        <w:t>גלותנו</w:t>
      </w:r>
      <w:r w:rsidRPr="004B0771">
        <w:rPr>
          <w:rFonts w:cs="David" w:hint="cs"/>
          <w:rtl/>
        </w:rPr>
        <w:t>.</w:t>
      </w:r>
    </w:p>
    <w:p w:rsidR="0093514E" w:rsidRPr="004B0771" w:rsidRDefault="0093514E" w:rsidP="00006E10">
      <w:pPr>
        <w:ind w:right="-142"/>
        <w:rPr>
          <w:rFonts w:cs="David"/>
          <w:rtl/>
        </w:rPr>
      </w:pPr>
      <w:r w:rsidRPr="004B0771">
        <w:rPr>
          <w:rFonts w:cs="David" w:hint="cs"/>
          <w:rtl/>
        </w:rPr>
        <w:t>בימים אלו עלינו לזכור שאנו נמצאים בגלות ארוכה וממושכת של קרוב לאלפ</w:t>
      </w:r>
      <w:r>
        <w:rPr>
          <w:rFonts w:cs="David" w:hint="cs"/>
          <w:rtl/>
        </w:rPr>
        <w:t>יים שנה,</w:t>
      </w:r>
      <w:r w:rsidRPr="004B0771">
        <w:rPr>
          <w:rFonts w:cs="David" w:hint="cs"/>
          <w:rtl/>
        </w:rPr>
        <w:t>עבר קציר כלה קיץ ועדיין לא נושענו. במגילת איכה כתוב: "כל רודפיה השיגוה בין המצרים". ופרש זאת הבעל שם טוב הקדוש זכותו יגן עלינו אמן, באופן כזה: "כל רודפי ה' השיגו ה' בין המצרי</w:t>
      </w:r>
      <w:r w:rsidR="00250AD1">
        <w:rPr>
          <w:rFonts w:cs="David" w:hint="cs"/>
          <w:rtl/>
        </w:rPr>
        <w:t>ם</w:t>
      </w:r>
      <w:r w:rsidRPr="004B0771">
        <w:rPr>
          <w:rFonts w:cs="David" w:hint="cs"/>
          <w:rtl/>
        </w:rPr>
        <w:t>". דהיינו, כל מי שרודף ה' ואוהב מצוותי</w:t>
      </w:r>
      <w:r w:rsidRPr="004B0771">
        <w:rPr>
          <w:rFonts w:cs="David" w:hint="eastAsia"/>
          <w:rtl/>
        </w:rPr>
        <w:t>ו</w:t>
      </w:r>
      <w:r w:rsidRPr="004B0771">
        <w:rPr>
          <w:rFonts w:cs="David" w:hint="cs"/>
          <w:rtl/>
        </w:rPr>
        <w:t xml:space="preserve"> השיגו בין המצרים, בימים קשים אלו דו</w:t>
      </w:r>
      <w:r>
        <w:rPr>
          <w:rFonts w:cs="David" w:hint="cs"/>
          <w:rtl/>
        </w:rPr>
        <w:t>ו</w:t>
      </w:r>
      <w:r w:rsidRPr="004B0771">
        <w:rPr>
          <w:rFonts w:cs="David" w:hint="cs"/>
          <w:rtl/>
        </w:rPr>
        <w:t>קא.</w:t>
      </w:r>
    </w:p>
    <w:p w:rsidR="0093514E" w:rsidRPr="004B0771" w:rsidRDefault="0093514E" w:rsidP="00006E10">
      <w:pPr>
        <w:ind w:right="-142"/>
        <w:rPr>
          <w:rFonts w:cs="David"/>
        </w:rPr>
      </w:pPr>
      <w:r w:rsidRPr="004B0771">
        <w:rPr>
          <w:rFonts w:cs="David" w:hint="cs"/>
          <w:rtl/>
        </w:rPr>
        <w:t>הזמן הזה והימים הללו ימים קשים הם, וזמן פורענות בעולם, צריכים לדעת שאף על פי שעת צ</w:t>
      </w:r>
      <w:r w:rsidR="005E3CB2">
        <w:rPr>
          <w:rFonts w:cs="David" w:hint="cs"/>
          <w:rtl/>
        </w:rPr>
        <w:t>רה היא, עם כל זאת עתידים אנו להי</w:t>
      </w:r>
      <w:r w:rsidR="00250AD1">
        <w:rPr>
          <w:rFonts w:cs="David" w:hint="cs"/>
          <w:rtl/>
        </w:rPr>
        <w:t>ו</w:t>
      </w:r>
      <w:r w:rsidR="005E3CB2">
        <w:rPr>
          <w:rFonts w:cs="David" w:hint="cs"/>
          <w:rtl/>
        </w:rPr>
        <w:t>ו</w:t>
      </w:r>
      <w:r w:rsidRPr="004B0771">
        <w:rPr>
          <w:rFonts w:cs="David" w:hint="cs"/>
          <w:rtl/>
        </w:rPr>
        <w:t xml:space="preserve">שע ממנה, וכבר אמר דוד המלך, עליו השלום: </w:t>
      </w:r>
      <w:r w:rsidRPr="005E3CB2">
        <w:rPr>
          <w:rFonts w:cs="David" w:hint="cs"/>
          <w:b/>
          <w:bCs/>
          <w:u w:val="single"/>
          <w:rtl/>
        </w:rPr>
        <w:t xml:space="preserve">"שבטך </w:t>
      </w:r>
      <w:proofErr w:type="spellStart"/>
      <w:r w:rsidRPr="005E3CB2">
        <w:rPr>
          <w:rFonts w:cs="David" w:hint="cs"/>
          <w:b/>
          <w:bCs/>
          <w:u w:val="single"/>
          <w:rtl/>
        </w:rPr>
        <w:t>ומשענתך</w:t>
      </w:r>
      <w:proofErr w:type="spellEnd"/>
      <w:r w:rsidRPr="005E3CB2">
        <w:rPr>
          <w:rFonts w:cs="David" w:hint="cs"/>
          <w:b/>
          <w:bCs/>
          <w:u w:val="single"/>
          <w:rtl/>
        </w:rPr>
        <w:t xml:space="preserve"> המה ינחמוני"</w:t>
      </w:r>
      <w:r w:rsidRPr="004B0771">
        <w:rPr>
          <w:rFonts w:cs="David" w:hint="cs"/>
          <w:rtl/>
        </w:rPr>
        <w:t xml:space="preserve"> והסביר זאת הסבא </w:t>
      </w:r>
      <w:proofErr w:type="spellStart"/>
      <w:r w:rsidRPr="004B0771">
        <w:rPr>
          <w:rFonts w:cs="David" w:hint="cs"/>
          <w:rtl/>
        </w:rPr>
        <w:t>מנוברדוק</w:t>
      </w:r>
      <w:proofErr w:type="spellEnd"/>
      <w:r w:rsidRPr="004B0771">
        <w:rPr>
          <w:rFonts w:cs="David" w:hint="cs"/>
          <w:rtl/>
        </w:rPr>
        <w:t xml:space="preserve"> זכותו יגן עלינו אמן, במשל לבן שטעה ביער עבות, והיה מפחד מאד מאריות ודובים, ופתאום קיבל סטירת לחי חזקה, טרם זעק הביט וראה שמכה זאת מאביו, מיד צעק אבא!!! וחבקו במקום לצעוק חמס על המכה שקיבל, וכן הדבר בעם ישראל שמקבלים מכות, אך בטרם יצעקו אם יראו ממי קבלו את המכה, הרי הם מתנחמים, ועל זה אמר דוד המלך: "שבטך </w:t>
      </w:r>
      <w:proofErr w:type="spellStart"/>
      <w:r w:rsidRPr="004B0771">
        <w:rPr>
          <w:rFonts w:cs="David" w:hint="cs"/>
          <w:rtl/>
        </w:rPr>
        <w:t>ומשענתך</w:t>
      </w:r>
      <w:proofErr w:type="spellEnd"/>
      <w:r w:rsidRPr="004B0771">
        <w:rPr>
          <w:rFonts w:cs="David" w:hint="cs"/>
          <w:rtl/>
        </w:rPr>
        <w:t xml:space="preserve"> המה ינחמוני".</w:t>
      </w:r>
    </w:p>
    <w:p w:rsidR="0093514E" w:rsidRPr="004B0771" w:rsidRDefault="0093514E" w:rsidP="00006E10">
      <w:pPr>
        <w:ind w:right="-142"/>
        <w:rPr>
          <w:rFonts w:cs="David"/>
          <w:rtl/>
        </w:rPr>
      </w:pPr>
      <w:r w:rsidRPr="004B0771">
        <w:rPr>
          <w:rFonts w:cs="David" w:hint="cs"/>
          <w:rtl/>
        </w:rPr>
        <w:t>עלינו לדעת שבימים אלו חייבים אנו להתקרב יותר לבורא עולם, ולהתאבל על חורבן הבית, וכבר אמר רבי שמעון בר יוחאי בגמרא ברכות (ל) מיום שחרב בית המקדש אסור לאדם שימלא פיו שחוק בעולם הזה, ואין הכוונ</w:t>
      </w:r>
      <w:r w:rsidRPr="004B0771">
        <w:rPr>
          <w:rFonts w:cs="David" w:hint="eastAsia"/>
          <w:rtl/>
        </w:rPr>
        <w:t>ה</w:t>
      </w:r>
      <w:r w:rsidRPr="004B0771">
        <w:rPr>
          <w:rFonts w:cs="David" w:hint="cs"/>
          <w:rtl/>
        </w:rPr>
        <w:t xml:space="preserve"> להיות בעצבות, חס וחלילה, אלא שלא להרבות בשמחה שאינה של מצוו</w:t>
      </w:r>
      <w:r w:rsidRPr="004B0771">
        <w:rPr>
          <w:rFonts w:cs="David" w:hint="eastAsia"/>
          <w:rtl/>
        </w:rPr>
        <w:t>ה</w:t>
      </w:r>
      <w:r w:rsidRPr="004B0771">
        <w:rPr>
          <w:rFonts w:cs="David" w:hint="cs"/>
          <w:rtl/>
        </w:rPr>
        <w:t>.</w:t>
      </w:r>
    </w:p>
    <w:p w:rsidR="0093514E" w:rsidRPr="004B0771" w:rsidRDefault="0093514E" w:rsidP="00006E10">
      <w:pPr>
        <w:ind w:right="-142"/>
        <w:rPr>
          <w:rFonts w:cs="David"/>
          <w:rtl/>
        </w:rPr>
      </w:pPr>
      <w:r w:rsidRPr="004B0771">
        <w:rPr>
          <w:rFonts w:cs="David" w:hint="cs"/>
          <w:rtl/>
        </w:rPr>
        <w:t>צריכים אנו לזכור את צערו של השם יתברך על בניו, וכמו שאמר אליהו הנביא, שבכל יום ויום אומר הקדוש ברוך הוא: "אוי לאב שהגלה את בניו מעל שולחנו, אוי להם לבנים שגלו מעל שולחן אביהם" ועל ידי שאנו נצטער על חורבן הבית אז יתקיים בנו: "</w:t>
      </w:r>
      <w:r w:rsidRPr="005E3CB2">
        <w:rPr>
          <w:rFonts w:cs="David" w:hint="cs"/>
          <w:b/>
          <w:bCs/>
          <w:u w:val="single"/>
          <w:rtl/>
        </w:rPr>
        <w:t>כל המתאבל על ירושלים זוכה ורואה בשמחתה"</w:t>
      </w:r>
      <w:r w:rsidRPr="004B0771">
        <w:rPr>
          <w:rFonts w:cs="David" w:hint="cs"/>
          <w:rtl/>
        </w:rPr>
        <w:t>. (כותנות פסים)</w:t>
      </w:r>
    </w:p>
    <w:p w:rsidR="0093514E" w:rsidRPr="00EE5997" w:rsidRDefault="0093514E" w:rsidP="00006E10">
      <w:pPr>
        <w:ind w:right="-142"/>
        <w:rPr>
          <w:rFonts w:cs="David"/>
          <w:sz w:val="16"/>
          <w:szCs w:val="16"/>
          <w:rtl/>
        </w:rPr>
      </w:pPr>
    </w:p>
    <w:p w:rsidR="0093514E" w:rsidRPr="006277CB" w:rsidRDefault="0093514E" w:rsidP="00006E10">
      <w:pPr>
        <w:ind w:right="-142"/>
        <w:rPr>
          <w:rFonts w:cs="David"/>
          <w:sz w:val="32"/>
          <w:szCs w:val="32"/>
          <w:u w:val="single"/>
        </w:rPr>
      </w:pPr>
      <w:r w:rsidRPr="006277CB">
        <w:rPr>
          <w:rFonts w:cs="David" w:hint="cs"/>
          <w:b/>
          <w:bCs/>
          <w:sz w:val="32"/>
          <w:szCs w:val="32"/>
          <w:u w:val="single"/>
          <w:rtl/>
        </w:rPr>
        <w:t>תשעה באב</w:t>
      </w:r>
    </w:p>
    <w:p w:rsidR="0093514E" w:rsidRPr="004B0771" w:rsidRDefault="0093514E" w:rsidP="00BB16C1">
      <w:pPr>
        <w:rPr>
          <w:rFonts w:cs="David"/>
          <w:rtl/>
        </w:rPr>
      </w:pPr>
      <w:r w:rsidRPr="004B0771">
        <w:rPr>
          <w:rFonts w:cs="David" w:hint="cs"/>
          <w:rtl/>
        </w:rPr>
        <w:t>תשעה באב הוא היום אשר קרא ה' לבכי ולמספד ואסורים על אכילה, שתיי</w:t>
      </w:r>
      <w:r w:rsidRPr="004B0771">
        <w:rPr>
          <w:rFonts w:cs="David" w:hint="eastAsia"/>
          <w:rtl/>
        </w:rPr>
        <w:t>ה</w:t>
      </w:r>
      <w:r w:rsidRPr="004B0771">
        <w:rPr>
          <w:rFonts w:cs="David" w:hint="cs"/>
          <w:rtl/>
        </w:rPr>
        <w:t xml:space="preserve">, רחיצה, נעילת הסנדל ותשמיש מיטה. אם כל הימים </w:t>
      </w:r>
      <w:r w:rsidR="00BB16C1">
        <w:rPr>
          <w:rFonts w:cs="David" w:hint="cs"/>
          <w:rtl/>
        </w:rPr>
        <w:t>ל</w:t>
      </w:r>
      <w:r w:rsidRPr="004B0771">
        <w:rPr>
          <w:rFonts w:cs="David" w:hint="cs"/>
          <w:rtl/>
        </w:rPr>
        <w:t>הזכיר חורבן בית המקדש, כגון באמירת תיקון חצות וכדומה, ראוי לעורר בכי, על אחת כמה וכמה כהיום הזה, אשר בו</w:t>
      </w:r>
      <w:r w:rsidR="00BB16C1">
        <w:rPr>
          <w:rFonts w:cs="David" w:hint="cs"/>
          <w:rtl/>
        </w:rPr>
        <w:t>ו</w:t>
      </w:r>
      <w:r w:rsidRPr="004B0771">
        <w:rPr>
          <w:rFonts w:cs="David" w:hint="cs"/>
          <w:rtl/>
        </w:rPr>
        <w:t xml:space="preserve">דאי גדול צער השמים, </w:t>
      </w:r>
      <w:r w:rsidR="00902ECF">
        <w:rPr>
          <w:rFonts w:cs="David" w:hint="cs"/>
          <w:rtl/>
        </w:rPr>
        <w:t>"</w:t>
      </w:r>
      <w:r w:rsidRPr="004B0771">
        <w:rPr>
          <w:rFonts w:cs="David" w:hint="cs"/>
          <w:rtl/>
        </w:rPr>
        <w:t>רחל מבכה על בניה</w:t>
      </w:r>
      <w:r w:rsidR="00902ECF">
        <w:rPr>
          <w:rFonts w:cs="David" w:hint="cs"/>
          <w:rtl/>
        </w:rPr>
        <w:t>"</w:t>
      </w:r>
      <w:r w:rsidR="005E3CB2">
        <w:rPr>
          <w:rFonts w:cs="David" w:hint="cs"/>
          <w:rtl/>
        </w:rPr>
        <w:t>.</w:t>
      </w:r>
      <w:r w:rsidRPr="004B0771">
        <w:rPr>
          <w:rFonts w:cs="David" w:hint="cs"/>
          <w:rtl/>
        </w:rPr>
        <w:t xml:space="preserve"> אולי יתעורר לבבו להתמרמר בבכי ותרדנה דמעותיו, ועל כל פנים, אם לא יוכל לבכות ולהוריד דמעה, יאמר הקינות בקול בכי, וכל הלילה והי</w:t>
      </w:r>
      <w:r>
        <w:rPr>
          <w:rFonts w:cs="David" w:hint="cs"/>
          <w:rtl/>
        </w:rPr>
        <w:t>ו</w:t>
      </w:r>
      <w:r w:rsidRPr="004B0771">
        <w:rPr>
          <w:rFonts w:cs="David" w:hint="cs"/>
          <w:rtl/>
        </w:rPr>
        <w:t>ם ישב בדד וידום בפנים עצובות, עד שכל רואיו  יכירוהו שהוא מר ועצ</w:t>
      </w:r>
      <w:r w:rsidR="005E3CB2">
        <w:rPr>
          <w:rFonts w:cs="David" w:hint="cs"/>
          <w:rtl/>
        </w:rPr>
        <w:t>ו</w:t>
      </w:r>
      <w:r w:rsidRPr="004B0771">
        <w:rPr>
          <w:rFonts w:cs="David" w:hint="cs"/>
          <w:rtl/>
        </w:rPr>
        <w:t xml:space="preserve">ב יותר ממי שמתו מוטל לפניו, ולא יסיח דעתו מן האבלות. ומתוך כך אסרו לשחוק עם תינוק, ואפילו לעסוק בתורה אסרו, משום </w:t>
      </w:r>
      <w:proofErr w:type="spellStart"/>
      <w:r w:rsidRPr="004B0771">
        <w:rPr>
          <w:rFonts w:cs="David" w:hint="cs"/>
          <w:rtl/>
        </w:rPr>
        <w:t>דכתיב</w:t>
      </w:r>
      <w:proofErr w:type="spellEnd"/>
      <w:r w:rsidRPr="004B0771">
        <w:rPr>
          <w:rFonts w:cs="David" w:hint="cs"/>
          <w:rtl/>
        </w:rPr>
        <w:t xml:space="preserve"> (תהילים </w:t>
      </w:r>
      <w:proofErr w:type="spellStart"/>
      <w:r w:rsidRPr="004B0771">
        <w:rPr>
          <w:rFonts w:cs="David" w:hint="cs"/>
          <w:rtl/>
        </w:rPr>
        <w:t>יט</w:t>
      </w:r>
      <w:proofErr w:type="spellEnd"/>
      <w:r w:rsidRPr="004B0771">
        <w:rPr>
          <w:rFonts w:cs="David" w:hint="cs"/>
          <w:rtl/>
        </w:rPr>
        <w:t>-ט) פקודי ה' ישרים משמחי לב. על אחת כמה וכמה לשאר שחוק  וקלות ראש אסור.</w:t>
      </w:r>
    </w:p>
    <w:p w:rsidR="0093514E" w:rsidRDefault="0093514E" w:rsidP="00006E10">
      <w:pPr>
        <w:rPr>
          <w:rFonts w:cs="David"/>
          <w:rtl/>
        </w:rPr>
      </w:pPr>
      <w:r w:rsidRPr="004B0771">
        <w:rPr>
          <w:rFonts w:cs="David" w:hint="cs"/>
          <w:rtl/>
        </w:rPr>
        <w:t xml:space="preserve">וכבר אמרו (תענית </w:t>
      </w:r>
      <w:proofErr w:type="spellStart"/>
      <w:r w:rsidRPr="004B0771">
        <w:rPr>
          <w:rFonts w:cs="David" w:hint="cs"/>
          <w:rtl/>
        </w:rPr>
        <w:t>כט</w:t>
      </w:r>
      <w:proofErr w:type="spellEnd"/>
      <w:r w:rsidRPr="004B0771">
        <w:rPr>
          <w:rFonts w:cs="David" w:hint="cs"/>
          <w:rtl/>
        </w:rPr>
        <w:t>, א) שהיה מן החכמים שאמר שאם הידע נמצא באותו זמן, היה מתקן התענית בעשירי,  שעיקר שרפת בית המקדש היה בעשירי. כל המתאבל על ירושלים כאשר יוכל, זוכה ורואה בשמחתה (תענית ל , ב, ב"כ ס, ב). וזה כל אדם צריך להיות כל מעיניו וכל</w:t>
      </w:r>
      <w:r>
        <w:rPr>
          <w:rFonts w:cs="David" w:hint="cs"/>
          <w:rtl/>
        </w:rPr>
        <w:t xml:space="preserve"> מגמתו לקיים דבר בע</w:t>
      </w:r>
      <w:r w:rsidR="00BB16C1">
        <w:rPr>
          <w:rFonts w:cs="David" w:hint="cs"/>
          <w:rtl/>
        </w:rPr>
        <w:t>י</w:t>
      </w:r>
      <w:r>
        <w:rPr>
          <w:rFonts w:cs="David" w:hint="cs"/>
          <w:rtl/>
        </w:rPr>
        <w:t>תו. בעידן עצ</w:t>
      </w:r>
      <w:r w:rsidRPr="004B0771">
        <w:rPr>
          <w:rFonts w:cs="David" w:hint="cs"/>
          <w:rtl/>
        </w:rPr>
        <w:t xml:space="preserve">בות </w:t>
      </w:r>
      <w:proofErr w:type="spellStart"/>
      <w:r w:rsidRPr="004B0771">
        <w:rPr>
          <w:rFonts w:cs="David" w:hint="cs"/>
          <w:rtl/>
        </w:rPr>
        <w:t>עציבותא</w:t>
      </w:r>
      <w:proofErr w:type="spellEnd"/>
      <w:r w:rsidRPr="004B0771">
        <w:rPr>
          <w:rFonts w:cs="David" w:hint="cs"/>
          <w:rtl/>
        </w:rPr>
        <w:t>, ובעדן חדוו</w:t>
      </w:r>
      <w:r w:rsidRPr="004B0771">
        <w:rPr>
          <w:rFonts w:cs="David" w:hint="eastAsia"/>
          <w:rtl/>
        </w:rPr>
        <w:t>ה</w:t>
      </w:r>
      <w:r w:rsidRPr="004B0771">
        <w:rPr>
          <w:rFonts w:cs="David" w:hint="cs"/>
          <w:rtl/>
        </w:rPr>
        <w:t xml:space="preserve"> </w:t>
      </w:r>
      <w:proofErr w:type="spellStart"/>
      <w:r w:rsidRPr="004B0771">
        <w:rPr>
          <w:rFonts w:cs="David" w:hint="cs"/>
          <w:rtl/>
        </w:rPr>
        <w:t>חדותא</w:t>
      </w:r>
      <w:proofErr w:type="spellEnd"/>
      <w:r w:rsidRPr="004B0771">
        <w:rPr>
          <w:rFonts w:cs="David" w:hint="cs"/>
          <w:rtl/>
        </w:rPr>
        <w:t>, ובזה ישמח ישראל בעושיו (פלא יועץ).</w:t>
      </w:r>
    </w:p>
    <w:p w:rsidR="0093514E" w:rsidRPr="00DD5537" w:rsidRDefault="005E3CB2" w:rsidP="00006E10">
      <w:pPr>
        <w:rPr>
          <w:rFonts w:cs="David"/>
          <w:u w:val="single"/>
        </w:rPr>
      </w:pPr>
      <w:r>
        <w:rPr>
          <w:rFonts w:cs="David" w:hint="cs"/>
          <w:b/>
          <w:bCs/>
          <w:u w:val="single"/>
          <w:rtl/>
        </w:rPr>
        <w:lastRenderedPageBreak/>
        <w:t xml:space="preserve">"אחרי </w:t>
      </w:r>
      <w:proofErr w:type="spellStart"/>
      <w:r>
        <w:rPr>
          <w:rFonts w:cs="David" w:hint="cs"/>
          <w:b/>
          <w:bCs/>
          <w:u w:val="single"/>
          <w:rtl/>
        </w:rPr>
        <w:t>הכותו</w:t>
      </w:r>
      <w:proofErr w:type="spellEnd"/>
      <w:r>
        <w:rPr>
          <w:rFonts w:cs="David" w:hint="cs"/>
          <w:b/>
          <w:bCs/>
          <w:u w:val="single"/>
          <w:rtl/>
        </w:rPr>
        <w:t xml:space="preserve"> את </w:t>
      </w:r>
      <w:proofErr w:type="spellStart"/>
      <w:r>
        <w:rPr>
          <w:rFonts w:cs="David" w:hint="cs"/>
          <w:b/>
          <w:bCs/>
          <w:u w:val="single"/>
          <w:rtl/>
        </w:rPr>
        <w:t>סיחון</w:t>
      </w:r>
      <w:proofErr w:type="spellEnd"/>
      <w:r>
        <w:rPr>
          <w:rFonts w:cs="David" w:hint="cs"/>
          <w:b/>
          <w:bCs/>
          <w:u w:val="single"/>
          <w:rtl/>
        </w:rPr>
        <w:t xml:space="preserve"> מלך האמורי ה</w:t>
      </w:r>
      <w:r w:rsidR="0093514E" w:rsidRPr="00DD5537">
        <w:rPr>
          <w:rFonts w:cs="David" w:hint="cs"/>
          <w:b/>
          <w:bCs/>
          <w:u w:val="single"/>
          <w:rtl/>
        </w:rPr>
        <w:t>י</w:t>
      </w:r>
      <w:r>
        <w:rPr>
          <w:rFonts w:cs="David" w:hint="cs"/>
          <w:b/>
          <w:bCs/>
          <w:u w:val="single"/>
          <w:rtl/>
        </w:rPr>
        <w:t>ו</w:t>
      </w:r>
      <w:r w:rsidR="0093514E" w:rsidRPr="00DD5537">
        <w:rPr>
          <w:rFonts w:cs="David" w:hint="cs"/>
          <w:b/>
          <w:bCs/>
          <w:u w:val="single"/>
          <w:rtl/>
        </w:rPr>
        <w:t>שב בחשבון ואת עוג מלך הבשן אשר יושב בעשתור</w:t>
      </w:r>
      <w:r w:rsidR="0093514E" w:rsidRPr="00DD5537">
        <w:rPr>
          <w:rFonts w:cs="David" w:hint="eastAsia"/>
          <w:b/>
          <w:bCs/>
          <w:u w:val="single"/>
          <w:rtl/>
        </w:rPr>
        <w:t>ת</w:t>
      </w:r>
      <w:r w:rsidR="0093514E" w:rsidRPr="00DD5537">
        <w:rPr>
          <w:rFonts w:cs="David" w:hint="cs"/>
          <w:b/>
          <w:bCs/>
          <w:u w:val="single"/>
          <w:rtl/>
        </w:rPr>
        <w:t xml:space="preserve"> באדרעי" (דברים  א-ד)</w:t>
      </w:r>
    </w:p>
    <w:p w:rsidR="0093514E" w:rsidRPr="00EE5997" w:rsidRDefault="005E3CB2" w:rsidP="00454EAB">
      <w:pPr>
        <w:rPr>
          <w:rFonts w:cs="David"/>
          <w:b/>
          <w:bCs/>
          <w:sz w:val="16"/>
          <w:szCs w:val="16"/>
          <w:rtl/>
        </w:rPr>
      </w:pPr>
      <w:r>
        <w:rPr>
          <w:rFonts w:cs="David" w:hint="cs"/>
          <w:rtl/>
        </w:rPr>
        <w:t xml:space="preserve">משה מזכיר לבני ישראל את פרשת </w:t>
      </w:r>
      <w:r w:rsidR="0093514E" w:rsidRPr="00953515">
        <w:rPr>
          <w:rFonts w:cs="David" w:hint="cs"/>
          <w:rtl/>
        </w:rPr>
        <w:t>ח</w:t>
      </w:r>
      <w:r w:rsidR="00DD5537">
        <w:rPr>
          <w:rFonts w:cs="David" w:hint="cs"/>
          <w:rtl/>
        </w:rPr>
        <w:t>ו</w:t>
      </w:r>
      <w:r w:rsidR="0093514E" w:rsidRPr="00953515">
        <w:rPr>
          <w:rFonts w:cs="David" w:hint="cs"/>
          <w:rtl/>
        </w:rPr>
        <w:t>קת שלא  יכלו בני ישראל לכבוש את מואב ועמו ולהיכנ</w:t>
      </w:r>
      <w:r w:rsidR="0093514E" w:rsidRPr="00953515">
        <w:rPr>
          <w:rFonts w:cs="David" w:hint="eastAsia"/>
          <w:rtl/>
        </w:rPr>
        <w:t>ס</w:t>
      </w:r>
      <w:r w:rsidR="0093514E">
        <w:rPr>
          <w:rFonts w:cs="David" w:hint="cs"/>
          <w:rtl/>
        </w:rPr>
        <w:t xml:space="preserve"> לארץ</w:t>
      </w:r>
      <w:r w:rsidR="0093514E" w:rsidRPr="00953515">
        <w:rPr>
          <w:rFonts w:cs="David" w:hint="cs"/>
          <w:rtl/>
        </w:rPr>
        <w:t xml:space="preserve"> בגלל גזרת הקב"ה שלא נתגרה ונילחם בהם. ולמרות שמואב ועמון לא רצו לתת להם לעבור דרך ארצם סובב הקב"ה את זה </w:t>
      </w:r>
      <w:proofErr w:type="spellStart"/>
      <w:r w:rsidR="0093514E" w:rsidRPr="00953515">
        <w:rPr>
          <w:rFonts w:cs="David" w:hint="cs"/>
          <w:rtl/>
        </w:rPr>
        <w:t>שסיחון</w:t>
      </w:r>
      <w:proofErr w:type="spellEnd"/>
      <w:r w:rsidR="0093514E" w:rsidRPr="00953515">
        <w:rPr>
          <w:rFonts w:cs="David" w:hint="cs"/>
          <w:rtl/>
        </w:rPr>
        <w:t xml:space="preserve"> יכבשו את מואב ועמון ובני ישראל כבשו את </w:t>
      </w:r>
      <w:proofErr w:type="spellStart"/>
      <w:r w:rsidR="0093514E" w:rsidRPr="00953515">
        <w:rPr>
          <w:rFonts w:cs="David" w:hint="cs"/>
          <w:rtl/>
        </w:rPr>
        <w:t>סיחון</w:t>
      </w:r>
      <w:proofErr w:type="spellEnd"/>
      <w:r w:rsidR="0093514E" w:rsidRPr="00953515">
        <w:rPr>
          <w:rFonts w:cs="David" w:hint="cs"/>
          <w:rtl/>
        </w:rPr>
        <w:t xml:space="preserve"> ויוצא שבני ישראל שולטים בכולם ועוברים דרך השטח הכבוש של </w:t>
      </w:r>
      <w:proofErr w:type="spellStart"/>
      <w:r w:rsidR="0093514E" w:rsidRPr="00953515">
        <w:rPr>
          <w:rFonts w:cs="David" w:hint="cs"/>
          <w:rtl/>
        </w:rPr>
        <w:t>סיחון</w:t>
      </w:r>
      <w:proofErr w:type="spellEnd"/>
      <w:r w:rsidR="0093514E" w:rsidRPr="00953515">
        <w:rPr>
          <w:rFonts w:cs="David" w:hint="cs"/>
          <w:rtl/>
        </w:rPr>
        <w:t xml:space="preserve"> מבלי להילחם במואב ועמון ולעבור על ציווי ה'.</w:t>
      </w:r>
    </w:p>
    <w:p w:rsidR="0093514E" w:rsidRPr="00DD5537" w:rsidRDefault="0093514E" w:rsidP="00006E10">
      <w:pPr>
        <w:rPr>
          <w:rFonts w:cs="David"/>
          <w:u w:val="single"/>
          <w:rtl/>
        </w:rPr>
      </w:pPr>
      <w:r w:rsidRPr="00DD5537">
        <w:rPr>
          <w:rFonts w:cs="David" w:hint="cs"/>
          <w:b/>
          <w:bCs/>
          <w:u w:val="single"/>
          <w:rtl/>
        </w:rPr>
        <w:t>"בעבר הירדן בארץ מואב משה באר את התורה הזאת לאמו</w:t>
      </w:r>
      <w:r w:rsidRPr="00DD5537">
        <w:rPr>
          <w:rFonts w:cs="David" w:hint="eastAsia"/>
          <w:b/>
          <w:bCs/>
          <w:u w:val="single"/>
          <w:rtl/>
        </w:rPr>
        <w:t>ר</w:t>
      </w:r>
      <w:r w:rsidRPr="00DD5537">
        <w:rPr>
          <w:rFonts w:cs="David" w:hint="cs"/>
          <w:b/>
          <w:bCs/>
          <w:u w:val="single"/>
          <w:rtl/>
        </w:rPr>
        <w:t>" (דברים  א-ה)</w:t>
      </w:r>
    </w:p>
    <w:p w:rsidR="0093514E" w:rsidRPr="00EE5997" w:rsidRDefault="0093514E" w:rsidP="00454EAB">
      <w:pPr>
        <w:rPr>
          <w:rFonts w:cs="David"/>
          <w:b/>
          <w:bCs/>
          <w:sz w:val="16"/>
          <w:szCs w:val="16"/>
          <w:rtl/>
        </w:rPr>
      </w:pPr>
      <w:r w:rsidRPr="00953515">
        <w:rPr>
          <w:rFonts w:cs="David" w:hint="cs"/>
          <w:rtl/>
        </w:rPr>
        <w:t>והלא מצוות התורה מתחילות רק מפרשת ואתחנן בעשרת הדברות ועד אז נאמרו רק דברי תוכחה בלבד, אם כן היה צריך לומר רק שם בפרשת ואתחנן "הואיל משה באר את התורה הזאת", ומדוע כתב זאת כאן?</w:t>
      </w:r>
      <w:r w:rsidR="00454EAB">
        <w:rPr>
          <w:rFonts w:cs="David" w:hint="cs"/>
          <w:rtl/>
        </w:rPr>
        <w:t xml:space="preserve"> </w:t>
      </w:r>
      <w:r w:rsidRPr="00953515">
        <w:rPr>
          <w:rFonts w:cs="David" w:hint="cs"/>
          <w:rtl/>
        </w:rPr>
        <w:t>ויש לומר כי הרי כתוב בספרים שאחד מעיקרי העבודה ביהדות הוא לשוב בתשובה לפני שבאים ללמוד תורה, כמו שאמר החוזה מלובלין שכל הלומד תורה ואינו חוזר בתשובה לפני כן עליו הכתוב אומר, "ולרשע אמר אלוהי</w:t>
      </w:r>
      <w:r w:rsidRPr="00953515">
        <w:rPr>
          <w:rFonts w:cs="David" w:hint="eastAsia"/>
          <w:rtl/>
        </w:rPr>
        <w:t>ם</w:t>
      </w:r>
      <w:r w:rsidR="005E3CB2">
        <w:rPr>
          <w:rFonts w:cs="David" w:hint="cs"/>
          <w:rtl/>
        </w:rPr>
        <w:t xml:space="preserve"> מה לך לספר חוקי"</w:t>
      </w:r>
      <w:r w:rsidRPr="00953515">
        <w:rPr>
          <w:rFonts w:cs="David" w:hint="cs"/>
          <w:rtl/>
        </w:rPr>
        <w:t xml:space="preserve"> (תהילים נ') לפיכך פתח גם משה בדברי תוכחה.</w:t>
      </w:r>
      <w:r w:rsidR="00454EAB">
        <w:rPr>
          <w:rFonts w:cs="David" w:hint="cs"/>
          <w:rtl/>
        </w:rPr>
        <w:t xml:space="preserve"> </w:t>
      </w:r>
      <w:r w:rsidRPr="00953515">
        <w:rPr>
          <w:rFonts w:cs="David" w:hint="cs"/>
          <w:rtl/>
        </w:rPr>
        <w:t>לפי זה מובן יפה מדוע כתוב בפרשתנו בפרשת התוכחה "הואיל משה באר את התורה הזאת", שמכיוו</w:t>
      </w:r>
      <w:r w:rsidRPr="00953515">
        <w:rPr>
          <w:rFonts w:cs="David" w:hint="eastAsia"/>
          <w:rtl/>
        </w:rPr>
        <w:t>ן</w:t>
      </w:r>
      <w:r w:rsidRPr="00953515">
        <w:rPr>
          <w:rFonts w:cs="David" w:hint="cs"/>
          <w:rtl/>
        </w:rPr>
        <w:t xml:space="preserve"> שביקש לבאר להם את מצות התוכחה, לכן הקדים להם דברי תוכחה על חטאיהם להביאם לידי תשובה כי שניהם קשורים אחד בשני (מאור השמש מתוך לבוש יוסף).</w:t>
      </w:r>
    </w:p>
    <w:p w:rsidR="0093514E" w:rsidRPr="00DD5537" w:rsidRDefault="0093514E" w:rsidP="00006E10">
      <w:pPr>
        <w:rPr>
          <w:rFonts w:cs="David"/>
          <w:u w:val="single"/>
          <w:rtl/>
        </w:rPr>
      </w:pPr>
      <w:r w:rsidRPr="00DD5537">
        <w:rPr>
          <w:rFonts w:cs="David" w:hint="cs"/>
          <w:b/>
          <w:bCs/>
          <w:u w:val="single"/>
          <w:rtl/>
        </w:rPr>
        <w:t>"לא אוכל לבדי שאת אתכם ד' אלוהיכ</w:t>
      </w:r>
      <w:r w:rsidRPr="00DD5537">
        <w:rPr>
          <w:rFonts w:cs="David" w:hint="eastAsia"/>
          <w:b/>
          <w:bCs/>
          <w:u w:val="single"/>
          <w:rtl/>
        </w:rPr>
        <w:t>ם</w:t>
      </w:r>
      <w:r w:rsidRPr="00DD5537">
        <w:rPr>
          <w:rFonts w:cs="David" w:hint="cs"/>
          <w:b/>
          <w:bCs/>
          <w:u w:val="single"/>
          <w:rtl/>
        </w:rPr>
        <w:t xml:space="preserve"> הרבה אתכם והנכם היום ככוכבי השמי</w:t>
      </w:r>
      <w:r w:rsidR="005E3CB2">
        <w:rPr>
          <w:rFonts w:cs="David" w:hint="cs"/>
          <w:b/>
          <w:bCs/>
          <w:u w:val="single"/>
          <w:rtl/>
        </w:rPr>
        <w:t>י</w:t>
      </w:r>
      <w:r w:rsidRPr="00DD5537">
        <w:rPr>
          <w:rFonts w:cs="David" w:hint="cs"/>
          <w:b/>
          <w:bCs/>
          <w:u w:val="single"/>
          <w:rtl/>
        </w:rPr>
        <w:t xml:space="preserve">ם לרב" (דברים א, ט-י) </w:t>
      </w:r>
    </w:p>
    <w:p w:rsidR="0093514E" w:rsidRPr="00953515" w:rsidRDefault="0093514E" w:rsidP="00454EAB">
      <w:pPr>
        <w:rPr>
          <w:rFonts w:cs="David"/>
          <w:rtl/>
        </w:rPr>
      </w:pPr>
      <w:r w:rsidRPr="00953515">
        <w:rPr>
          <w:rFonts w:cs="David" w:hint="cs"/>
          <w:rtl/>
        </w:rPr>
        <w:t>בני ישראל משולים לחול הים ולכוכבי השמים. החול טבעו להיות כל גרגר מלוכד עם משנהו. לעומת זה כוכבי השמים מן ההכרח שיהיו רחוקים אחד מהשני וכל כוכב מהווה עולם בפני עצמו.</w:t>
      </w:r>
      <w:r w:rsidR="00454EAB">
        <w:rPr>
          <w:rFonts w:cs="David" w:hint="cs"/>
          <w:rtl/>
        </w:rPr>
        <w:t xml:space="preserve"> </w:t>
      </w:r>
      <w:r w:rsidRPr="00953515">
        <w:rPr>
          <w:rFonts w:cs="David" w:hint="cs"/>
          <w:rtl/>
        </w:rPr>
        <w:t>בזמן שישראל מאוחדים ומלוכדים עדיין אפשר לשאת את משאם, אבל בזמן שהם מפולגים ומרוחקים זה מזה וכל אחד הוא כעולם בפני עצמו - אזי קשה מאד על המנהיגים להנהיגם.</w:t>
      </w:r>
      <w:r w:rsidR="00454EAB">
        <w:rPr>
          <w:rFonts w:cs="David" w:hint="cs"/>
          <w:rtl/>
        </w:rPr>
        <w:t xml:space="preserve"> </w:t>
      </w:r>
      <w:r w:rsidRPr="00953515">
        <w:rPr>
          <w:rFonts w:cs="David" w:hint="cs"/>
          <w:rtl/>
        </w:rPr>
        <w:t>זהו שאומר משה רבנו: "לא אוכל לבדי שאת אתכם" - משום ש"ד' אלוהיכ</w:t>
      </w:r>
      <w:r w:rsidRPr="00953515">
        <w:rPr>
          <w:rFonts w:cs="David" w:hint="eastAsia"/>
          <w:rtl/>
        </w:rPr>
        <w:t>ם</w:t>
      </w:r>
      <w:r w:rsidRPr="00953515">
        <w:rPr>
          <w:rFonts w:cs="David" w:hint="cs"/>
          <w:rtl/>
        </w:rPr>
        <w:t xml:space="preserve"> הרבה אתכם", ולא עוד אלא "והנכם ככוכבי השמים" - מפולגים ומובדלים הנכם ביניכם לבין עצמכם ככוכבי השמים הללו - במצב שכזה מן הנמנע הוא שאוכל להנהיגכם לבדי - "איכה אשא לבדי </w:t>
      </w:r>
      <w:proofErr w:type="spellStart"/>
      <w:r w:rsidRPr="00953515">
        <w:rPr>
          <w:rFonts w:cs="David" w:hint="cs"/>
          <w:rtl/>
        </w:rPr>
        <w:t>טרחכם</w:t>
      </w:r>
      <w:proofErr w:type="spellEnd"/>
      <w:r w:rsidRPr="00953515">
        <w:rPr>
          <w:rFonts w:cs="David" w:hint="cs"/>
          <w:rtl/>
        </w:rPr>
        <w:t xml:space="preserve">"... (מעינה של תורה) </w:t>
      </w:r>
    </w:p>
    <w:p w:rsidR="0093514E" w:rsidRPr="005A1E82" w:rsidRDefault="0093514E" w:rsidP="00006E10">
      <w:pPr>
        <w:rPr>
          <w:rFonts w:cs="David"/>
          <w:i/>
          <w:iCs/>
          <w:sz w:val="16"/>
          <w:szCs w:val="16"/>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93514E" w:rsidRPr="00F11CBB" w:rsidTr="00EB039C">
        <w:tc>
          <w:tcPr>
            <w:tcW w:w="3600" w:type="dxa"/>
          </w:tcPr>
          <w:p w:rsidR="0093514E" w:rsidRPr="0046040D" w:rsidRDefault="0093514E" w:rsidP="00006E10">
            <w:pPr>
              <w:jc w:val="center"/>
              <w:rPr>
                <w:rFonts w:cs="Guttman Stam"/>
                <w:b/>
                <w:bCs/>
                <w:i/>
                <w:iCs/>
                <w:sz w:val="44"/>
                <w:szCs w:val="44"/>
                <w:u w:val="single"/>
                <w:rtl/>
              </w:rPr>
            </w:pPr>
            <w:r w:rsidRPr="0046040D">
              <w:rPr>
                <w:rFonts w:cs="Guttman Stam" w:hint="cs"/>
                <w:b/>
                <w:bCs/>
                <w:i/>
                <w:iCs/>
                <w:sz w:val="44"/>
                <w:szCs w:val="44"/>
                <w:rtl/>
              </w:rPr>
              <w:t>פינת ההלכה</w:t>
            </w:r>
          </w:p>
        </w:tc>
      </w:tr>
    </w:tbl>
    <w:p w:rsidR="00006E10" w:rsidRPr="00006E10" w:rsidRDefault="00006E10" w:rsidP="00006E10">
      <w:pPr>
        <w:pStyle w:val="1"/>
        <w:spacing w:before="0"/>
        <w:rPr>
          <w:color w:val="000000" w:themeColor="text1"/>
          <w:sz w:val="32"/>
          <w:szCs w:val="32"/>
          <w:u w:val="single"/>
          <w:rtl/>
        </w:rPr>
      </w:pPr>
      <w:r w:rsidRPr="00740D5A">
        <w:rPr>
          <w:rFonts w:hint="cs"/>
          <w:u w:val="single"/>
          <w:rtl/>
        </w:rPr>
        <w:t>"</w:t>
      </w:r>
      <w:r w:rsidRPr="00006E10">
        <w:rPr>
          <w:rFonts w:hint="cs"/>
          <w:color w:val="000000" w:themeColor="text1"/>
          <w:sz w:val="32"/>
          <w:szCs w:val="32"/>
          <w:u w:val="single"/>
          <w:rtl/>
        </w:rPr>
        <w:t>מי האיש החפץ חיים"...?</w:t>
      </w:r>
    </w:p>
    <w:p w:rsidR="00006E10" w:rsidRDefault="00006E10" w:rsidP="00006E10">
      <w:pPr>
        <w:rPr>
          <w:rFonts w:cs="David"/>
          <w:rtl/>
        </w:rPr>
      </w:pPr>
      <w:r w:rsidRPr="00832867">
        <w:rPr>
          <w:rFonts w:cs="David" w:hint="cs"/>
          <w:rtl/>
        </w:rPr>
        <w:t>א.</w:t>
      </w:r>
      <w:r>
        <w:rPr>
          <w:rFonts w:cs="David" w:hint="cs"/>
          <w:rtl/>
        </w:rPr>
        <w:t xml:space="preserve"> </w:t>
      </w:r>
      <w:r w:rsidRPr="00864952">
        <w:rPr>
          <w:rFonts w:cs="David" w:hint="cs"/>
          <w:b/>
          <w:bCs/>
          <w:u w:val="single"/>
          <w:rtl/>
        </w:rPr>
        <w:t>איסור קבלת רכילות</w:t>
      </w:r>
      <w:r>
        <w:rPr>
          <w:rFonts w:cs="David" w:hint="cs"/>
          <w:rtl/>
        </w:rPr>
        <w:t xml:space="preserve">: מאיסור זה שבפסוק:"לא </w:t>
      </w:r>
      <w:proofErr w:type="spellStart"/>
      <w:r>
        <w:rPr>
          <w:rFonts w:cs="David" w:hint="cs"/>
          <w:rtl/>
        </w:rPr>
        <w:t>תשא</w:t>
      </w:r>
      <w:proofErr w:type="spellEnd"/>
      <w:r>
        <w:rPr>
          <w:rFonts w:cs="David" w:hint="cs"/>
          <w:rtl/>
        </w:rPr>
        <w:t xml:space="preserve"> שמע </w:t>
      </w:r>
      <w:proofErr w:type="spellStart"/>
      <w:r>
        <w:rPr>
          <w:rFonts w:cs="David" w:hint="cs"/>
          <w:rtl/>
        </w:rPr>
        <w:t>לשוא</w:t>
      </w:r>
      <w:proofErr w:type="spellEnd"/>
      <w:r>
        <w:rPr>
          <w:rFonts w:cs="David" w:hint="cs"/>
          <w:rtl/>
        </w:rPr>
        <w:t>" לומדים שאין לקבל את דברי הגנאי ואסור להאמין להם.לעיתים קרובות קשה מאוד למספר הדברים לספר את כל הפרטים ואת כל הידיעות הנחוצות להבנת הרקע ולהבנת המצב המתואר. מובן שאם המספר עובר על ההלכה ומספר רכילות,אסור להניח שהוא מקפיד על סיפור האמת בלבד. לפיכך כמו בעניי</w:t>
      </w:r>
      <w:r>
        <w:rPr>
          <w:rFonts w:cs="David" w:hint="eastAsia"/>
          <w:rtl/>
        </w:rPr>
        <w:t>ן</w:t>
      </w:r>
      <w:r>
        <w:rPr>
          <w:rFonts w:cs="David" w:hint="cs"/>
          <w:rtl/>
        </w:rPr>
        <w:t xml:space="preserve"> לשון הרע,אין זה מוצדק ואסור להאמין למידע מכלי שני באופן המעורר מחלוקת בין בני אדם.</w:t>
      </w:r>
    </w:p>
    <w:p w:rsidR="00006E10" w:rsidRDefault="00006E10" w:rsidP="00006E10">
      <w:pPr>
        <w:rPr>
          <w:rFonts w:cs="David"/>
          <w:rtl/>
        </w:rPr>
      </w:pPr>
      <w:r>
        <w:rPr>
          <w:rFonts w:cs="David" w:hint="cs"/>
          <w:rtl/>
        </w:rPr>
        <w:t xml:space="preserve">ב. </w:t>
      </w:r>
      <w:r w:rsidRPr="00BB34AB">
        <w:rPr>
          <w:rFonts w:cs="David" w:hint="cs"/>
          <w:b/>
          <w:bCs/>
          <w:u w:val="single"/>
          <w:rtl/>
        </w:rPr>
        <w:t>איסור קבלת רכילות בכל מקרה:</w:t>
      </w:r>
      <w:r>
        <w:rPr>
          <w:rFonts w:cs="David" w:hint="cs"/>
          <w:rtl/>
        </w:rPr>
        <w:t>שלא כמו ההיתר לשמוע רכילות,</w:t>
      </w:r>
      <w:r w:rsidR="00DD5537">
        <w:rPr>
          <w:rFonts w:cs="David" w:hint="cs"/>
          <w:rtl/>
        </w:rPr>
        <w:t xml:space="preserve"> </w:t>
      </w:r>
      <w:r>
        <w:rPr>
          <w:rFonts w:cs="David" w:hint="cs"/>
          <w:rtl/>
        </w:rPr>
        <w:t>כשהדברים חשובים לשומע,</w:t>
      </w:r>
      <w:r w:rsidR="00DD5537">
        <w:rPr>
          <w:rFonts w:cs="David" w:hint="cs"/>
          <w:rtl/>
        </w:rPr>
        <w:t xml:space="preserve"> </w:t>
      </w:r>
      <w:r>
        <w:rPr>
          <w:rFonts w:cs="David" w:hint="cs"/>
          <w:rtl/>
        </w:rPr>
        <w:t>הרי אסור בשום מקרה להאמין לדברי הרכילות ואסור לקבלם בלי כל קשר למטרת הדברים.אפילו כשאדם חייב לברר על פלוני שעמו הוא מתכונן להיכנ</w:t>
      </w:r>
      <w:r>
        <w:rPr>
          <w:rFonts w:cs="David" w:hint="eastAsia"/>
          <w:rtl/>
        </w:rPr>
        <w:t>ס</w:t>
      </w:r>
      <w:r>
        <w:rPr>
          <w:rFonts w:cs="David" w:hint="cs"/>
          <w:rtl/>
        </w:rPr>
        <w:t xml:space="preserve"> לשותפות או לקשר אחר,אסור לו לקבל כעובדה שום דבר מדברי הגנאי שנאמרו אודותיו. אסור לפתח אף פעם רגשי </w:t>
      </w:r>
      <w:proofErr w:type="spellStart"/>
      <w:r>
        <w:rPr>
          <w:rFonts w:cs="David" w:hint="cs"/>
          <w:rtl/>
        </w:rPr>
        <w:t>שינאה</w:t>
      </w:r>
      <w:proofErr w:type="spellEnd"/>
      <w:r>
        <w:rPr>
          <w:rFonts w:cs="David" w:hint="cs"/>
          <w:rtl/>
        </w:rPr>
        <w:t xml:space="preserve"> כלפי אדם על יסוד דברים שנשמעו אודותיו למרות שידיעות הושגו באופן מותר.</w:t>
      </w:r>
    </w:p>
    <w:p w:rsidR="00006E10" w:rsidRPr="00AB3727" w:rsidRDefault="00006E10" w:rsidP="00006E10">
      <w:pPr>
        <w:rPr>
          <w:rFonts w:cs="David"/>
          <w:b/>
          <w:bCs/>
          <w:sz w:val="32"/>
          <w:szCs w:val="32"/>
          <w:u w:val="single"/>
          <w:rtl/>
        </w:rPr>
      </w:pPr>
      <w:r w:rsidRPr="00AB3727">
        <w:rPr>
          <w:rFonts w:cs="David" w:hint="cs"/>
          <w:b/>
          <w:bCs/>
          <w:sz w:val="32"/>
          <w:szCs w:val="32"/>
          <w:u w:val="single"/>
          <w:rtl/>
        </w:rPr>
        <w:t>כל השומר שבת - השבת משמרתו...</w:t>
      </w:r>
    </w:p>
    <w:p w:rsidR="00006E10" w:rsidRPr="005B0F97" w:rsidRDefault="00006E10" w:rsidP="00104C47">
      <w:pPr>
        <w:rPr>
          <w:rFonts w:cs="David"/>
          <w:rtl/>
        </w:rPr>
      </w:pPr>
      <w:r w:rsidRPr="005B0F97">
        <w:rPr>
          <w:rFonts w:cs="David" w:hint="cs"/>
          <w:rtl/>
        </w:rPr>
        <w:t>א.</w:t>
      </w:r>
      <w:r w:rsidR="005E3CB2">
        <w:rPr>
          <w:rFonts w:cs="David" w:hint="cs"/>
          <w:rtl/>
        </w:rPr>
        <w:t xml:space="preserve"> </w:t>
      </w:r>
      <w:r w:rsidRPr="005B0F97">
        <w:rPr>
          <w:rFonts w:cs="David" w:hint="cs"/>
          <w:rtl/>
        </w:rPr>
        <w:t xml:space="preserve">אסור לאדם לאכול או לשתות יין, </w:t>
      </w:r>
      <w:r w:rsidR="00104C47">
        <w:rPr>
          <w:rFonts w:cs="David" w:hint="cs"/>
          <w:rtl/>
        </w:rPr>
        <w:t>משבת בבוקר עד שיקדש. </w:t>
      </w:r>
      <w:r w:rsidRPr="005B0F97">
        <w:rPr>
          <w:rFonts w:cs="David" w:hint="cs"/>
          <w:rtl/>
        </w:rPr>
        <w:t>וכן משייצא היום, אסור לו להתחיל לאכול ולשתות, ולעשות מלאכה, או לטעום כלום-עד שיבדיל; ולשתות המים לפני ההבדלה מותר.  שכח או עבר, ואכל ושתה קודם שיקדש או קודם שיבדיל-הרי זה מקדש ומבדיל, אחר שאכל.</w:t>
      </w:r>
      <w:bookmarkStart w:id="0" w:name="6"/>
      <w:bookmarkEnd w:id="0"/>
      <w:r w:rsidRPr="005B0F97">
        <w:rPr>
          <w:rFonts w:cs="David" w:hint="cs"/>
          <w:rtl/>
        </w:rPr>
        <w:t> מדברי סופרים לקדש על היין, ולהבדיל על היין.  ואף על פי שהבדיל בתפילה, צריך להבדיל על הכוס; ומאחר שיבדיל ויאמר בין קודש לחול, מותר לו לעשות מלאכה, אף על פי שלא הבדיל על הכוס.  ומברך על היין תחילה, ואחר כך מקדש; ואינו נוטל את ידיו, עד שיקדש.</w:t>
      </w:r>
    </w:p>
    <w:p w:rsidR="00006E10" w:rsidRPr="005B0F97" w:rsidRDefault="00006E10" w:rsidP="00006E10">
      <w:pPr>
        <w:rPr>
          <w:rFonts w:cs="David"/>
          <w:b/>
          <w:bCs/>
          <w:sz w:val="32"/>
          <w:szCs w:val="32"/>
          <w:u w:val="single"/>
        </w:rPr>
      </w:pPr>
      <w:r w:rsidRPr="005B0F97">
        <w:rPr>
          <w:rFonts w:cs="David" w:hint="cs"/>
          <w:rtl/>
        </w:rPr>
        <w:t>ב.</w:t>
      </w:r>
      <w:r w:rsidR="005E3CB2">
        <w:rPr>
          <w:rFonts w:cs="David" w:hint="cs"/>
          <w:rtl/>
        </w:rPr>
        <w:t xml:space="preserve"> </w:t>
      </w:r>
      <w:r w:rsidRPr="005B0F97">
        <w:rPr>
          <w:rFonts w:cs="David" w:hint="cs"/>
          <w:rtl/>
        </w:rPr>
        <w:t xml:space="preserve">כיצד מקדש? לוקח כוס שהוא מחזיק רביעית או יתר,ומדיחו מבפנים ושוטפו מבחוץ, </w:t>
      </w:r>
      <w:proofErr w:type="spellStart"/>
      <w:r w:rsidRPr="005B0F97">
        <w:rPr>
          <w:rFonts w:cs="David" w:hint="cs"/>
          <w:rtl/>
        </w:rPr>
        <w:t>וממלאהו</w:t>
      </w:r>
      <w:proofErr w:type="spellEnd"/>
      <w:r w:rsidRPr="005B0F97">
        <w:rPr>
          <w:rFonts w:cs="David" w:hint="cs"/>
          <w:rtl/>
        </w:rPr>
        <w:t xml:space="preserve"> יין, ואוחזו בימינו, ומגביהו מן הקרקע טפח או יתר, ולא יסייע בשמאל.  ומברך על הגפן, ואחר כך מקדש; ושותה מלוא לוגמיו, ומשקה כל בני חבורה; ואחר כך נוטל ידיו, ומברך המוציא ואוכל.</w:t>
      </w:r>
      <w:bookmarkStart w:id="1" w:name="8"/>
      <w:bookmarkEnd w:id="1"/>
      <w:r w:rsidRPr="005B0F97">
        <w:rPr>
          <w:rFonts w:cs="David" w:hint="cs"/>
          <w:rtl/>
        </w:rPr>
        <w:t xml:space="preserve"> אין קידוש, אלא במקום סעודה.  כיצד: לא יקדש בבית זה, ויאכל בבית אחר; אבל אם קידש בזווית זו, אוכל בזווית שנייה. ולמה </w:t>
      </w:r>
      <w:proofErr w:type="spellStart"/>
      <w:r w:rsidRPr="005B0F97">
        <w:rPr>
          <w:rFonts w:cs="David" w:hint="cs"/>
          <w:rtl/>
        </w:rPr>
        <w:t>מקדשין</w:t>
      </w:r>
      <w:proofErr w:type="spellEnd"/>
      <w:r w:rsidRPr="005B0F97">
        <w:rPr>
          <w:rFonts w:cs="David" w:hint="cs"/>
          <w:rtl/>
        </w:rPr>
        <w:t xml:space="preserve"> בבית הכנסת, מפני </w:t>
      </w:r>
      <w:proofErr w:type="spellStart"/>
      <w:r w:rsidRPr="005B0F97">
        <w:rPr>
          <w:rFonts w:cs="David" w:hint="cs"/>
          <w:rtl/>
        </w:rPr>
        <w:t>האורחין</w:t>
      </w:r>
      <w:proofErr w:type="spellEnd"/>
      <w:r w:rsidRPr="005B0F97">
        <w:rPr>
          <w:rFonts w:cs="David" w:hint="cs"/>
          <w:rtl/>
        </w:rPr>
        <w:t xml:space="preserve"> </w:t>
      </w:r>
      <w:proofErr w:type="spellStart"/>
      <w:r w:rsidRPr="005B0F97">
        <w:rPr>
          <w:rFonts w:cs="David" w:hint="cs"/>
          <w:rtl/>
        </w:rPr>
        <w:t>שאוכלין</w:t>
      </w:r>
      <w:proofErr w:type="spellEnd"/>
      <w:r w:rsidRPr="005B0F97">
        <w:rPr>
          <w:rFonts w:cs="David" w:hint="cs"/>
          <w:rtl/>
        </w:rPr>
        <w:t xml:space="preserve"> </w:t>
      </w:r>
      <w:proofErr w:type="spellStart"/>
      <w:r w:rsidRPr="005B0F97">
        <w:rPr>
          <w:rFonts w:cs="David" w:hint="cs"/>
          <w:rtl/>
        </w:rPr>
        <w:t>ושותין</w:t>
      </w:r>
      <w:proofErr w:type="spellEnd"/>
      <w:r w:rsidRPr="005B0F97">
        <w:rPr>
          <w:rFonts w:cs="David" w:hint="cs"/>
          <w:rtl/>
        </w:rPr>
        <w:t xml:space="preserve"> שם.</w:t>
      </w:r>
    </w:p>
    <w:p w:rsidR="001F00CA" w:rsidRPr="006277CB" w:rsidRDefault="005E3CB2" w:rsidP="001F00CA">
      <w:pPr>
        <w:rPr>
          <w:rFonts w:cs="David"/>
          <w:b/>
          <w:bCs/>
          <w:rtl/>
        </w:rPr>
      </w:pPr>
      <w:r>
        <w:rPr>
          <w:rFonts w:cs="David" w:hint="cs"/>
          <w:b/>
          <w:bCs/>
          <w:u w:val="single"/>
          <w:rtl/>
        </w:rPr>
        <w:t>חמישה אסונות</w:t>
      </w:r>
      <w:r w:rsidR="001F00CA" w:rsidRPr="006277CB">
        <w:rPr>
          <w:rFonts w:cs="David" w:hint="cs"/>
          <w:b/>
          <w:bCs/>
          <w:u w:val="single"/>
          <w:rtl/>
        </w:rPr>
        <w:t xml:space="preserve"> אירעו בתשעה באב:</w:t>
      </w:r>
    </w:p>
    <w:p w:rsidR="001F00CA" w:rsidRPr="004B0771" w:rsidRDefault="001F00CA" w:rsidP="00454EAB">
      <w:pPr>
        <w:rPr>
          <w:rFonts w:cs="David"/>
          <w:rtl/>
        </w:rPr>
      </w:pPr>
      <w:r w:rsidRPr="00770AED">
        <w:rPr>
          <w:rFonts w:cs="David" w:hint="cs"/>
          <w:b/>
          <w:bCs/>
          <w:rtl/>
        </w:rPr>
        <w:t>א. נגזר על אבותינו (דור המדבר) שלא יכנסו לארץ ישראל.</w:t>
      </w:r>
      <w:r w:rsidR="00BB16C1" w:rsidRPr="00770AED">
        <w:rPr>
          <w:rFonts w:cs="David" w:hint="cs"/>
          <w:b/>
          <w:bCs/>
          <w:rtl/>
        </w:rPr>
        <w:t xml:space="preserve"> </w:t>
      </w:r>
      <w:r w:rsidRPr="00770AED">
        <w:rPr>
          <w:rFonts w:cs="David" w:hint="cs"/>
          <w:b/>
          <w:bCs/>
          <w:rtl/>
        </w:rPr>
        <w:t>ב. נחרב בית המקדש הראשון.</w:t>
      </w:r>
      <w:r w:rsidR="00454EAB" w:rsidRPr="00770AED">
        <w:rPr>
          <w:rFonts w:cs="David" w:hint="cs"/>
          <w:b/>
          <w:bCs/>
          <w:rtl/>
        </w:rPr>
        <w:t xml:space="preserve"> </w:t>
      </w:r>
      <w:r w:rsidRPr="00770AED">
        <w:rPr>
          <w:rFonts w:cs="David" w:hint="cs"/>
          <w:b/>
          <w:bCs/>
          <w:rtl/>
        </w:rPr>
        <w:t>ג. נחרב בית המקדש השני.</w:t>
      </w:r>
      <w:r w:rsidR="00BB16C1" w:rsidRPr="00770AED">
        <w:rPr>
          <w:rFonts w:cs="David" w:hint="cs"/>
          <w:b/>
          <w:bCs/>
          <w:rtl/>
        </w:rPr>
        <w:t xml:space="preserve"> </w:t>
      </w:r>
      <w:r w:rsidRPr="00770AED">
        <w:rPr>
          <w:rFonts w:cs="David" w:hint="cs"/>
          <w:b/>
          <w:bCs/>
          <w:rtl/>
        </w:rPr>
        <w:t>ד. נלכדה ביתר.</w:t>
      </w:r>
      <w:r w:rsidR="00454EAB" w:rsidRPr="00770AED">
        <w:rPr>
          <w:rFonts w:cs="David" w:hint="cs"/>
          <w:b/>
          <w:bCs/>
          <w:rtl/>
        </w:rPr>
        <w:t xml:space="preserve"> </w:t>
      </w:r>
      <w:r w:rsidRPr="00770AED">
        <w:rPr>
          <w:rFonts w:cs="David" w:hint="cs"/>
          <w:b/>
          <w:bCs/>
          <w:rtl/>
        </w:rPr>
        <w:t>ה. נחרשה ירושלים על ידי האויבים לאחר החורבן.</w:t>
      </w:r>
    </w:p>
    <w:p w:rsidR="001F00CA" w:rsidRDefault="001F00CA" w:rsidP="001F00CA">
      <w:pPr>
        <w:rPr>
          <w:rFonts w:cs="David"/>
          <w:b/>
          <w:bCs/>
          <w:sz w:val="28"/>
          <w:szCs w:val="28"/>
          <w:u w:val="single"/>
          <w:rtl/>
        </w:rPr>
      </w:pPr>
      <w:r w:rsidRPr="005B0F97">
        <w:rPr>
          <w:rFonts w:cs="David" w:hint="cs"/>
          <w:b/>
          <w:bCs/>
          <w:sz w:val="32"/>
          <w:szCs w:val="32"/>
          <w:u w:val="single"/>
          <w:rtl/>
        </w:rPr>
        <w:t>הלכות לשבוע שחל בו ט' באב</w:t>
      </w:r>
      <w:r w:rsidRPr="00966776">
        <w:rPr>
          <w:rFonts w:cs="David" w:hint="cs"/>
          <w:b/>
          <w:bCs/>
          <w:sz w:val="28"/>
          <w:szCs w:val="28"/>
          <w:u w:val="single"/>
          <w:rtl/>
        </w:rPr>
        <w:t>:</w:t>
      </w:r>
      <w:r w:rsidRPr="005B0F97">
        <w:rPr>
          <w:rFonts w:cs="David" w:hint="cs"/>
          <w:u w:val="single"/>
          <w:rtl/>
        </w:rPr>
        <w:t xml:space="preserve">(השבוע יחול הצום ביום ג' </w:t>
      </w:r>
      <w:proofErr w:type="spellStart"/>
      <w:r w:rsidRPr="005B0F97">
        <w:rPr>
          <w:rFonts w:cs="David" w:hint="cs"/>
          <w:u w:val="single"/>
          <w:rtl/>
        </w:rPr>
        <w:t>בעז"ה</w:t>
      </w:r>
      <w:proofErr w:type="spellEnd"/>
      <w:r w:rsidRPr="005B0F97">
        <w:rPr>
          <w:rFonts w:cs="David" w:hint="cs"/>
          <w:u w:val="single"/>
          <w:rtl/>
        </w:rPr>
        <w:t>)</w:t>
      </w:r>
    </w:p>
    <w:p w:rsidR="00006E10" w:rsidRPr="00966776" w:rsidRDefault="00006E10" w:rsidP="00454EAB">
      <w:pPr>
        <w:rPr>
          <w:rFonts w:cs="David"/>
          <w:rtl/>
        </w:rPr>
      </w:pPr>
      <w:r w:rsidRPr="00966776">
        <w:rPr>
          <w:rFonts w:cs="David" w:hint="cs"/>
          <w:rtl/>
        </w:rPr>
        <w:t>*</w:t>
      </w:r>
      <w:r w:rsidRPr="00966776">
        <w:rPr>
          <w:rFonts w:cs="David"/>
          <w:rtl/>
        </w:rPr>
        <w:t>מצד הדין אסור ללבוש</w:t>
      </w:r>
      <w:r w:rsidRPr="00966776">
        <w:rPr>
          <w:rFonts w:cs="David"/>
        </w:rPr>
        <w:t xml:space="preserve"> </w:t>
      </w:r>
      <w:r w:rsidRPr="00966776">
        <w:rPr>
          <w:rFonts w:cs="David"/>
          <w:b/>
          <w:bCs/>
          <w:rtl/>
        </w:rPr>
        <w:t>בגד חדש</w:t>
      </w:r>
      <w:r w:rsidRPr="00966776">
        <w:rPr>
          <w:rFonts w:cs="David"/>
          <w:b/>
          <w:bCs/>
        </w:rPr>
        <w:t xml:space="preserve"> </w:t>
      </w:r>
      <w:r w:rsidRPr="00966776">
        <w:rPr>
          <w:rFonts w:cs="David"/>
          <w:rtl/>
        </w:rPr>
        <w:t>בשבוע שחל בו תשעה באב אפילו כאלה שאין מברכים</w:t>
      </w:r>
      <w:r w:rsidRPr="00966776">
        <w:rPr>
          <w:rFonts w:cs="David"/>
        </w:rPr>
        <w:t xml:space="preserve"> </w:t>
      </w:r>
      <w:r w:rsidRPr="00966776">
        <w:rPr>
          <w:rFonts w:cs="David"/>
          <w:rtl/>
        </w:rPr>
        <w:t>עליהם "שהחיינו" כגון גופייה גרביים וכד</w:t>
      </w:r>
      <w:r w:rsidRPr="00966776">
        <w:rPr>
          <w:rFonts w:cs="David"/>
        </w:rPr>
        <w:t>'.</w:t>
      </w:r>
      <w:r w:rsidR="00454EAB">
        <w:rPr>
          <w:rFonts w:cs="David" w:hint="cs"/>
          <w:rtl/>
        </w:rPr>
        <w:t xml:space="preserve"> </w:t>
      </w:r>
      <w:r w:rsidRPr="00966776">
        <w:rPr>
          <w:rFonts w:ascii="Arial" w:hAnsi="Arial" w:cs="David" w:hint="cs"/>
          <w:rtl/>
        </w:rPr>
        <w:t>*</w:t>
      </w:r>
      <w:r>
        <w:rPr>
          <w:rFonts w:ascii="Arial" w:hAnsi="Arial" w:cs="David"/>
          <w:rtl/>
        </w:rPr>
        <w:t>נוהגי</w:t>
      </w:r>
      <w:r>
        <w:rPr>
          <w:rFonts w:ascii="Arial" w:hAnsi="Arial" w:cs="David" w:hint="cs"/>
          <w:rtl/>
        </w:rPr>
        <w:t>ם</w:t>
      </w:r>
      <w:r w:rsidRPr="00966776">
        <w:rPr>
          <w:rFonts w:ascii="Arial" w:hAnsi="Arial" w:cs="David"/>
          <w:rtl/>
        </w:rPr>
        <w:t xml:space="preserve"> לא להסתפר ולהתגלח בשבוע שחל בו תשעה באב. ונוהגים שלא לקצוץ שער מכל מקום</w:t>
      </w:r>
      <w:r w:rsidRPr="00966776">
        <w:rPr>
          <w:rFonts w:ascii="Arial" w:hAnsi="Arial" w:cs="David"/>
        </w:rPr>
        <w:t xml:space="preserve"> </w:t>
      </w:r>
      <w:r w:rsidRPr="00966776">
        <w:rPr>
          <w:rFonts w:ascii="Arial" w:hAnsi="Arial" w:cs="David"/>
          <w:rtl/>
        </w:rPr>
        <w:t xml:space="preserve">בגוף. ומנהג </w:t>
      </w:r>
      <w:proofErr w:type="spellStart"/>
      <w:r w:rsidRPr="00966776">
        <w:rPr>
          <w:rFonts w:ascii="Arial" w:hAnsi="Arial" w:cs="David"/>
          <w:rtl/>
        </w:rPr>
        <w:t>האר"י</w:t>
      </w:r>
      <w:proofErr w:type="spellEnd"/>
      <w:r w:rsidRPr="00966776">
        <w:rPr>
          <w:rFonts w:ascii="Arial" w:hAnsi="Arial" w:cs="David"/>
          <w:rtl/>
        </w:rPr>
        <w:t xml:space="preserve"> לא להסתפר מי"ז בתמוז, וכן נהגו אשכנזים.</w:t>
      </w:r>
      <w:r w:rsidR="00454EAB">
        <w:rPr>
          <w:rFonts w:ascii="Arial" w:hAnsi="Arial" w:cs="David" w:hint="cs"/>
          <w:rtl/>
        </w:rPr>
        <w:t xml:space="preserve"> </w:t>
      </w:r>
      <w:r w:rsidRPr="00966776">
        <w:rPr>
          <w:rFonts w:ascii="Arial" w:hAnsi="Arial" w:cs="David" w:hint="cs"/>
          <w:rtl/>
        </w:rPr>
        <w:t>*</w:t>
      </w:r>
      <w:r w:rsidRPr="00966776">
        <w:rPr>
          <w:rFonts w:ascii="Arial" w:hAnsi="Arial" w:cs="David"/>
          <w:rtl/>
        </w:rPr>
        <w:t>אסור לגדולים לספר את הקטנים</w:t>
      </w:r>
      <w:r>
        <w:rPr>
          <w:rFonts w:cs="David" w:hint="cs"/>
          <w:rtl/>
        </w:rPr>
        <w:t>.</w:t>
      </w:r>
      <w:r w:rsidR="00BB16C1">
        <w:rPr>
          <w:rFonts w:cs="David" w:hint="cs"/>
          <w:rtl/>
        </w:rPr>
        <w:t xml:space="preserve"> </w:t>
      </w:r>
      <w:r w:rsidRPr="00966776">
        <w:rPr>
          <w:rFonts w:cs="David" w:hint="cs"/>
          <w:rtl/>
        </w:rPr>
        <w:t>*</w:t>
      </w:r>
      <w:r>
        <w:rPr>
          <w:rFonts w:cs="David"/>
          <w:rtl/>
        </w:rPr>
        <w:t>אין מכבסי</w:t>
      </w:r>
      <w:r>
        <w:rPr>
          <w:rFonts w:cs="David" w:hint="cs"/>
          <w:rtl/>
        </w:rPr>
        <w:t>ם</w:t>
      </w:r>
      <w:r w:rsidRPr="00966776">
        <w:rPr>
          <w:rFonts w:cs="David"/>
          <w:rtl/>
        </w:rPr>
        <w:t xml:space="preserve"> בשבוע שחל בו תשעה באב, מגבות וגרביים כיפות וכובעים ואפילו חלוק או בגד</w:t>
      </w:r>
      <w:r w:rsidRPr="00966776">
        <w:rPr>
          <w:rFonts w:cs="David"/>
        </w:rPr>
        <w:t xml:space="preserve"> </w:t>
      </w:r>
      <w:r w:rsidRPr="00966776">
        <w:rPr>
          <w:rFonts w:cs="David"/>
          <w:rtl/>
        </w:rPr>
        <w:t>שאינו רוצה ללבשו ויש מחמירים מר"ח וכן נוהגים האשכנזים</w:t>
      </w:r>
      <w:r w:rsidR="00104C47">
        <w:rPr>
          <w:rFonts w:cs="David" w:hint="cs"/>
          <w:rtl/>
        </w:rPr>
        <w:t>.</w:t>
      </w:r>
      <w:r w:rsidR="00BB16C1">
        <w:rPr>
          <w:rFonts w:cs="David" w:hint="cs"/>
          <w:rtl/>
        </w:rPr>
        <w:t xml:space="preserve"> </w:t>
      </w:r>
      <w:r w:rsidRPr="00966776">
        <w:rPr>
          <w:rFonts w:cs="David" w:hint="cs"/>
          <w:rtl/>
        </w:rPr>
        <w:t>*</w:t>
      </w:r>
      <w:r w:rsidRPr="00966776">
        <w:rPr>
          <w:rFonts w:cs="David"/>
          <w:rtl/>
        </w:rPr>
        <w:t>כביסה במכונת כביסה שלנו אף על פי שאין בה כל כך טרחה הרי היא בכלל גזירת חז"ל</w:t>
      </w:r>
      <w:r w:rsidRPr="00966776">
        <w:rPr>
          <w:rFonts w:cs="David"/>
        </w:rPr>
        <w:t xml:space="preserve"> </w:t>
      </w:r>
      <w:r w:rsidRPr="00966776">
        <w:rPr>
          <w:rFonts w:cs="David"/>
          <w:rtl/>
        </w:rPr>
        <w:t>ואסורה</w:t>
      </w:r>
      <w:r w:rsidRPr="00966776">
        <w:rPr>
          <w:rFonts w:cs="David"/>
        </w:rPr>
        <w:t>.</w:t>
      </w:r>
      <w:r w:rsidRPr="00966776">
        <w:rPr>
          <w:rFonts w:cs="David" w:hint="cs"/>
          <w:rtl/>
        </w:rPr>
        <w:t xml:space="preserve"> </w:t>
      </w:r>
      <w:r w:rsidRPr="00966776">
        <w:rPr>
          <w:rFonts w:cs="David"/>
          <w:rtl/>
        </w:rPr>
        <w:t>גיהוץ של ימינו דינו ככיבוס ואסור</w:t>
      </w:r>
      <w:r w:rsidR="00104C47">
        <w:rPr>
          <w:rFonts w:cs="David" w:hint="cs"/>
          <w:rtl/>
        </w:rPr>
        <w:t>.</w:t>
      </w:r>
      <w:r w:rsidR="00BB16C1">
        <w:rPr>
          <w:rFonts w:cs="David" w:hint="cs"/>
          <w:rtl/>
        </w:rPr>
        <w:t xml:space="preserve"> </w:t>
      </w:r>
      <w:r w:rsidRPr="00966776">
        <w:rPr>
          <w:rFonts w:cs="David" w:hint="cs"/>
          <w:rtl/>
        </w:rPr>
        <w:t>*</w:t>
      </w:r>
      <w:r w:rsidRPr="00966776">
        <w:rPr>
          <w:rFonts w:ascii="Arial" w:hAnsi="Arial" w:cs="David"/>
          <w:rtl/>
        </w:rPr>
        <w:t>אסור ללבוש בגדים מכובסים בשבוע שחל בו תשעה באב. ואפילו סדינים אסור</w:t>
      </w:r>
      <w:r w:rsidRPr="00966776">
        <w:rPr>
          <w:rFonts w:ascii="Arial" w:hAnsi="Arial" w:cs="David"/>
        </w:rPr>
        <w:t xml:space="preserve"> </w:t>
      </w:r>
      <w:r w:rsidRPr="00966776">
        <w:rPr>
          <w:rFonts w:ascii="Arial" w:hAnsi="Arial" w:cs="David"/>
          <w:rtl/>
        </w:rPr>
        <w:t>להחליף</w:t>
      </w:r>
      <w:r w:rsidRPr="00966776">
        <w:rPr>
          <w:rFonts w:ascii="Arial" w:hAnsi="Arial" w:cs="David"/>
        </w:rPr>
        <w:t>.</w:t>
      </w:r>
      <w:r w:rsidR="00BB16C1">
        <w:rPr>
          <w:rFonts w:ascii="Arial" w:hAnsi="Arial" w:cs="David" w:hint="cs"/>
          <w:rtl/>
        </w:rPr>
        <w:t xml:space="preserve"> </w:t>
      </w:r>
      <w:r w:rsidRPr="00966776">
        <w:rPr>
          <w:rFonts w:ascii="Arial" w:hAnsi="Arial" w:cs="David"/>
          <w:rtl/>
        </w:rPr>
        <w:t>איסור לבישת מכובסים לא נתקן על דבר מצו</w:t>
      </w:r>
      <w:r w:rsidR="00104C47">
        <w:rPr>
          <w:rFonts w:ascii="Arial" w:hAnsi="Arial" w:cs="David" w:hint="cs"/>
          <w:rtl/>
        </w:rPr>
        <w:t>ו</w:t>
      </w:r>
      <w:r w:rsidRPr="00966776">
        <w:rPr>
          <w:rFonts w:ascii="Arial" w:hAnsi="Arial" w:cs="David"/>
          <w:rtl/>
        </w:rPr>
        <w:t>ה, ועל כן אם אין לו</w:t>
      </w:r>
      <w:r w:rsidRPr="00966776">
        <w:rPr>
          <w:rFonts w:ascii="Arial" w:hAnsi="Arial" w:cs="David"/>
        </w:rPr>
        <w:t xml:space="preserve"> </w:t>
      </w:r>
      <w:r w:rsidRPr="00966776">
        <w:rPr>
          <w:rFonts w:ascii="Arial" w:hAnsi="Arial" w:cs="David"/>
          <w:rtl/>
        </w:rPr>
        <w:t>טלית משומשת בין גדולה בין קטנה - מותר ללבוש טלית מכובסת</w:t>
      </w:r>
      <w:r w:rsidRPr="00966776">
        <w:rPr>
          <w:rFonts w:ascii="Arial" w:hAnsi="Arial" w:cs="David"/>
        </w:rPr>
        <w:t>.</w:t>
      </w:r>
      <w:r w:rsidR="00BB16C1">
        <w:rPr>
          <w:rFonts w:cs="David" w:hint="cs"/>
          <w:rtl/>
        </w:rPr>
        <w:t xml:space="preserve"> </w:t>
      </w:r>
      <w:r w:rsidRPr="00966776">
        <w:rPr>
          <w:rFonts w:cs="David" w:hint="cs"/>
          <w:rtl/>
        </w:rPr>
        <w:t>*</w:t>
      </w:r>
      <w:r w:rsidRPr="00966776">
        <w:rPr>
          <w:rFonts w:ascii="Arial" w:hAnsi="Arial" w:cs="David"/>
          <w:rtl/>
        </w:rPr>
        <w:t>יש לאדם להכין בגדים, סדינים, חולצות וגרביים וכל דבר שמחליפים הרבה מלפני שבוע שחל</w:t>
      </w:r>
      <w:r w:rsidRPr="00966776">
        <w:rPr>
          <w:rFonts w:ascii="Arial" w:hAnsi="Arial" w:cs="David"/>
        </w:rPr>
        <w:t xml:space="preserve"> </w:t>
      </w:r>
      <w:r w:rsidRPr="00966776">
        <w:rPr>
          <w:rFonts w:ascii="Arial" w:hAnsi="Arial" w:cs="David"/>
          <w:rtl/>
        </w:rPr>
        <w:t>בו תשעה באב. וילבשם שעה אחת ואחר כך יסירם כדי שיוכל ללובשם בשבוע שחל בו תשעה</w:t>
      </w:r>
      <w:r w:rsidRPr="00966776">
        <w:rPr>
          <w:rFonts w:ascii="Arial" w:hAnsi="Arial" w:cs="David"/>
        </w:rPr>
        <w:t xml:space="preserve"> </w:t>
      </w:r>
      <w:r w:rsidRPr="00966776">
        <w:rPr>
          <w:rFonts w:ascii="Arial" w:hAnsi="Arial" w:cs="David"/>
          <w:rtl/>
        </w:rPr>
        <w:t>באב</w:t>
      </w:r>
      <w:r w:rsidRPr="00966776">
        <w:rPr>
          <w:rFonts w:ascii="Arial" w:hAnsi="Arial" w:cs="David"/>
        </w:rPr>
        <w:t>.</w:t>
      </w:r>
      <w:r w:rsidR="00BB16C1">
        <w:rPr>
          <w:rFonts w:cs="David" w:hint="cs"/>
          <w:rtl/>
        </w:rPr>
        <w:t xml:space="preserve"> </w:t>
      </w:r>
      <w:r w:rsidRPr="00966776">
        <w:rPr>
          <w:rFonts w:cs="David" w:hint="cs"/>
          <w:rtl/>
        </w:rPr>
        <w:t>*</w:t>
      </w:r>
      <w:r w:rsidRPr="00966776">
        <w:rPr>
          <w:rFonts w:ascii="Arial" w:hAnsi="Arial" w:cs="David"/>
          <w:rtl/>
        </w:rPr>
        <w:t>הזמן שצריך ללבוש בגד להוציאו מגדר "בגד מכובס" אינו קבוע והעיקר הוא שהבגד יזיע</w:t>
      </w:r>
      <w:r w:rsidRPr="00966776">
        <w:rPr>
          <w:rFonts w:ascii="Arial" w:hAnsi="Arial" w:cs="David"/>
        </w:rPr>
        <w:t xml:space="preserve"> </w:t>
      </w:r>
      <w:r w:rsidRPr="00966776">
        <w:rPr>
          <w:rFonts w:ascii="Arial" w:hAnsi="Arial" w:cs="David"/>
          <w:rtl/>
        </w:rPr>
        <w:t>קצת מהגוף. ונהגו ללובשו כשעה או מעט פחות</w:t>
      </w:r>
      <w:r w:rsidRPr="00966776">
        <w:rPr>
          <w:rFonts w:ascii="Arial" w:hAnsi="Arial" w:cs="David"/>
        </w:rPr>
        <w:t>.</w:t>
      </w:r>
      <w:r w:rsidR="00BB16C1">
        <w:rPr>
          <w:rFonts w:cs="David" w:hint="cs"/>
          <w:rtl/>
        </w:rPr>
        <w:t xml:space="preserve"> </w:t>
      </w:r>
      <w:r w:rsidRPr="00966776">
        <w:rPr>
          <w:rFonts w:cs="David" w:hint="cs"/>
          <w:rtl/>
        </w:rPr>
        <w:t>*</w:t>
      </w:r>
      <w:r w:rsidRPr="00966776">
        <w:rPr>
          <w:rFonts w:ascii="Arial" w:hAnsi="Arial" w:cs="David"/>
          <w:rtl/>
        </w:rPr>
        <w:t>אין רוחצים - את כל הגוף בשבוע שחל בו תשעה באב אפילו בצונן</w:t>
      </w:r>
      <w:r w:rsidRPr="00966776">
        <w:rPr>
          <w:rFonts w:ascii="Arial" w:hAnsi="Arial" w:cs="David"/>
        </w:rPr>
        <w:t>.</w:t>
      </w:r>
      <w:r w:rsidR="00BB16C1">
        <w:rPr>
          <w:rFonts w:cs="David" w:hint="cs"/>
          <w:rtl/>
        </w:rPr>
        <w:t xml:space="preserve"> </w:t>
      </w:r>
      <w:r w:rsidRPr="00966776">
        <w:rPr>
          <w:rFonts w:cs="David" w:hint="cs"/>
          <w:rtl/>
        </w:rPr>
        <w:t>*</w:t>
      </w:r>
      <w:r w:rsidRPr="00966776">
        <w:rPr>
          <w:rFonts w:cs="David"/>
          <w:rtl/>
        </w:rPr>
        <w:t>מי שהתלכלך בעבודה או שמזיע הרבה - יכול לרחוץ את כל גופו. ואם קשה לו לרחוץ בצונן - יכול אף בחמין, ומותר לרחוץ גם בסבון, ומכל מקום</w:t>
      </w:r>
      <w:r w:rsidRPr="00966776">
        <w:rPr>
          <w:rFonts w:cs="David"/>
        </w:rPr>
        <w:t xml:space="preserve"> </w:t>
      </w:r>
      <w:r>
        <w:rPr>
          <w:rFonts w:cs="David"/>
          <w:rtl/>
        </w:rPr>
        <w:t xml:space="preserve">ימעט הנאתו </w:t>
      </w:r>
      <w:r>
        <w:rPr>
          <w:rFonts w:cs="David" w:hint="cs"/>
          <w:rtl/>
        </w:rPr>
        <w:t>ויתכו</w:t>
      </w:r>
      <w:r w:rsidRPr="00966776">
        <w:rPr>
          <w:rFonts w:cs="David" w:hint="cs"/>
          <w:rtl/>
        </w:rPr>
        <w:t>ו</w:t>
      </w:r>
      <w:r w:rsidRPr="00966776">
        <w:rPr>
          <w:rFonts w:cs="David" w:hint="eastAsia"/>
          <w:rtl/>
        </w:rPr>
        <w:t>ן</w:t>
      </w:r>
      <w:r w:rsidRPr="00966776">
        <w:rPr>
          <w:rFonts w:cs="David"/>
          <w:rtl/>
        </w:rPr>
        <w:t xml:space="preserve"> רק להסיר </w:t>
      </w:r>
      <w:r w:rsidRPr="00966776">
        <w:rPr>
          <w:rFonts w:cs="David"/>
          <w:rtl/>
        </w:rPr>
        <w:lastRenderedPageBreak/>
        <w:t>הלכלוך</w:t>
      </w:r>
      <w:r w:rsidRPr="00966776">
        <w:rPr>
          <w:rFonts w:cs="David"/>
        </w:rPr>
        <w:t>.</w:t>
      </w:r>
      <w:r w:rsidR="00BB16C1">
        <w:rPr>
          <w:rFonts w:cs="David" w:hint="cs"/>
          <w:rtl/>
        </w:rPr>
        <w:t xml:space="preserve"> </w:t>
      </w:r>
      <w:r w:rsidRPr="00966776">
        <w:rPr>
          <w:rFonts w:cs="David" w:hint="cs"/>
          <w:rtl/>
        </w:rPr>
        <w:t>*</w:t>
      </w:r>
      <w:r w:rsidRPr="00966776">
        <w:rPr>
          <w:rFonts w:ascii="Arial" w:hAnsi="Arial" w:cs="David"/>
          <w:rtl/>
        </w:rPr>
        <w:t>מותר לרחוץ לצרכים רפואיים. ולכן יולדת או מעוברת שקרובה ללדת שהרחיצה טובה לה</w:t>
      </w:r>
      <w:r w:rsidRPr="00966776">
        <w:rPr>
          <w:rFonts w:ascii="Arial" w:hAnsi="Arial" w:cs="David"/>
        </w:rPr>
        <w:t xml:space="preserve"> - </w:t>
      </w:r>
      <w:r w:rsidRPr="00966776">
        <w:rPr>
          <w:rFonts w:ascii="Arial" w:hAnsi="Arial" w:cs="David"/>
          <w:rtl/>
        </w:rPr>
        <w:t>מותרת ברחיצה אפילו בחמין. וכן אדם חלוש שציווה אותו הרופא לרחוץ - מותר לרחוץ</w:t>
      </w:r>
      <w:r w:rsidRPr="00966776">
        <w:rPr>
          <w:rFonts w:ascii="Arial" w:hAnsi="Arial" w:cs="David"/>
        </w:rPr>
        <w:t xml:space="preserve"> </w:t>
      </w:r>
      <w:r w:rsidRPr="00966776">
        <w:rPr>
          <w:rFonts w:ascii="Arial" w:hAnsi="Arial" w:cs="David"/>
          <w:rtl/>
        </w:rPr>
        <w:t>אפילו בחמין</w:t>
      </w:r>
      <w:r w:rsidR="00BB16C1">
        <w:rPr>
          <w:rFonts w:cs="David" w:hint="cs"/>
          <w:rtl/>
        </w:rPr>
        <w:t xml:space="preserve">. </w:t>
      </w:r>
      <w:r w:rsidRPr="00966776">
        <w:rPr>
          <w:rFonts w:cs="David" w:hint="cs"/>
          <w:rtl/>
        </w:rPr>
        <w:t>*</w:t>
      </w:r>
      <w:r w:rsidRPr="00966776">
        <w:rPr>
          <w:rFonts w:cs="David"/>
          <w:rtl/>
        </w:rPr>
        <w:t xml:space="preserve">מוהל סנדק אבי הבן - </w:t>
      </w:r>
      <w:r>
        <w:rPr>
          <w:rFonts w:cs="David"/>
          <w:rtl/>
        </w:rPr>
        <w:t>ואמו נוהגי</w:t>
      </w:r>
      <w:r>
        <w:rPr>
          <w:rFonts w:cs="David" w:hint="cs"/>
          <w:rtl/>
        </w:rPr>
        <w:t>ם</w:t>
      </w:r>
      <w:r w:rsidRPr="00966776">
        <w:rPr>
          <w:rFonts w:cs="David"/>
          <w:rtl/>
        </w:rPr>
        <w:t xml:space="preserve"> ללבוש בגדי שבת, אפילו בשבוע שחל בו תשעה באב. וכן</w:t>
      </w:r>
      <w:r w:rsidRPr="00966776">
        <w:rPr>
          <w:rFonts w:cs="David"/>
        </w:rPr>
        <w:t xml:space="preserve"> </w:t>
      </w:r>
      <w:r w:rsidRPr="00966776">
        <w:rPr>
          <w:rFonts w:cs="David"/>
          <w:rtl/>
        </w:rPr>
        <w:t>הא</w:t>
      </w:r>
      <w:r>
        <w:rPr>
          <w:rFonts w:cs="David" w:hint="cs"/>
          <w:rtl/>
        </w:rPr>
        <w:t>י</w:t>
      </w:r>
      <w:r w:rsidRPr="00966776">
        <w:rPr>
          <w:rFonts w:cs="David"/>
          <w:rtl/>
        </w:rPr>
        <w:t>שה שמגישה את התינוק, נוהגת ללבוש בגדי שבת כיוון שזאת כל מצוותה. אבל אסור לאיש</w:t>
      </w:r>
      <w:r w:rsidRPr="00966776">
        <w:rPr>
          <w:rFonts w:cs="David"/>
        </w:rPr>
        <w:t xml:space="preserve"> </w:t>
      </w:r>
      <w:r w:rsidRPr="00966776">
        <w:rPr>
          <w:rFonts w:cs="David"/>
          <w:rtl/>
        </w:rPr>
        <w:t>המגיש את התינוק ללבוש בגדי שבת</w:t>
      </w:r>
      <w:r w:rsidRPr="00966776">
        <w:rPr>
          <w:rFonts w:cs="David"/>
        </w:rPr>
        <w:t>.</w:t>
      </w:r>
      <w:r w:rsidRPr="00BB16C1">
        <w:rPr>
          <w:rFonts w:cs="David" w:hint="cs"/>
          <w:b/>
          <w:bCs/>
          <w:rtl/>
        </w:rPr>
        <w:t xml:space="preserve"> </w:t>
      </w:r>
      <w:r w:rsidRPr="00BB16C1">
        <w:rPr>
          <w:rFonts w:cs="David" w:hint="cs"/>
          <w:b/>
          <w:bCs/>
          <w:u w:val="single"/>
          <w:rtl/>
        </w:rPr>
        <w:t xml:space="preserve">*ההלכות מפי הגאון הרב מרדכי אליהו </w:t>
      </w:r>
      <w:r w:rsidR="001F00CA" w:rsidRPr="00BB16C1">
        <w:rPr>
          <w:rFonts w:cs="David" w:hint="cs"/>
          <w:b/>
          <w:bCs/>
          <w:u w:val="single"/>
          <w:rtl/>
        </w:rPr>
        <w:t>זצ"ל</w:t>
      </w:r>
      <w:r w:rsidR="005E3CB2">
        <w:rPr>
          <w:rFonts w:cs="David" w:hint="cs"/>
          <w:rtl/>
        </w:rPr>
        <w:t>.</w:t>
      </w:r>
    </w:p>
    <w:p w:rsidR="00006E10" w:rsidRPr="00E36737" w:rsidRDefault="00006E10" w:rsidP="00006E10">
      <w:pPr>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93514E" w:rsidRPr="00F11CBB" w:rsidTr="00EB039C">
        <w:tc>
          <w:tcPr>
            <w:tcW w:w="3600" w:type="dxa"/>
          </w:tcPr>
          <w:p w:rsidR="0093514E" w:rsidRPr="0046040D" w:rsidRDefault="0093514E" w:rsidP="00006E10">
            <w:pPr>
              <w:jc w:val="center"/>
              <w:rPr>
                <w:rFonts w:cs="Guttman Stam"/>
                <w:b/>
                <w:bCs/>
                <w:i/>
                <w:iCs/>
                <w:sz w:val="44"/>
                <w:szCs w:val="44"/>
                <w:u w:val="single"/>
                <w:rtl/>
              </w:rPr>
            </w:pPr>
            <w:r>
              <w:rPr>
                <w:rFonts w:cs="Guttman Stam" w:hint="cs"/>
                <w:b/>
                <w:bCs/>
                <w:i/>
                <w:iCs/>
                <w:sz w:val="44"/>
                <w:szCs w:val="44"/>
                <w:rtl/>
              </w:rPr>
              <w:t>מ</w:t>
            </w:r>
            <w:r w:rsidRPr="0046040D">
              <w:rPr>
                <w:rFonts w:cs="Guttman Stam" w:hint="cs"/>
                <w:b/>
                <w:bCs/>
                <w:i/>
                <w:iCs/>
                <w:sz w:val="44"/>
                <w:szCs w:val="44"/>
                <w:rtl/>
              </w:rPr>
              <w:t>עשה שהיה</w:t>
            </w:r>
          </w:p>
        </w:tc>
      </w:tr>
    </w:tbl>
    <w:p w:rsidR="00006E10" w:rsidRDefault="00006E10" w:rsidP="00006E10">
      <w:pPr>
        <w:rPr>
          <w:rFonts w:cs="David"/>
          <w:b/>
          <w:bCs/>
          <w:sz w:val="32"/>
          <w:szCs w:val="32"/>
          <w:u w:val="single"/>
          <w:rtl/>
        </w:rPr>
      </w:pPr>
    </w:p>
    <w:p w:rsidR="0093514E" w:rsidRPr="00EE5997" w:rsidRDefault="0093514E" w:rsidP="00006E10">
      <w:pPr>
        <w:rPr>
          <w:rFonts w:cs="David"/>
          <w:b/>
          <w:bCs/>
          <w:sz w:val="32"/>
          <w:szCs w:val="32"/>
          <w:u w:val="single"/>
          <w:rtl/>
        </w:rPr>
      </w:pPr>
      <w:r w:rsidRPr="00EE5997">
        <w:rPr>
          <w:rFonts w:cs="David" w:hint="cs"/>
          <w:b/>
          <w:bCs/>
          <w:sz w:val="32"/>
          <w:szCs w:val="32"/>
          <w:u w:val="single"/>
          <w:rtl/>
        </w:rPr>
        <w:t>ברוך המחזיר אבדה לבעליה!</w:t>
      </w:r>
    </w:p>
    <w:p w:rsidR="0093514E" w:rsidRPr="00DC681E" w:rsidRDefault="0093514E" w:rsidP="00BB16C1">
      <w:pPr>
        <w:rPr>
          <w:rFonts w:cs="David"/>
          <w:rtl/>
        </w:rPr>
      </w:pPr>
      <w:r w:rsidRPr="00DC681E">
        <w:rPr>
          <w:rFonts w:cs="David" w:hint="cs"/>
          <w:rtl/>
        </w:rPr>
        <w:t xml:space="preserve">משפחה יהודית נכבדה ומיוחסת התגוררה לפני כמה מאות שנים בעיר ארם צובא (חלב) שבסוריה. שם המשפחה היה </w:t>
      </w:r>
      <w:proofErr w:type="spellStart"/>
      <w:r w:rsidRPr="00DC681E">
        <w:rPr>
          <w:rFonts w:cs="David" w:hint="cs"/>
          <w:rtl/>
        </w:rPr>
        <w:t>פיג'וטו</w:t>
      </w:r>
      <w:proofErr w:type="spellEnd"/>
      <w:r w:rsidRPr="00DC681E">
        <w:rPr>
          <w:rFonts w:cs="David" w:hint="cs"/>
          <w:rtl/>
        </w:rPr>
        <w:t xml:space="preserve"> אך בשל חשיבותם הוסיפו לה תואר של יחוס וכנוה: די </w:t>
      </w:r>
      <w:proofErr w:type="spellStart"/>
      <w:r w:rsidRPr="00DC681E">
        <w:rPr>
          <w:rFonts w:cs="David" w:hint="cs"/>
          <w:rtl/>
        </w:rPr>
        <w:t>פיג</w:t>
      </w:r>
      <w:r>
        <w:rPr>
          <w:rFonts w:cs="David" w:hint="cs"/>
          <w:rtl/>
        </w:rPr>
        <w:t>'</w:t>
      </w:r>
      <w:r w:rsidRPr="00DC681E">
        <w:rPr>
          <w:rFonts w:cs="David" w:hint="cs"/>
          <w:rtl/>
        </w:rPr>
        <w:t>וטו</w:t>
      </w:r>
      <w:proofErr w:type="spellEnd"/>
      <w:r w:rsidRPr="00DC681E">
        <w:rPr>
          <w:rFonts w:cs="David" w:hint="cs"/>
          <w:rtl/>
        </w:rPr>
        <w:t>.</w:t>
      </w:r>
      <w:r w:rsidR="00BB16C1">
        <w:rPr>
          <w:rFonts w:cs="David" w:hint="cs"/>
          <w:rtl/>
        </w:rPr>
        <w:t xml:space="preserve"> </w:t>
      </w:r>
      <w:r w:rsidRPr="00DC681E">
        <w:rPr>
          <w:rFonts w:cs="David" w:hint="cs"/>
          <w:rtl/>
        </w:rPr>
        <w:t xml:space="preserve">בני משפחת די </w:t>
      </w:r>
      <w:proofErr w:type="spellStart"/>
      <w:r w:rsidRPr="00DC681E">
        <w:rPr>
          <w:rFonts w:cs="David" w:hint="cs"/>
          <w:rtl/>
        </w:rPr>
        <w:t>פיגוטו</w:t>
      </w:r>
      <w:proofErr w:type="spellEnd"/>
      <w:r w:rsidRPr="00DC681E">
        <w:rPr>
          <w:rFonts w:cs="David" w:hint="cs"/>
          <w:rtl/>
        </w:rPr>
        <w:t xml:space="preserve"> יצגו בסוריה את מדינת אוסטריה ובמלים אחרות: בניה היו הקונסולים הנציגים הרשמים מטעם אוסטריה בסוריה.</w:t>
      </w:r>
    </w:p>
    <w:p w:rsidR="0093514E" w:rsidRPr="00DC681E" w:rsidRDefault="0093514E" w:rsidP="00454EAB">
      <w:pPr>
        <w:rPr>
          <w:rFonts w:cs="David"/>
          <w:rtl/>
        </w:rPr>
      </w:pPr>
      <w:r w:rsidRPr="00DC681E">
        <w:rPr>
          <w:rFonts w:cs="David" w:hint="cs"/>
          <w:rtl/>
        </w:rPr>
        <w:t>אחד מבני משפחה זו שהיה חי מלפני כמאה שנה, עסק בנוסף לתפקיד הקונסול גם במסחר ובהלווא</w:t>
      </w:r>
      <w:r w:rsidRPr="00DC681E">
        <w:rPr>
          <w:rFonts w:cs="David" w:hint="eastAsia"/>
          <w:rtl/>
        </w:rPr>
        <w:t>ת</w:t>
      </w:r>
      <w:r w:rsidRPr="00DC681E">
        <w:rPr>
          <w:rFonts w:cs="David" w:hint="cs"/>
          <w:rtl/>
        </w:rPr>
        <w:t xml:space="preserve"> כספים, לקוחותיו העיקרים היו ערביי העיר.</w:t>
      </w:r>
      <w:r>
        <w:rPr>
          <w:rFonts w:cs="David" w:hint="cs"/>
          <w:rtl/>
        </w:rPr>
        <w:t xml:space="preserve"> </w:t>
      </w:r>
      <w:r w:rsidRPr="00DC681E">
        <w:rPr>
          <w:rFonts w:cs="David" w:hint="cs"/>
          <w:rtl/>
        </w:rPr>
        <w:t xml:space="preserve">ערב אחד הגיע אל ביתו של סניור די </w:t>
      </w:r>
      <w:proofErr w:type="spellStart"/>
      <w:r w:rsidRPr="00DC681E">
        <w:rPr>
          <w:rFonts w:cs="David" w:hint="cs"/>
          <w:rtl/>
        </w:rPr>
        <w:t>פיגו'טו</w:t>
      </w:r>
      <w:proofErr w:type="spellEnd"/>
      <w:r w:rsidRPr="00DC681E">
        <w:rPr>
          <w:rFonts w:cs="David" w:hint="cs"/>
          <w:rtl/>
        </w:rPr>
        <w:t xml:space="preserve"> ערבי עשיר ורב נכסים. כשראהו היהודי חורו פניו: ידוע ידע, כי כסף שמלווי</w:t>
      </w:r>
      <w:r w:rsidRPr="00DC681E">
        <w:rPr>
          <w:rFonts w:cs="David" w:hint="eastAsia"/>
          <w:rtl/>
        </w:rPr>
        <w:t>ם</w:t>
      </w:r>
      <w:r w:rsidRPr="00DC681E">
        <w:rPr>
          <w:rFonts w:cs="David" w:hint="cs"/>
          <w:rtl/>
        </w:rPr>
        <w:t xml:space="preserve"> לערבי עשיר זה אינו מוחזר לעולם!</w:t>
      </w:r>
      <w:r w:rsidR="00BB16C1">
        <w:rPr>
          <w:rFonts w:cs="David" w:hint="cs"/>
          <w:rtl/>
        </w:rPr>
        <w:t xml:space="preserve"> </w:t>
      </w:r>
      <w:r w:rsidRPr="00DC681E">
        <w:rPr>
          <w:rFonts w:cs="David" w:hint="cs"/>
          <w:rtl/>
        </w:rPr>
        <w:t xml:space="preserve">פתח הערבי ואמר: "נמצא אני במצוקה כספית קשה. התוכל להלוות לי מאתים לירות זהב למשך ששה חדשים? רק הודות לכך אצליח </w:t>
      </w:r>
      <w:proofErr w:type="spellStart"/>
      <w:r w:rsidRPr="00DC681E">
        <w:rPr>
          <w:rFonts w:cs="David" w:hint="cs"/>
          <w:rtl/>
        </w:rPr>
        <w:t>להחלץ</w:t>
      </w:r>
      <w:proofErr w:type="spellEnd"/>
      <w:r w:rsidRPr="00DC681E">
        <w:rPr>
          <w:rFonts w:cs="David" w:hint="cs"/>
          <w:rtl/>
        </w:rPr>
        <w:t xml:space="preserve"> ממצבי הקשה".</w:t>
      </w:r>
      <w:r>
        <w:rPr>
          <w:rFonts w:cs="David" w:hint="cs"/>
          <w:rtl/>
        </w:rPr>
        <w:t xml:space="preserve"> </w:t>
      </w:r>
      <w:r w:rsidRPr="00DC681E">
        <w:rPr>
          <w:rFonts w:cs="David" w:hint="cs"/>
          <w:rtl/>
        </w:rPr>
        <w:t xml:space="preserve">אף שידע סניור די </w:t>
      </w:r>
      <w:proofErr w:type="spellStart"/>
      <w:r w:rsidRPr="00DC681E">
        <w:rPr>
          <w:rFonts w:cs="David" w:hint="cs"/>
          <w:rtl/>
        </w:rPr>
        <w:t>פיגוטו</w:t>
      </w:r>
      <w:proofErr w:type="spellEnd"/>
      <w:r w:rsidRPr="00DC681E">
        <w:rPr>
          <w:rFonts w:cs="David" w:hint="cs"/>
          <w:rtl/>
        </w:rPr>
        <w:t xml:space="preserve"> כי האיש שלפניו אינו מתכוון להחזיר את הלוואותי</w:t>
      </w:r>
      <w:r w:rsidRPr="00DC681E">
        <w:rPr>
          <w:rFonts w:cs="David" w:hint="eastAsia"/>
          <w:rtl/>
        </w:rPr>
        <w:t>ו</w:t>
      </w:r>
      <w:r w:rsidRPr="00DC681E">
        <w:rPr>
          <w:rFonts w:cs="David" w:hint="cs"/>
          <w:rtl/>
        </w:rPr>
        <w:t>, השיבו: "מסכים אני למלא את בקשתך!"</w:t>
      </w:r>
      <w:r>
        <w:rPr>
          <w:rFonts w:cs="David" w:hint="cs"/>
          <w:rtl/>
        </w:rPr>
        <w:t xml:space="preserve"> </w:t>
      </w:r>
      <w:r w:rsidRPr="00DC681E">
        <w:rPr>
          <w:rFonts w:cs="David" w:hint="cs"/>
          <w:rtl/>
        </w:rPr>
        <w:t>אורו פניו של הערבי. בעיניי</w:t>
      </w:r>
      <w:r w:rsidRPr="00DC681E">
        <w:rPr>
          <w:rFonts w:cs="David" w:hint="eastAsia"/>
          <w:rtl/>
        </w:rPr>
        <w:t>ם</w:t>
      </w:r>
      <w:r w:rsidRPr="00DC681E">
        <w:rPr>
          <w:rFonts w:cs="David" w:hint="cs"/>
          <w:rtl/>
        </w:rPr>
        <w:t xml:space="preserve"> נוצצות משמחה עקב אחר היהודי השולף את פנקס שטרות החוב. עוד רגע קט, ושטר נכתב ונחתם ואז אמר היהודי: הנה השטר המוכן. ועתה, כל אשר עליך לעשות הוא להביא הנה ערב אחד, שיחתום על השטר ההלווא</w:t>
      </w:r>
      <w:r w:rsidRPr="00DC681E">
        <w:rPr>
          <w:rFonts w:cs="David" w:hint="eastAsia"/>
          <w:rtl/>
        </w:rPr>
        <w:t>ה</w:t>
      </w:r>
      <w:r w:rsidRPr="00DC681E">
        <w:rPr>
          <w:rFonts w:cs="David" w:hint="cs"/>
          <w:rtl/>
        </w:rPr>
        <w:t xml:space="preserve"> ויערוב לכספי.</w:t>
      </w:r>
      <w:r w:rsidR="00454EAB">
        <w:rPr>
          <w:rFonts w:cs="David" w:hint="cs"/>
          <w:rtl/>
        </w:rPr>
        <w:t xml:space="preserve"> </w:t>
      </w:r>
      <w:r w:rsidRPr="00DC681E">
        <w:rPr>
          <w:rFonts w:cs="David" w:hint="cs"/>
          <w:rtl/>
        </w:rPr>
        <w:t>"ממני מבקש אתה ערבות??, נעלב הערבי. "והלא הנני בעל נכסים רבים הכו</w:t>
      </w:r>
      <w:r w:rsidRPr="00DC681E">
        <w:rPr>
          <w:rFonts w:cs="David" w:hint="eastAsia"/>
          <w:rtl/>
        </w:rPr>
        <w:t>ל</w:t>
      </w:r>
      <w:r w:rsidRPr="00DC681E">
        <w:rPr>
          <w:rFonts w:cs="David" w:hint="cs"/>
          <w:rtl/>
        </w:rPr>
        <w:t xml:space="preserve"> יצחקו וילעגו לי אם אבקש להביא הנה ערב אחד".</w:t>
      </w:r>
      <w:r>
        <w:rPr>
          <w:rFonts w:cs="David" w:hint="cs"/>
          <w:rtl/>
        </w:rPr>
        <w:t xml:space="preserve"> </w:t>
      </w:r>
      <w:r w:rsidRPr="00DC681E">
        <w:rPr>
          <w:rFonts w:cs="David" w:hint="cs"/>
          <w:rtl/>
        </w:rPr>
        <w:t xml:space="preserve">אך סניור די </w:t>
      </w:r>
      <w:proofErr w:type="spellStart"/>
      <w:r w:rsidRPr="00DC681E">
        <w:rPr>
          <w:rFonts w:cs="David" w:hint="cs"/>
          <w:rtl/>
        </w:rPr>
        <w:t>פיגוטו</w:t>
      </w:r>
      <w:proofErr w:type="spellEnd"/>
      <w:r w:rsidRPr="00DC681E">
        <w:rPr>
          <w:rFonts w:cs="David" w:hint="cs"/>
          <w:rtl/>
        </w:rPr>
        <w:t xml:space="preserve"> לא חזר בו. "אינני מעניק כסף ללא חתימת ערב! אמר.</w:t>
      </w:r>
    </w:p>
    <w:p w:rsidR="0093514E" w:rsidRPr="00DC681E" w:rsidRDefault="0093514E" w:rsidP="00006E10">
      <w:pPr>
        <w:rPr>
          <w:rFonts w:cs="David"/>
          <w:rtl/>
        </w:rPr>
      </w:pPr>
      <w:r w:rsidRPr="00DC681E">
        <w:rPr>
          <w:rFonts w:cs="David" w:hint="cs"/>
          <w:rtl/>
        </w:rPr>
        <w:t>"אם בערבות אתה חפץ" השיב הערבי, יהא אלוקי</w:t>
      </w:r>
      <w:r w:rsidRPr="00DC681E">
        <w:rPr>
          <w:rFonts w:cs="David" w:hint="eastAsia"/>
          <w:rtl/>
        </w:rPr>
        <w:t>ם</w:t>
      </w:r>
      <w:r w:rsidRPr="00DC681E">
        <w:rPr>
          <w:rFonts w:cs="David" w:hint="cs"/>
          <w:rtl/>
        </w:rPr>
        <w:t xml:space="preserve"> ערב בשבילי".</w:t>
      </w:r>
    </w:p>
    <w:p w:rsidR="0093514E" w:rsidRDefault="0093514E" w:rsidP="00006E10">
      <w:pPr>
        <w:rPr>
          <w:rFonts w:cs="David"/>
          <w:rtl/>
        </w:rPr>
      </w:pPr>
      <w:r w:rsidRPr="00DC681E">
        <w:rPr>
          <w:rFonts w:cs="David" w:hint="cs"/>
          <w:rtl/>
        </w:rPr>
        <w:t xml:space="preserve">שמע זאת הסניור והחליט בלבבו, כי כדי </w:t>
      </w:r>
      <w:r>
        <w:rPr>
          <w:rFonts w:cs="David" w:hint="cs"/>
          <w:rtl/>
        </w:rPr>
        <w:t>ל</w:t>
      </w:r>
      <w:r w:rsidRPr="00DC681E">
        <w:rPr>
          <w:rFonts w:cs="David" w:hint="cs"/>
          <w:rtl/>
        </w:rPr>
        <w:t>קדש שם שמים עליו להסכ</w:t>
      </w:r>
      <w:r>
        <w:rPr>
          <w:rFonts w:cs="David" w:hint="cs"/>
          <w:rtl/>
        </w:rPr>
        <w:t>י</w:t>
      </w:r>
      <w:r w:rsidRPr="00DC681E">
        <w:rPr>
          <w:rFonts w:cs="David" w:hint="cs"/>
          <w:rtl/>
        </w:rPr>
        <w:t>ם לערבות זו. אמר אפוא לערבי: "לערב זה מסכים הננ</w:t>
      </w:r>
      <w:r>
        <w:rPr>
          <w:rFonts w:cs="David" w:hint="cs"/>
          <w:rtl/>
        </w:rPr>
        <w:t>י". ומיד נתן לו את מבוקשו מאתיים</w:t>
      </w:r>
      <w:r w:rsidRPr="00DC681E">
        <w:rPr>
          <w:rFonts w:cs="David" w:hint="cs"/>
          <w:rtl/>
        </w:rPr>
        <w:t xml:space="preserve"> לירות זה.</w:t>
      </w:r>
      <w:r>
        <w:rPr>
          <w:rFonts w:cs="David" w:hint="cs"/>
          <w:rtl/>
        </w:rPr>
        <w:t xml:space="preserve"> </w:t>
      </w:r>
      <w:r w:rsidRPr="00DC681E">
        <w:rPr>
          <w:rFonts w:cs="David" w:hint="cs"/>
          <w:rtl/>
        </w:rPr>
        <w:t xml:space="preserve">שלף הערבי מטפחת אדומה מכיסו. וצרר בה את הכסף. </w:t>
      </w:r>
    </w:p>
    <w:p w:rsidR="0093514E" w:rsidRPr="00DC681E" w:rsidRDefault="0093514E" w:rsidP="00006E10">
      <w:pPr>
        <w:rPr>
          <w:rFonts w:cs="David"/>
          <w:rtl/>
        </w:rPr>
      </w:pPr>
      <w:r w:rsidRPr="00DC681E">
        <w:rPr>
          <w:rFonts w:cs="David" w:hint="cs"/>
          <w:rtl/>
        </w:rPr>
        <w:t>אחר הטמינה בחיקו.</w:t>
      </w:r>
      <w:r>
        <w:rPr>
          <w:rFonts w:cs="David" w:hint="cs"/>
          <w:rtl/>
        </w:rPr>
        <w:t xml:space="preserve"> </w:t>
      </w:r>
      <w:r w:rsidRPr="00DC681E">
        <w:rPr>
          <w:rFonts w:cs="David" w:hint="cs"/>
          <w:rtl/>
        </w:rPr>
        <w:t>שמח וטוב לב יצא מבית היהודי. מה קל לרמות את היהודי הלזה", הרהר באושר.</w:t>
      </w:r>
    </w:p>
    <w:p w:rsidR="0093514E" w:rsidRDefault="0093514E" w:rsidP="00006E10">
      <w:pPr>
        <w:rPr>
          <w:rFonts w:cs="David"/>
          <w:rtl/>
        </w:rPr>
      </w:pPr>
      <w:r w:rsidRPr="00DC681E">
        <w:rPr>
          <w:rFonts w:cs="David" w:hint="cs"/>
          <w:rtl/>
        </w:rPr>
        <w:t xml:space="preserve">בצעדים מאוששים פנה אל אחת מנחלותיו הרבות. שם, בגן הירק הגודל, פנה אל חלקת שתילי  הכרוב צרור הכסף שנח דין בחיקו הכביד עליו. הוציאו אפוא והניחו על כרוב גדול שצמח בקרבת מקום. </w:t>
      </w:r>
    </w:p>
    <w:p w:rsidR="0093514E" w:rsidRPr="00DC681E" w:rsidRDefault="0093514E" w:rsidP="00006E10">
      <w:pPr>
        <w:rPr>
          <w:rFonts w:cs="David"/>
          <w:rtl/>
        </w:rPr>
      </w:pPr>
      <w:r w:rsidRPr="00DC681E">
        <w:rPr>
          <w:rFonts w:cs="David" w:hint="cs"/>
          <w:rtl/>
        </w:rPr>
        <w:t>כעבור זמן מה סיים את עיסוקי</w:t>
      </w:r>
      <w:r w:rsidRPr="00DC681E">
        <w:rPr>
          <w:rFonts w:cs="David" w:hint="eastAsia"/>
          <w:rtl/>
        </w:rPr>
        <w:t>ו</w:t>
      </w:r>
      <w:r w:rsidRPr="00DC681E">
        <w:rPr>
          <w:rFonts w:cs="David" w:hint="cs"/>
          <w:rtl/>
        </w:rPr>
        <w:t xml:space="preserve"> בערוגת הכרוב וקם לשוב לביתו. הכסף הצרור במטפחת האדומה נשכח כליל מלבו.</w:t>
      </w:r>
    </w:p>
    <w:p w:rsidR="0093514E" w:rsidRDefault="0093514E" w:rsidP="00006E10">
      <w:pPr>
        <w:rPr>
          <w:rFonts w:cs="David"/>
          <w:rtl/>
        </w:rPr>
      </w:pPr>
      <w:r w:rsidRPr="00DC681E">
        <w:rPr>
          <w:rFonts w:cs="David" w:hint="cs"/>
          <w:rtl/>
        </w:rPr>
        <w:t>בוקר המחרת הגיע, והערבי נזכר בצרור הכסף. חפשו פה ושם, ולא מצאו. אז זכר שבליל אמש הניחו בחלקת הכרוב אשר בגן הירק.</w:t>
      </w:r>
      <w:r>
        <w:rPr>
          <w:rFonts w:cs="David" w:hint="cs"/>
          <w:rtl/>
        </w:rPr>
        <w:t xml:space="preserve"> </w:t>
      </w:r>
      <w:r w:rsidRPr="00DC681E">
        <w:rPr>
          <w:rFonts w:cs="David" w:hint="cs"/>
          <w:rtl/>
        </w:rPr>
        <w:t xml:space="preserve">אץ רץ כל עוד נשמתו בו לאותו מקום. </w:t>
      </w:r>
    </w:p>
    <w:p w:rsidR="0093514E" w:rsidRDefault="0093514E" w:rsidP="00454EAB">
      <w:pPr>
        <w:rPr>
          <w:rFonts w:cs="David"/>
          <w:rtl/>
        </w:rPr>
      </w:pPr>
      <w:r w:rsidRPr="00DC681E">
        <w:rPr>
          <w:rFonts w:cs="David" w:hint="cs"/>
          <w:rtl/>
        </w:rPr>
        <w:t>חפש וחפש אך את הצרור לא מצא. כי דבר ידוע הוא מידי ליל נפתחים עלי הכרוב וביום נסגרים הם. אמש, כשהניח הערבי את הצרור היו עלי הכרוב פתוחים, אך עתה, בבוקר נסגרו ובלעו את הצרור האדום...ניסה הערבי להפריד את עלי הכרובים, שמא יוכל לגלות את אוצרו, אך ללא הצלחה...ממורמר ומאוכזב חזר לביתו, וחשד החל מקנן בלבו בודאי לקח מישהו את צרור הכסף לעצמו.</w:t>
      </w:r>
      <w:r w:rsidR="00454EAB">
        <w:rPr>
          <w:rFonts w:cs="David" w:hint="cs"/>
          <w:rtl/>
        </w:rPr>
        <w:t xml:space="preserve"> ה</w:t>
      </w:r>
      <w:r w:rsidRPr="00DC681E">
        <w:rPr>
          <w:rFonts w:cs="David" w:hint="cs"/>
          <w:rtl/>
        </w:rPr>
        <w:t xml:space="preserve">גיעו למקום. אותם פועלים היו ממונים על היבול, כשהבשילו הירקות היו קוטפים ומוליכים אותם העירה, אל השוק. עברו הפועלים בין הערוגות וכל ירק בשל וטוב נקטף והוכנס לסל. </w:t>
      </w:r>
    </w:p>
    <w:p w:rsidR="0093514E" w:rsidRPr="00DC681E" w:rsidRDefault="0093514E" w:rsidP="00006E10">
      <w:pPr>
        <w:rPr>
          <w:rFonts w:cs="David"/>
          <w:rtl/>
        </w:rPr>
      </w:pPr>
      <w:r w:rsidRPr="00DC681E">
        <w:rPr>
          <w:rFonts w:cs="David" w:hint="cs"/>
          <w:rtl/>
        </w:rPr>
        <w:t>כשהגיעו לעורגת הכרוב קטפו מבלי דעת גם את הכרוב אשר 'החביא' בין עליו את הצרור היקר.</w:t>
      </w:r>
    </w:p>
    <w:p w:rsidR="0093514E" w:rsidRPr="00DC681E" w:rsidRDefault="0093514E" w:rsidP="00454EAB">
      <w:pPr>
        <w:rPr>
          <w:rFonts w:cs="David"/>
          <w:rtl/>
        </w:rPr>
      </w:pPr>
      <w:r w:rsidRPr="00DC681E">
        <w:rPr>
          <w:rFonts w:cs="David" w:hint="cs"/>
          <w:rtl/>
        </w:rPr>
        <w:t>כשנתמלאו הסלים יצאו הפועלים העירה. ראשית לכל, בטרם פנו לשוק, נגשו לחנותו של ירקן אחד, אשר היה קונה מהם במחיר גבוה כל ירק משובח ונאה. כשראה הירקן את ראש הכרוב העגלגל והכבד בקש לקנותו "בדיוק הגיע בזמן", אמר והורה לנער השליח אשר בחנותו: "מהר</w:t>
      </w:r>
      <w:r w:rsidR="00BB16C1">
        <w:rPr>
          <w:rFonts w:cs="David" w:hint="cs"/>
          <w:rtl/>
        </w:rPr>
        <w:t>,</w:t>
      </w:r>
      <w:r w:rsidRPr="00DC681E">
        <w:rPr>
          <w:rFonts w:cs="David" w:hint="cs"/>
          <w:rtl/>
        </w:rPr>
        <w:t xml:space="preserve"> וקח את הכרוב הזה אל ביתו של סניור די </w:t>
      </w:r>
      <w:proofErr w:type="spellStart"/>
      <w:r w:rsidRPr="00DC681E">
        <w:rPr>
          <w:rFonts w:cs="David" w:hint="cs"/>
          <w:rtl/>
        </w:rPr>
        <w:t>פיגוטו</w:t>
      </w:r>
      <w:proofErr w:type="spellEnd"/>
      <w:r w:rsidRPr="00DC681E">
        <w:rPr>
          <w:rFonts w:cs="David" w:hint="cs"/>
          <w:rtl/>
        </w:rPr>
        <w:t xml:space="preserve">. לפני ימים מספר בקש ממני, שאם יזדמן לי כרוב יפה </w:t>
      </w:r>
      <w:proofErr w:type="spellStart"/>
      <w:r w:rsidRPr="00DC681E">
        <w:rPr>
          <w:rFonts w:cs="David" w:hint="cs"/>
          <w:rtl/>
        </w:rPr>
        <w:t>אשלחנו</w:t>
      </w:r>
      <w:proofErr w:type="spellEnd"/>
      <w:r w:rsidRPr="00DC681E">
        <w:rPr>
          <w:rFonts w:cs="David" w:hint="cs"/>
          <w:rtl/>
        </w:rPr>
        <w:t xml:space="preserve"> אליו".</w:t>
      </w:r>
      <w:r w:rsidR="00454EAB">
        <w:rPr>
          <w:rFonts w:cs="David" w:hint="cs"/>
          <w:rtl/>
        </w:rPr>
        <w:t xml:space="preserve"> </w:t>
      </w:r>
      <w:r w:rsidRPr="00DC681E">
        <w:rPr>
          <w:rFonts w:cs="David" w:hint="cs"/>
          <w:rtl/>
        </w:rPr>
        <w:t>יצא השליח לבית הקונסול ומסר את הכרוב. המבשל</w:t>
      </w:r>
      <w:r>
        <w:rPr>
          <w:rFonts w:cs="David" w:hint="cs"/>
          <w:rtl/>
        </w:rPr>
        <w:t>ת</w:t>
      </w:r>
      <w:r w:rsidRPr="00DC681E">
        <w:rPr>
          <w:rFonts w:cs="David" w:hint="cs"/>
          <w:rtl/>
        </w:rPr>
        <w:t xml:space="preserve"> החל</w:t>
      </w:r>
      <w:r>
        <w:rPr>
          <w:rFonts w:cs="David" w:hint="cs"/>
          <w:rtl/>
        </w:rPr>
        <w:t>ה</w:t>
      </w:r>
      <w:r w:rsidRPr="00DC681E">
        <w:rPr>
          <w:rFonts w:cs="David" w:hint="cs"/>
          <w:rtl/>
        </w:rPr>
        <w:t xml:space="preserve"> לטפל בירק כדי לנקות את עליו</w:t>
      </w:r>
      <w:r w:rsidR="00BB16C1">
        <w:rPr>
          <w:rFonts w:cs="David" w:hint="cs"/>
          <w:rtl/>
        </w:rPr>
        <w:t>.</w:t>
      </w:r>
      <w:r w:rsidRPr="00DC681E">
        <w:rPr>
          <w:rFonts w:cs="David" w:hint="cs"/>
          <w:rtl/>
        </w:rPr>
        <w:t xml:space="preserve"> תלשה עלה אחר עלה והניחה את העלים בצנצנת. ונדהם מבין העלים הירוקים שעדין נותרו על קלח הכרוב, בצבץ פתאום דבר מה אדום...מבהולת הפסיקה את מלאכתה וקראה לסניור "ראה...מלמלה. "יש משהו אדום בתוך הכרוב.."</w:t>
      </w:r>
      <w:r w:rsidR="00454EAB">
        <w:rPr>
          <w:rFonts w:cs="David" w:hint="cs"/>
          <w:rtl/>
        </w:rPr>
        <w:t xml:space="preserve"> </w:t>
      </w:r>
      <w:r w:rsidRPr="00DC681E">
        <w:rPr>
          <w:rFonts w:cs="David" w:hint="cs"/>
          <w:rtl/>
        </w:rPr>
        <w:t>נטל הסניור את הכרוב לידיו ובזהירות רבה תלש כמה עלים עד אשר נגלה לעיניו הצרור האדום</w:t>
      </w:r>
      <w:r>
        <w:rPr>
          <w:rFonts w:cs="David" w:hint="cs"/>
          <w:rtl/>
        </w:rPr>
        <w:t>.</w:t>
      </w:r>
    </w:p>
    <w:p w:rsidR="0093514E" w:rsidRPr="00DC681E" w:rsidRDefault="0093514E" w:rsidP="00006E10">
      <w:pPr>
        <w:rPr>
          <w:rFonts w:cs="David"/>
          <w:rtl/>
        </w:rPr>
      </w:pPr>
      <w:r w:rsidRPr="00DC681E">
        <w:rPr>
          <w:rFonts w:cs="David" w:hint="cs"/>
          <w:rtl/>
        </w:rPr>
        <w:t>הצרור הזה נראה לי מוכר מאיזשהו מקום, הרהר, כשנטל את הצרור למשרדו ואז נזכר: הן אתמול ראה צרור דומה לזה בידיו של אותו ערבי שלו</w:t>
      </w:r>
      <w:r w:rsidR="00BB16C1">
        <w:rPr>
          <w:rFonts w:cs="David" w:hint="cs"/>
          <w:rtl/>
        </w:rPr>
        <w:t>ו</w:t>
      </w:r>
      <w:r w:rsidRPr="00DC681E">
        <w:rPr>
          <w:rFonts w:cs="David" w:hint="cs"/>
          <w:rtl/>
        </w:rPr>
        <w:t>ה ממנו מאתי</w:t>
      </w:r>
      <w:r w:rsidR="00BB16C1">
        <w:rPr>
          <w:rFonts w:cs="David" w:hint="cs"/>
          <w:rtl/>
        </w:rPr>
        <w:t>י</w:t>
      </w:r>
      <w:r w:rsidRPr="00DC681E">
        <w:rPr>
          <w:rFonts w:cs="David" w:hint="cs"/>
          <w:rtl/>
        </w:rPr>
        <w:t>ם לירות!</w:t>
      </w:r>
    </w:p>
    <w:p w:rsidR="0093514E" w:rsidRPr="00DC681E" w:rsidRDefault="0093514E" w:rsidP="00BB16C1">
      <w:pPr>
        <w:rPr>
          <w:rFonts w:cs="David"/>
          <w:rtl/>
        </w:rPr>
      </w:pPr>
      <w:r w:rsidRPr="00DC681E">
        <w:rPr>
          <w:rFonts w:cs="David" w:hint="cs"/>
          <w:rtl/>
        </w:rPr>
        <w:t>התיר אפוא את קשרי המטפחת ומנה את מטבעות הזהב אשר בתוכה: מאתים לירות בדיוק!</w:t>
      </w:r>
    </w:p>
    <w:p w:rsidR="0093514E" w:rsidRPr="00DC681E" w:rsidRDefault="0093514E" w:rsidP="00006E10">
      <w:pPr>
        <w:rPr>
          <w:rFonts w:cs="David"/>
          <w:rtl/>
        </w:rPr>
      </w:pPr>
      <w:r w:rsidRPr="00DC681E">
        <w:rPr>
          <w:rFonts w:cs="David" w:hint="cs"/>
          <w:rtl/>
        </w:rPr>
        <w:t>קשר את הצרור והניחו בקופת הברזל אשר במשרד ובפיו תודה לה': ברוך המחזיר אבדה לבעליה! שכן, סבור היה כי את מאת</w:t>
      </w:r>
      <w:r w:rsidR="00BB16C1">
        <w:rPr>
          <w:rFonts w:cs="David" w:hint="cs"/>
          <w:rtl/>
        </w:rPr>
        <w:t>י</w:t>
      </w:r>
      <w:r w:rsidRPr="00DC681E">
        <w:rPr>
          <w:rFonts w:cs="David" w:hint="cs"/>
          <w:rtl/>
        </w:rPr>
        <w:t>ים הלירות לא יזכה לקבל לעולם...</w:t>
      </w:r>
    </w:p>
    <w:p w:rsidR="0093514E" w:rsidRDefault="0093514E" w:rsidP="00454EAB">
      <w:pPr>
        <w:rPr>
          <w:rFonts w:cs="David"/>
          <w:rtl/>
        </w:rPr>
      </w:pPr>
      <w:r w:rsidRPr="00DC681E">
        <w:rPr>
          <w:rFonts w:cs="David" w:hint="cs"/>
          <w:rtl/>
        </w:rPr>
        <w:t>חלפו ששה חודשים ומועד פירעונ</w:t>
      </w:r>
      <w:r w:rsidRPr="00DC681E">
        <w:rPr>
          <w:rFonts w:cs="David" w:hint="eastAsia"/>
          <w:rtl/>
        </w:rPr>
        <w:t>ו</w:t>
      </w:r>
      <w:r w:rsidRPr="00DC681E">
        <w:rPr>
          <w:rFonts w:cs="David" w:hint="cs"/>
          <w:rtl/>
        </w:rPr>
        <w:t xml:space="preserve"> של שטר החוב הגיע. באותו  יום בא הערבי אל ביתו של סניור די </w:t>
      </w:r>
      <w:proofErr w:type="spellStart"/>
      <w:r w:rsidRPr="00DC681E">
        <w:rPr>
          <w:rFonts w:cs="David" w:hint="cs"/>
          <w:rtl/>
        </w:rPr>
        <w:t>פיגוטו</w:t>
      </w:r>
      <w:proofErr w:type="spellEnd"/>
      <w:r w:rsidRPr="00DC681E">
        <w:rPr>
          <w:rFonts w:cs="David" w:hint="cs"/>
          <w:rtl/>
        </w:rPr>
        <w:t>. "אדוני הסניור", פתח ואמר, "לצערי אין בידי ברגע זה כסף כדי לפורע את חובי. אנא, המתן עוד ח</w:t>
      </w:r>
      <w:r w:rsidR="00BB16C1">
        <w:rPr>
          <w:rFonts w:cs="David" w:hint="cs"/>
          <w:rtl/>
        </w:rPr>
        <w:t>ו</w:t>
      </w:r>
      <w:r w:rsidRPr="00DC681E">
        <w:rPr>
          <w:rFonts w:cs="David" w:hint="cs"/>
          <w:rtl/>
        </w:rPr>
        <w:t>דש</w:t>
      </w:r>
      <w:r w:rsidR="00BB16C1">
        <w:rPr>
          <w:rFonts w:cs="David" w:hint="cs"/>
          <w:rtl/>
        </w:rPr>
        <w:t>י</w:t>
      </w:r>
      <w:r w:rsidRPr="00DC681E">
        <w:rPr>
          <w:rFonts w:cs="David" w:hint="cs"/>
          <w:rtl/>
        </w:rPr>
        <w:t>ים שלושה ואז אשלם לך את סכום ההלווא</w:t>
      </w:r>
      <w:r w:rsidRPr="00DC681E">
        <w:rPr>
          <w:rFonts w:cs="David" w:hint="eastAsia"/>
          <w:rtl/>
        </w:rPr>
        <w:t>ה</w:t>
      </w:r>
      <w:r w:rsidRPr="00DC681E">
        <w:rPr>
          <w:rFonts w:cs="David" w:hint="cs"/>
          <w:rtl/>
        </w:rPr>
        <w:t xml:space="preserve"> בתופסת ריבית!</w:t>
      </w:r>
      <w:r w:rsidR="00454EAB">
        <w:rPr>
          <w:rFonts w:cs="David" w:hint="cs"/>
          <w:rtl/>
        </w:rPr>
        <w:t xml:space="preserve"> </w:t>
      </w:r>
      <w:r w:rsidRPr="00DC681E">
        <w:rPr>
          <w:rFonts w:cs="David" w:hint="cs"/>
          <w:rtl/>
        </w:rPr>
        <w:t>"האמן", המשיך הערבי כלל לא נהניתי מהכסף שלווית</w:t>
      </w:r>
      <w:r w:rsidRPr="00DC681E">
        <w:rPr>
          <w:rFonts w:cs="David" w:hint="eastAsia"/>
          <w:rtl/>
        </w:rPr>
        <w:t>י</w:t>
      </w:r>
      <w:r w:rsidRPr="00DC681E">
        <w:rPr>
          <w:rFonts w:cs="David" w:hint="cs"/>
          <w:rtl/>
        </w:rPr>
        <w:t xml:space="preserve"> אצלך באורח מסתורי נעלם ממני. זכורני כי הוצאתיו מחיקי שעה שהייתי בגן הירק שלי ולמחרת נעלם ואיננו!</w:t>
      </w:r>
      <w:r w:rsidR="00454EAB">
        <w:rPr>
          <w:rFonts w:cs="David" w:hint="cs"/>
          <w:rtl/>
        </w:rPr>
        <w:t xml:space="preserve"> </w:t>
      </w:r>
      <w:r w:rsidRPr="00DC681E">
        <w:rPr>
          <w:rFonts w:cs="David" w:hint="cs"/>
          <w:rtl/>
        </w:rPr>
        <w:t>ניגש הסניור אל קופת הברזל, הוציא את הצרור אשר טמן שם ושאל: הזהו הצרור שלך?"</w:t>
      </w:r>
      <w:r w:rsidR="00454EAB">
        <w:rPr>
          <w:rFonts w:cs="David" w:hint="cs"/>
          <w:rtl/>
        </w:rPr>
        <w:t xml:space="preserve"> </w:t>
      </w:r>
      <w:r w:rsidRPr="00DC681E">
        <w:rPr>
          <w:rFonts w:cs="David" w:hint="cs"/>
          <w:rtl/>
        </w:rPr>
        <w:t xml:space="preserve">כן </w:t>
      </w:r>
      <w:proofErr w:type="spellStart"/>
      <w:r w:rsidRPr="00DC681E">
        <w:rPr>
          <w:rFonts w:cs="David" w:hint="cs"/>
          <w:rtl/>
        </w:rPr>
        <w:t>כן</w:t>
      </w:r>
      <w:proofErr w:type="spellEnd"/>
      <w:r w:rsidRPr="00DC681E">
        <w:rPr>
          <w:rFonts w:cs="David" w:hint="cs"/>
          <w:rtl/>
        </w:rPr>
        <w:t xml:space="preserve"> התלהב הערבי: "זהו הצרור!"</w:t>
      </w:r>
      <w:r w:rsidR="00454EAB">
        <w:rPr>
          <w:rFonts w:cs="David" w:hint="cs"/>
          <w:rtl/>
        </w:rPr>
        <w:t xml:space="preserve"> </w:t>
      </w:r>
      <w:r>
        <w:rPr>
          <w:rFonts w:cs="David" w:hint="cs"/>
          <w:rtl/>
        </w:rPr>
        <w:t>"אם כך" הוסיף</w:t>
      </w:r>
      <w:r w:rsidRPr="00DC681E">
        <w:rPr>
          <w:rFonts w:cs="David" w:hint="cs"/>
          <w:rtl/>
        </w:rPr>
        <w:t>  הסניור לשאול אמור לי את האמת: האם בזמן שלווי</w:t>
      </w:r>
      <w:r w:rsidRPr="00DC681E">
        <w:rPr>
          <w:rFonts w:cs="David" w:hint="eastAsia"/>
          <w:rtl/>
        </w:rPr>
        <w:t>ת</w:t>
      </w:r>
      <w:r w:rsidRPr="00DC681E">
        <w:rPr>
          <w:rFonts w:cs="David" w:hint="cs"/>
          <w:rtl/>
        </w:rPr>
        <w:t xml:space="preserve"> ממני את הכסף היה בדעתך להשיבו?"</w:t>
      </w:r>
      <w:r w:rsidR="00454EAB">
        <w:rPr>
          <w:rFonts w:cs="David" w:hint="cs"/>
          <w:rtl/>
        </w:rPr>
        <w:t xml:space="preserve">  </w:t>
      </w:r>
      <w:r w:rsidRPr="00DC681E">
        <w:rPr>
          <w:rFonts w:cs="David" w:hint="cs"/>
          <w:rtl/>
        </w:rPr>
        <w:t>הודה הערבי: "לא"</w:t>
      </w:r>
      <w:r w:rsidR="00454EAB">
        <w:rPr>
          <w:rFonts w:cs="David" w:hint="cs"/>
          <w:rtl/>
        </w:rPr>
        <w:t xml:space="preserve"> </w:t>
      </w:r>
      <w:r w:rsidRPr="00DC681E">
        <w:rPr>
          <w:rFonts w:cs="David" w:hint="cs"/>
          <w:rtl/>
        </w:rPr>
        <w:t xml:space="preserve">והסניור המשיך:"בודאי זוכר הנך כי הצגת את ה' לערב. </w:t>
      </w:r>
      <w:proofErr w:type="spellStart"/>
      <w:r w:rsidRPr="00DC681E">
        <w:rPr>
          <w:rFonts w:cs="David" w:hint="cs"/>
          <w:rtl/>
        </w:rPr>
        <w:t>וה</w:t>
      </w:r>
      <w:proofErr w:type="spellEnd"/>
      <w:r w:rsidRPr="00DC681E">
        <w:rPr>
          <w:rFonts w:cs="David" w:hint="cs"/>
          <w:rtl/>
        </w:rPr>
        <w:t>' בוחן כליות ולב, ידע כי זומם אתה לא השיב לי את ההלווא</w:t>
      </w:r>
      <w:r w:rsidRPr="00DC681E">
        <w:rPr>
          <w:rFonts w:cs="David" w:hint="eastAsia"/>
          <w:rtl/>
        </w:rPr>
        <w:t>ה</w:t>
      </w:r>
      <w:r w:rsidRPr="00DC681E">
        <w:rPr>
          <w:rFonts w:cs="David" w:hint="cs"/>
          <w:rtl/>
        </w:rPr>
        <w:t xml:space="preserve"> אי לכך גלגל הוא את המאורעות כך שהכסף הושב לי כבר למחרת היום!" (מעשיהם של צדיקים).</w:t>
      </w:r>
      <w:r w:rsidR="00454EAB">
        <w:rPr>
          <w:rFonts w:cs="David" w:hint="cs"/>
          <w:rtl/>
        </w:rPr>
        <w:t xml:space="preserve"> </w:t>
      </w:r>
    </w:p>
    <w:p w:rsidR="00223779" w:rsidRDefault="00223779" w:rsidP="00454EAB">
      <w:pPr>
        <w:rPr>
          <w:rFonts w:cs="David"/>
          <w:rtl/>
        </w:rPr>
      </w:pPr>
    </w:p>
    <w:p w:rsidR="00223779" w:rsidRDefault="00223779" w:rsidP="00454EAB">
      <w:pPr>
        <w:rPr>
          <w:rFonts w:cs="David"/>
          <w:rtl/>
        </w:rPr>
      </w:pPr>
    </w:p>
    <w:p w:rsidR="0093514E" w:rsidRDefault="0093514E" w:rsidP="00006E10">
      <w:pPr>
        <w:rPr>
          <w:rFonts w:cs="David"/>
          <w:rtl/>
        </w:rPr>
      </w:pPr>
    </w:p>
    <w:tbl>
      <w:tblPr>
        <w:tblStyle w:val="ac"/>
        <w:bidiVisual/>
        <w:tblW w:w="0" w:type="auto"/>
        <w:jc w:val="center"/>
        <w:tblLook w:val="04A0"/>
      </w:tblPr>
      <w:tblGrid>
        <w:gridCol w:w="3052"/>
      </w:tblGrid>
      <w:tr w:rsidR="00454EAB" w:rsidRPr="00454EAB" w:rsidTr="00454EAB">
        <w:trPr>
          <w:jc w:val="center"/>
        </w:trPr>
        <w:tc>
          <w:tcPr>
            <w:tcW w:w="0" w:type="auto"/>
          </w:tcPr>
          <w:p w:rsidR="00454EAB" w:rsidRPr="00454EAB" w:rsidRDefault="00454EAB" w:rsidP="00667590">
            <w:pPr>
              <w:jc w:val="center"/>
              <w:rPr>
                <w:rFonts w:cs="Guttman Stam"/>
                <w:b/>
                <w:bCs/>
                <w:sz w:val="36"/>
                <w:szCs w:val="36"/>
                <w:rtl/>
              </w:rPr>
            </w:pPr>
            <w:proofErr w:type="spellStart"/>
            <w:r w:rsidRPr="00454EAB">
              <w:rPr>
                <w:rFonts w:cs="Guttman Stam" w:hint="cs"/>
                <w:b/>
                <w:bCs/>
                <w:sz w:val="36"/>
                <w:szCs w:val="36"/>
                <w:rtl/>
              </w:rPr>
              <w:lastRenderedPageBreak/>
              <w:t>האר"י</w:t>
            </w:r>
            <w:proofErr w:type="spellEnd"/>
            <w:r w:rsidRPr="00454EAB">
              <w:rPr>
                <w:rFonts w:cs="Guttman Stam" w:hint="cs"/>
                <w:b/>
                <w:bCs/>
                <w:sz w:val="36"/>
                <w:szCs w:val="36"/>
                <w:rtl/>
              </w:rPr>
              <w:t xml:space="preserve"> ז"ל  הקדוש</w:t>
            </w:r>
          </w:p>
        </w:tc>
      </w:tr>
    </w:tbl>
    <w:p w:rsidR="005E3CB2" w:rsidRPr="00223779" w:rsidRDefault="00454EAB" w:rsidP="00223779">
      <w:pPr>
        <w:rPr>
          <w:rFonts w:cs="David"/>
          <w:color w:val="000000" w:themeColor="text1"/>
          <w:rtl/>
        </w:rPr>
      </w:pPr>
      <w:r w:rsidRPr="0023503C">
        <w:rPr>
          <w:rFonts w:cs="David" w:hint="cs"/>
          <w:color w:val="000000" w:themeColor="text1"/>
          <w:rtl/>
        </w:rPr>
        <w:t xml:space="preserve"> </w:t>
      </w:r>
      <w:r w:rsidRPr="00223779">
        <w:rPr>
          <w:rStyle w:val="mw-headline"/>
          <w:rFonts w:cs="David" w:hint="cs"/>
          <w:b/>
          <w:bCs/>
          <w:color w:val="000000" w:themeColor="text1"/>
          <w:u w:val="single"/>
          <w:rtl/>
        </w:rPr>
        <w:t xml:space="preserve">תולדותיו </w:t>
      </w:r>
      <w:r w:rsidRPr="0023503C">
        <w:rPr>
          <w:rFonts w:cs="David" w:hint="cs"/>
          <w:color w:val="000000" w:themeColor="text1"/>
          <w:rtl/>
        </w:rPr>
        <w:t xml:space="preserve">: מקובל וממפיצי תורת הקבלה. רבי יצחק לוריא נולד בירושלים בשנת </w:t>
      </w:r>
      <w:hyperlink r:id="rId8" w:tooltip="שצ&quot;ד (הדף אינו קיים)" w:history="1">
        <w:r w:rsidRPr="0023503C">
          <w:rPr>
            <w:rStyle w:val="Hyperlink"/>
            <w:rFonts w:eastAsiaTheme="majorEastAsia" w:cs="David" w:hint="cs"/>
            <w:color w:val="000000" w:themeColor="text1"/>
            <w:u w:val="none"/>
            <w:rtl/>
          </w:rPr>
          <w:t>שצ"ד</w:t>
        </w:r>
      </w:hyperlink>
      <w:r w:rsidRPr="0023503C">
        <w:rPr>
          <w:rFonts w:cs="David" w:hint="cs"/>
          <w:color w:val="000000" w:themeColor="text1"/>
          <w:rtl/>
        </w:rPr>
        <w:t xml:space="preserve">, בגיל שמונה נפטר אביו רבי שלמה, והוא ירד יחד עם אימו אל דודו במצרים, שם למד תורה אצל </w:t>
      </w:r>
      <w:proofErr w:type="spellStart"/>
      <w:r w:rsidRPr="0023503C">
        <w:rPr>
          <w:rFonts w:cs="David" w:hint="cs"/>
          <w:color w:val="000000" w:themeColor="text1"/>
          <w:rtl/>
        </w:rPr>
        <w:t>ה</w:t>
      </w:r>
      <w:hyperlink r:id="rId9" w:tooltip="רדב&quot;ז (הדף אינו קיים)" w:history="1">
        <w:r w:rsidRPr="0023503C">
          <w:rPr>
            <w:rStyle w:val="Hyperlink"/>
            <w:rFonts w:eastAsiaTheme="majorEastAsia" w:cs="David" w:hint="cs"/>
            <w:color w:val="000000" w:themeColor="text1"/>
            <w:u w:val="none"/>
            <w:rtl/>
          </w:rPr>
          <w:t>רדב"ז</w:t>
        </w:r>
        <w:proofErr w:type="spellEnd"/>
      </w:hyperlink>
      <w:r w:rsidRPr="0023503C">
        <w:rPr>
          <w:rFonts w:cs="David" w:hint="cs"/>
          <w:color w:val="000000" w:themeColor="text1"/>
          <w:rtl/>
        </w:rPr>
        <w:t xml:space="preserve">, בגיל חמש עשרה נישא לבת דודו, במשך זמן ארוך התבודד. בגיל שלושים ואחד לאחר פטירת </w:t>
      </w:r>
      <w:hyperlink r:id="rId10" w:tooltip="רבי משה קרודבירו (הדף אינו קיים)" w:history="1">
        <w:r w:rsidRPr="0023503C">
          <w:rPr>
            <w:rStyle w:val="Hyperlink"/>
            <w:rFonts w:eastAsiaTheme="majorEastAsia" w:cs="David" w:hint="cs"/>
            <w:color w:val="000000" w:themeColor="text1"/>
            <w:u w:val="none"/>
            <w:rtl/>
          </w:rPr>
          <w:t xml:space="preserve">רבי משה </w:t>
        </w:r>
        <w:proofErr w:type="spellStart"/>
        <w:r w:rsidRPr="0023503C">
          <w:rPr>
            <w:rStyle w:val="Hyperlink"/>
            <w:rFonts w:eastAsiaTheme="majorEastAsia" w:cs="David" w:hint="cs"/>
            <w:color w:val="000000" w:themeColor="text1"/>
            <w:u w:val="none"/>
            <w:rtl/>
          </w:rPr>
          <w:t>קרודבירו</w:t>
        </w:r>
        <w:proofErr w:type="spellEnd"/>
      </w:hyperlink>
      <w:r w:rsidRPr="0023503C">
        <w:rPr>
          <w:rFonts w:cs="David" w:hint="cs"/>
          <w:color w:val="000000" w:themeColor="text1"/>
          <w:rtl/>
        </w:rPr>
        <w:t xml:space="preserve"> נתגלה בצפת כצדיק וקדוש, והחל ללמד את תורת הקבלה בצפת, כשהוא מקים עשרות תלמידים המכונים </w:t>
      </w:r>
      <w:hyperlink r:id="rId11" w:tooltip="גורי האר&quot;י (הדף אינו קיים)" w:history="1">
        <w:r w:rsidRPr="0023503C">
          <w:rPr>
            <w:rStyle w:val="Hyperlink"/>
            <w:rFonts w:eastAsiaTheme="majorEastAsia" w:cs="David" w:hint="cs"/>
            <w:color w:val="000000" w:themeColor="text1"/>
            <w:u w:val="none"/>
            <w:rtl/>
          </w:rPr>
          <w:t xml:space="preserve">גורי </w:t>
        </w:r>
        <w:proofErr w:type="spellStart"/>
        <w:r w:rsidRPr="0023503C">
          <w:rPr>
            <w:rStyle w:val="Hyperlink"/>
            <w:rFonts w:eastAsiaTheme="majorEastAsia" w:cs="David" w:hint="cs"/>
            <w:color w:val="000000" w:themeColor="text1"/>
            <w:u w:val="none"/>
            <w:rtl/>
          </w:rPr>
          <w:t>האר"י</w:t>
        </w:r>
        <w:proofErr w:type="spellEnd"/>
      </w:hyperlink>
      <w:r w:rsidRPr="0023503C">
        <w:rPr>
          <w:rFonts w:cs="David" w:hint="cs"/>
          <w:color w:val="000000" w:themeColor="text1"/>
          <w:rtl/>
        </w:rPr>
        <w:t xml:space="preserve"> בין הבולטים שבהם היו: רבי </w:t>
      </w:r>
      <w:hyperlink r:id="rId12" w:tooltip="חיים ויטאל (הדף אינו קיים)" w:history="1">
        <w:r w:rsidRPr="0023503C">
          <w:rPr>
            <w:rStyle w:val="Hyperlink"/>
            <w:rFonts w:eastAsiaTheme="majorEastAsia" w:cs="David" w:hint="cs"/>
            <w:color w:val="000000" w:themeColor="text1"/>
            <w:u w:val="none"/>
            <w:rtl/>
          </w:rPr>
          <w:t xml:space="preserve">חיים </w:t>
        </w:r>
        <w:proofErr w:type="spellStart"/>
        <w:r w:rsidRPr="0023503C">
          <w:rPr>
            <w:rStyle w:val="Hyperlink"/>
            <w:rFonts w:eastAsiaTheme="majorEastAsia" w:cs="David" w:hint="cs"/>
            <w:color w:val="000000" w:themeColor="text1"/>
            <w:u w:val="none"/>
            <w:rtl/>
          </w:rPr>
          <w:t>ויטאל</w:t>
        </w:r>
        <w:proofErr w:type="spellEnd"/>
      </w:hyperlink>
      <w:r w:rsidRPr="0023503C">
        <w:rPr>
          <w:rFonts w:cs="David" w:hint="cs"/>
          <w:color w:val="000000" w:themeColor="text1"/>
          <w:rtl/>
        </w:rPr>
        <w:t xml:space="preserve">, רבי </w:t>
      </w:r>
      <w:hyperlink r:id="rId13" w:tooltip="ישראל סרוג (הדף אינו קיים)" w:history="1">
        <w:r w:rsidRPr="0023503C">
          <w:rPr>
            <w:rStyle w:val="Hyperlink"/>
            <w:rFonts w:eastAsiaTheme="majorEastAsia" w:cs="David" w:hint="cs"/>
            <w:color w:val="000000" w:themeColor="text1"/>
            <w:u w:val="none"/>
            <w:rtl/>
          </w:rPr>
          <w:t>ישראל סרוג</w:t>
        </w:r>
      </w:hyperlink>
      <w:r w:rsidRPr="0023503C">
        <w:rPr>
          <w:rFonts w:cs="David" w:hint="cs"/>
          <w:color w:val="000000" w:themeColor="text1"/>
          <w:rtl/>
        </w:rPr>
        <w:t xml:space="preserve">, ועוד רבים. </w:t>
      </w:r>
      <w:proofErr w:type="spellStart"/>
      <w:r w:rsidRPr="0023503C">
        <w:rPr>
          <w:rFonts w:cs="David" w:hint="cs"/>
          <w:color w:val="000000" w:themeColor="text1"/>
          <w:rtl/>
        </w:rPr>
        <w:t>האריז"ל</w:t>
      </w:r>
      <w:proofErr w:type="spellEnd"/>
      <w:r w:rsidRPr="0023503C">
        <w:rPr>
          <w:rFonts w:cs="David" w:hint="cs"/>
          <w:color w:val="000000" w:themeColor="text1"/>
          <w:rtl/>
        </w:rPr>
        <w:t xml:space="preserve"> נפטר ב</w:t>
      </w:r>
      <w:hyperlink r:id="rId14" w:tooltip="ה' אב של&quot;ב (הדף אינו קיים)" w:history="1">
        <w:r w:rsidRPr="0023503C">
          <w:rPr>
            <w:rStyle w:val="Hyperlink"/>
            <w:rFonts w:eastAsiaTheme="majorEastAsia" w:cs="David" w:hint="cs"/>
            <w:color w:val="000000" w:themeColor="text1"/>
            <w:u w:val="none"/>
            <w:rtl/>
          </w:rPr>
          <w:t>ה' אב של"ב</w:t>
        </w:r>
      </w:hyperlink>
      <w:r w:rsidRPr="0023503C">
        <w:rPr>
          <w:rFonts w:cs="David" w:hint="cs"/>
          <w:color w:val="000000" w:themeColor="text1"/>
          <w:rtl/>
        </w:rPr>
        <w:t>, בהיותו רק בגיל שלושים ושל</w:t>
      </w:r>
      <w:r w:rsidR="00770AED">
        <w:rPr>
          <w:rFonts w:cs="David" w:hint="cs"/>
          <w:b/>
          <w:bCs/>
          <w:color w:val="000000" w:themeColor="text1"/>
          <w:rtl/>
        </w:rPr>
        <w:t>ו</w:t>
      </w:r>
      <w:r w:rsidRPr="0023503C">
        <w:rPr>
          <w:rFonts w:cs="David" w:hint="cs"/>
          <w:color w:val="000000" w:themeColor="text1"/>
          <w:rtl/>
        </w:rPr>
        <w:t xml:space="preserve">ש, ונקבר בצפת. </w:t>
      </w:r>
      <w:bookmarkStart w:id="2" w:name=".D7.97.D7.99.D7.93.D7.95.D7.A9.D7.95_.D7"/>
      <w:bookmarkEnd w:id="2"/>
      <w:r w:rsidRPr="00223779">
        <w:rPr>
          <w:rStyle w:val="mw-headline"/>
          <w:rFonts w:cs="David" w:hint="cs"/>
          <w:b/>
          <w:bCs/>
          <w:color w:val="000000" w:themeColor="text1"/>
          <w:u w:val="single"/>
          <w:rtl/>
        </w:rPr>
        <w:t>חידושו</w:t>
      </w:r>
      <w:r w:rsidRPr="0023503C">
        <w:rPr>
          <w:rStyle w:val="mw-headline"/>
          <w:rFonts w:cs="David" w:hint="cs"/>
          <w:color w:val="000000" w:themeColor="text1"/>
          <w:u w:val="single"/>
          <w:rtl/>
        </w:rPr>
        <w:t xml:space="preserve"> </w:t>
      </w:r>
      <w:r w:rsidRPr="00223779">
        <w:rPr>
          <w:rStyle w:val="mw-headline"/>
          <w:rFonts w:cs="David" w:hint="cs"/>
          <w:b/>
          <w:bCs/>
          <w:color w:val="000000" w:themeColor="text1"/>
          <w:u w:val="single"/>
          <w:rtl/>
        </w:rPr>
        <w:t xml:space="preserve">ופעולתו בעולם הקבלה </w:t>
      </w:r>
      <w:r w:rsidRPr="00223779">
        <w:rPr>
          <w:rFonts w:cs="David" w:hint="cs"/>
          <w:b/>
          <w:bCs/>
          <w:color w:val="000000" w:themeColor="text1"/>
          <w:u w:val="single"/>
          <w:rtl/>
        </w:rPr>
        <w:t>:</w:t>
      </w:r>
      <w:r w:rsidRPr="0023503C">
        <w:rPr>
          <w:rFonts w:cs="David" w:hint="cs"/>
          <w:color w:val="000000" w:themeColor="text1"/>
          <w:rtl/>
        </w:rPr>
        <w:t xml:space="preserve"> </w:t>
      </w:r>
      <w:proofErr w:type="spellStart"/>
      <w:r w:rsidRPr="0023503C">
        <w:rPr>
          <w:rFonts w:cs="David" w:hint="cs"/>
          <w:color w:val="000000" w:themeColor="text1"/>
          <w:rtl/>
        </w:rPr>
        <w:t>האריז"ל</w:t>
      </w:r>
      <w:proofErr w:type="spellEnd"/>
      <w:r w:rsidRPr="0023503C">
        <w:rPr>
          <w:rFonts w:cs="David" w:hint="cs"/>
          <w:color w:val="000000" w:themeColor="text1"/>
          <w:rtl/>
        </w:rPr>
        <w:t xml:space="preserve"> הקים דרך בלימוד תורת הקבלה, כשהיא מכונה </w:t>
      </w:r>
      <w:hyperlink r:id="rId15" w:tooltip="קבלת האריז&quot;ל (הדף אינו קיים)" w:history="1">
        <w:r w:rsidRPr="0023503C">
          <w:rPr>
            <w:rStyle w:val="Hyperlink"/>
            <w:rFonts w:eastAsiaTheme="majorEastAsia" w:cs="David" w:hint="cs"/>
            <w:color w:val="000000" w:themeColor="text1"/>
            <w:u w:val="none"/>
            <w:rtl/>
          </w:rPr>
          <w:t>קבלת הארי</w:t>
        </w:r>
        <w:r w:rsidR="00770AED">
          <w:rPr>
            <w:rStyle w:val="Hyperlink"/>
            <w:rFonts w:cs="David" w:hint="cs"/>
            <w:b/>
            <w:bCs/>
            <w:color w:val="000000" w:themeColor="text1"/>
            <w:u w:val="none"/>
            <w:rtl/>
          </w:rPr>
          <w:t xml:space="preserve"> </w:t>
        </w:r>
        <w:r w:rsidRPr="0023503C">
          <w:rPr>
            <w:rStyle w:val="Hyperlink"/>
            <w:rFonts w:eastAsiaTheme="majorEastAsia" w:cs="David" w:hint="cs"/>
            <w:color w:val="000000" w:themeColor="text1"/>
            <w:u w:val="none"/>
            <w:rtl/>
          </w:rPr>
          <w:t>ז"ל</w:t>
        </w:r>
      </w:hyperlink>
      <w:r w:rsidRPr="0023503C">
        <w:rPr>
          <w:rFonts w:cs="David" w:hint="cs"/>
          <w:color w:val="000000" w:themeColor="text1"/>
          <w:rtl/>
        </w:rPr>
        <w:t xml:space="preserve">, לעומת שיטת </w:t>
      </w:r>
      <w:hyperlink r:id="rId16" w:tooltip="רבי משה קרודבירו (הדף אינו קיים)" w:history="1">
        <w:r w:rsidRPr="0023503C">
          <w:rPr>
            <w:rStyle w:val="Hyperlink"/>
            <w:rFonts w:eastAsiaTheme="majorEastAsia" w:cs="David" w:hint="cs"/>
            <w:color w:val="000000" w:themeColor="text1"/>
            <w:u w:val="none"/>
            <w:rtl/>
          </w:rPr>
          <w:t xml:space="preserve">רבי משה </w:t>
        </w:r>
        <w:proofErr w:type="spellStart"/>
        <w:r w:rsidRPr="0023503C">
          <w:rPr>
            <w:rStyle w:val="Hyperlink"/>
            <w:rFonts w:eastAsiaTheme="majorEastAsia" w:cs="David" w:hint="cs"/>
            <w:color w:val="000000" w:themeColor="text1"/>
            <w:u w:val="none"/>
            <w:rtl/>
          </w:rPr>
          <w:t>קרודבירו</w:t>
        </w:r>
        <w:proofErr w:type="spellEnd"/>
      </w:hyperlink>
      <w:r w:rsidRPr="0023503C">
        <w:rPr>
          <w:rFonts w:cs="David" w:hint="cs"/>
          <w:color w:val="000000" w:themeColor="text1"/>
          <w:rtl/>
        </w:rPr>
        <w:t xml:space="preserve">, בעל מחבר ספר </w:t>
      </w:r>
      <w:hyperlink r:id="rId17" w:tooltip="פרדס רימונים (הדף אינו קיים)" w:history="1">
        <w:r w:rsidRPr="0023503C">
          <w:rPr>
            <w:rStyle w:val="Hyperlink"/>
            <w:rFonts w:eastAsiaTheme="majorEastAsia" w:cs="David" w:hint="cs"/>
            <w:color w:val="000000" w:themeColor="text1"/>
            <w:u w:val="none"/>
            <w:rtl/>
          </w:rPr>
          <w:t>פרדס רימונים</w:t>
        </w:r>
      </w:hyperlink>
      <w:r w:rsidRPr="0023503C">
        <w:rPr>
          <w:rFonts w:cs="David" w:hint="cs"/>
          <w:color w:val="000000" w:themeColor="text1"/>
          <w:rtl/>
        </w:rPr>
        <w:t xml:space="preserve"> ועוד. </w:t>
      </w:r>
      <w:bookmarkStart w:id="3" w:name=".D7.AA.D7.95.D7.A8.D7.AA.D7.95"/>
      <w:bookmarkEnd w:id="3"/>
      <w:r w:rsidRPr="0023503C">
        <w:rPr>
          <w:rStyle w:val="mw-headline"/>
          <w:rFonts w:cs="David" w:hint="cs"/>
          <w:color w:val="000000" w:themeColor="text1"/>
          <w:u w:val="single"/>
          <w:rtl/>
        </w:rPr>
        <w:t>תורתו</w:t>
      </w:r>
      <w:r w:rsidRPr="0023503C">
        <w:rPr>
          <w:rStyle w:val="mw-headline"/>
          <w:rFonts w:cs="David" w:hint="cs"/>
          <w:color w:val="000000" w:themeColor="text1"/>
          <w:rtl/>
        </w:rPr>
        <w:t xml:space="preserve">: </w:t>
      </w:r>
      <w:r w:rsidRPr="0023503C">
        <w:rPr>
          <w:rFonts w:cs="David" w:hint="cs"/>
          <w:color w:val="000000" w:themeColor="text1"/>
          <w:rtl/>
        </w:rPr>
        <w:t xml:space="preserve">תורתו של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נכתבה על ידי תלמידו המובהק רבי חיים </w:t>
      </w:r>
      <w:proofErr w:type="spellStart"/>
      <w:r w:rsidRPr="0023503C">
        <w:rPr>
          <w:rFonts w:cs="David" w:hint="cs"/>
          <w:color w:val="000000" w:themeColor="text1"/>
          <w:rtl/>
        </w:rPr>
        <w:t>ויטאל</w:t>
      </w:r>
      <w:proofErr w:type="spellEnd"/>
      <w:r w:rsidRPr="0023503C">
        <w:rPr>
          <w:rFonts w:cs="David" w:hint="cs"/>
          <w:color w:val="000000" w:themeColor="text1"/>
          <w:rtl/>
        </w:rPr>
        <w:t xml:space="preserve"> (</w:t>
      </w:r>
      <w:proofErr w:type="spellStart"/>
      <w:r w:rsidRPr="0023503C">
        <w:rPr>
          <w:rFonts w:cs="David" w:hint="cs"/>
          <w:color w:val="000000" w:themeColor="text1"/>
          <w:rtl/>
        </w:rPr>
        <w:t>מהרח"ו</w:t>
      </w:r>
      <w:proofErr w:type="spellEnd"/>
      <w:r w:rsidRPr="0023503C">
        <w:rPr>
          <w:rFonts w:cs="David" w:hint="cs"/>
          <w:color w:val="000000" w:themeColor="text1"/>
          <w:rtl/>
        </w:rPr>
        <w:t xml:space="preserve">) בספרים הבאים: (נקראים "כתבי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,עץ חיים, שער הכוונות, שער מאמרי </w:t>
      </w:r>
      <w:proofErr w:type="spellStart"/>
      <w:r w:rsidRPr="0023503C">
        <w:rPr>
          <w:rFonts w:cs="David" w:hint="cs"/>
          <w:color w:val="000000" w:themeColor="text1"/>
          <w:rtl/>
        </w:rPr>
        <w:t>רשב"י</w:t>
      </w:r>
      <w:proofErr w:type="spellEnd"/>
      <w:r w:rsidRPr="0023503C">
        <w:rPr>
          <w:rFonts w:cs="David" w:hint="cs"/>
          <w:color w:val="000000" w:themeColor="text1"/>
          <w:rtl/>
        </w:rPr>
        <w:t xml:space="preserve">, ליקוטי תורה, שער מאמרי רז"ל, מבוא שערים </w:t>
      </w:r>
      <w:proofErr w:type="spellStart"/>
      <w:r w:rsidRPr="00223779">
        <w:rPr>
          <w:rStyle w:val="mw-headline"/>
          <w:rFonts w:cs="David" w:hint="cs"/>
          <w:b/>
          <w:bCs/>
          <w:color w:val="000000" w:themeColor="text1"/>
          <w:u w:val="single"/>
          <w:rtl/>
        </w:rPr>
        <w:t>האר</w:t>
      </w:r>
      <w:r w:rsidR="00770AED" w:rsidRPr="00223779">
        <w:rPr>
          <w:rStyle w:val="mw-headline"/>
          <w:rFonts w:cs="David" w:hint="cs"/>
          <w:b/>
          <w:bCs/>
          <w:color w:val="000000" w:themeColor="text1"/>
          <w:u w:val="single"/>
          <w:rtl/>
        </w:rPr>
        <w:t>"</w:t>
      </w:r>
      <w:r w:rsidRPr="00223779">
        <w:rPr>
          <w:rStyle w:val="mw-headline"/>
          <w:rFonts w:cs="David" w:hint="cs"/>
          <w:b/>
          <w:bCs/>
          <w:color w:val="000000" w:themeColor="text1"/>
          <w:u w:val="single"/>
          <w:rtl/>
        </w:rPr>
        <w:t>י</w:t>
      </w:r>
      <w:proofErr w:type="spellEnd"/>
      <w:r w:rsidR="00770AED" w:rsidRPr="00223779">
        <w:rPr>
          <w:rStyle w:val="mw-headline"/>
          <w:rFonts w:cs="David" w:hint="cs"/>
          <w:b/>
          <w:bCs/>
          <w:color w:val="000000" w:themeColor="text1"/>
          <w:u w:val="single"/>
          <w:rtl/>
        </w:rPr>
        <w:t xml:space="preserve"> </w:t>
      </w:r>
      <w:r w:rsidRPr="00223779">
        <w:rPr>
          <w:rStyle w:val="mw-headline"/>
          <w:rFonts w:cs="David" w:hint="cs"/>
          <w:b/>
          <w:bCs/>
          <w:color w:val="000000" w:themeColor="text1"/>
          <w:u w:val="single"/>
          <w:rtl/>
        </w:rPr>
        <w:t>ז"ל בתורת חב"ד</w:t>
      </w:r>
      <w:r w:rsidRPr="0023503C">
        <w:rPr>
          <w:rStyle w:val="mw-headline"/>
          <w:rFonts w:cs="David" w:hint="cs"/>
          <w:color w:val="000000" w:themeColor="text1"/>
          <w:rtl/>
        </w:rPr>
        <w:t xml:space="preserve">: </w:t>
      </w:r>
      <w:r w:rsidRPr="0023503C">
        <w:rPr>
          <w:rFonts w:cs="David" w:hint="cs"/>
          <w:color w:val="000000" w:themeColor="text1"/>
          <w:rtl/>
        </w:rPr>
        <w:t xml:space="preserve">חסידות חב"ד, הבאה כהמשך ישיר לחסידות הכללית, הינה בעצם תנועה המתנהגת ע"פ הנהגותיו של </w:t>
      </w:r>
      <w:proofErr w:type="spellStart"/>
      <w:r w:rsidR="00770AED">
        <w:rPr>
          <w:rFonts w:cs="David" w:hint="cs"/>
          <w:b/>
          <w:bCs/>
          <w:color w:val="000000" w:themeColor="text1"/>
          <w:rtl/>
        </w:rPr>
        <w:t>האר</w:t>
      </w:r>
      <w:r w:rsidR="00770AED">
        <w:rPr>
          <w:rFonts w:cs="David"/>
          <w:b/>
          <w:bCs/>
          <w:color w:val="000000" w:themeColor="text1"/>
          <w:rtl/>
        </w:rPr>
        <w:t>"</w:t>
      </w:r>
      <w:r w:rsidR="00770AED">
        <w:rPr>
          <w:rFonts w:cs="David" w:hint="cs"/>
          <w:b/>
          <w:bCs/>
          <w:color w:val="000000" w:themeColor="text1"/>
          <w:rtl/>
        </w:rPr>
        <w:t>י</w:t>
      </w:r>
      <w:r w:rsidRPr="0023503C">
        <w:rPr>
          <w:rFonts w:cs="David" w:hint="cs"/>
          <w:color w:val="000000" w:themeColor="text1"/>
          <w:rtl/>
        </w:rPr>
        <w:t>ז"ל</w:t>
      </w:r>
      <w:proofErr w:type="spellEnd"/>
      <w:r w:rsidRPr="0023503C">
        <w:rPr>
          <w:rFonts w:cs="David" w:hint="cs"/>
          <w:color w:val="000000" w:themeColor="text1"/>
          <w:rtl/>
        </w:rPr>
        <w:t xml:space="preserve">, ומהווה המשך ישיר לתורתו. אך בעוד </w:t>
      </w:r>
      <w:proofErr w:type="spellStart"/>
      <w:r w:rsidRPr="0023503C">
        <w:rPr>
          <w:rFonts w:cs="David" w:hint="cs"/>
          <w:color w:val="000000" w:themeColor="text1"/>
          <w:rtl/>
        </w:rPr>
        <w:t>שהאר"י</w:t>
      </w:r>
      <w:proofErr w:type="spellEnd"/>
      <w:r w:rsidRPr="0023503C">
        <w:rPr>
          <w:rFonts w:cs="David" w:hint="cs"/>
          <w:color w:val="000000" w:themeColor="text1"/>
          <w:rtl/>
        </w:rPr>
        <w:t xml:space="preserve"> ז"ל היה עוסק רק עם תלמידיו בלימוד תורת הקבלה, וכמו כן היה זה רק לבעלי מדרגה, אך תורתו הייתה גבוהה מהשגת האנשים הפשוטים, ענינה של תורת החסידות הוא לגלות את העומק שבתורת הקבלה גם בקרב יהודים פשוטים שאינם מסוגלים להגיע לדרגות נעלות כתלמידי הארי</w:t>
      </w:r>
      <w:r w:rsidR="00770AED">
        <w:rPr>
          <w:rFonts w:cs="David" w:hint="cs"/>
          <w:b/>
          <w:bCs/>
          <w:color w:val="000000" w:themeColor="text1"/>
          <w:rtl/>
        </w:rPr>
        <w:t xml:space="preserve"> </w:t>
      </w:r>
      <w:r w:rsidRPr="0023503C">
        <w:rPr>
          <w:rFonts w:cs="David" w:hint="cs"/>
          <w:color w:val="000000" w:themeColor="text1"/>
          <w:rtl/>
        </w:rPr>
        <w:t xml:space="preserve">ז"ל. בתורת חסידות חב"ד מובאים בנוסף על תורתו של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גם סיפורים רבים מחייו וממעשיו המהווים משלים ודוגמאות להסברת </w:t>
      </w:r>
      <w:proofErr w:type="spellStart"/>
      <w:r w:rsidRPr="0023503C">
        <w:rPr>
          <w:rFonts w:cs="David" w:hint="cs"/>
          <w:color w:val="000000" w:themeColor="text1"/>
          <w:rtl/>
        </w:rPr>
        <w:t>ענינים</w:t>
      </w:r>
      <w:proofErr w:type="spellEnd"/>
      <w:r w:rsidRPr="0023503C">
        <w:rPr>
          <w:rFonts w:cs="David" w:hint="cs"/>
          <w:color w:val="000000" w:themeColor="text1"/>
          <w:rtl/>
        </w:rPr>
        <w:t xml:space="preserve"> עמוקים בתורת החסידות. למשל, מוסבר בחסידות שעל מנת ש</w:t>
      </w:r>
      <w:hyperlink r:id="rId18" w:tooltip="אור הקו (הדף אינו קיים)" w:history="1">
        <w:r w:rsidRPr="0023503C">
          <w:rPr>
            <w:rStyle w:val="Hyperlink"/>
            <w:rFonts w:eastAsiaTheme="majorEastAsia" w:cs="David" w:hint="cs"/>
            <w:color w:val="000000" w:themeColor="text1"/>
            <w:u w:val="none"/>
            <w:rtl/>
          </w:rPr>
          <w:t>אור הקו</w:t>
        </w:r>
      </w:hyperlink>
      <w:r w:rsidRPr="0023503C">
        <w:rPr>
          <w:rFonts w:cs="David" w:hint="cs"/>
          <w:color w:val="000000" w:themeColor="text1"/>
          <w:rtl/>
        </w:rPr>
        <w:t xml:space="preserve"> יוכל להתלבש בנבראים זהו בהכרח ע"י צמצום באור עצמו, כמשל על כך מסופר אודות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ז"ל שהיה צריך 'למצוא' בעצמו "צינור דק" על מנת להעביר מתורתו לתלמידיו. </w:t>
      </w:r>
      <w:hyperlink r:id="rId19" w:tooltip="הרבי" w:history="1">
        <w:r w:rsidRPr="0023503C">
          <w:rPr>
            <w:rStyle w:val="Hyperlink"/>
            <w:rFonts w:eastAsiaTheme="majorEastAsia" w:cs="David" w:hint="cs"/>
            <w:color w:val="000000" w:themeColor="text1"/>
            <w:u w:val="none"/>
            <w:rtl/>
          </w:rPr>
          <w:t>הרבי</w:t>
        </w:r>
      </w:hyperlink>
      <w:r w:rsidRPr="0023503C">
        <w:rPr>
          <w:rFonts w:cs="David" w:hint="cs"/>
          <w:color w:val="000000" w:themeColor="text1"/>
          <w:rtl/>
        </w:rPr>
        <w:t xml:space="preserve"> </w:t>
      </w:r>
      <w:proofErr w:type="spellStart"/>
      <w:r w:rsidR="0023503C" w:rsidRPr="0023503C">
        <w:rPr>
          <w:rFonts w:cs="David" w:hint="cs"/>
          <w:b/>
          <w:bCs/>
          <w:color w:val="000000" w:themeColor="text1"/>
          <w:rtl/>
        </w:rPr>
        <w:t>מילובאוויטש</w:t>
      </w:r>
      <w:proofErr w:type="spellEnd"/>
      <w:r w:rsidR="0023503C" w:rsidRPr="0023503C">
        <w:rPr>
          <w:rFonts w:cs="David" w:hint="cs"/>
          <w:b/>
          <w:bCs/>
          <w:color w:val="000000" w:themeColor="text1"/>
          <w:rtl/>
        </w:rPr>
        <w:t xml:space="preserve"> </w:t>
      </w:r>
      <w:r w:rsidRPr="0023503C">
        <w:rPr>
          <w:rFonts w:cs="David" w:hint="cs"/>
          <w:color w:val="000000" w:themeColor="text1"/>
          <w:rtl/>
        </w:rPr>
        <w:t xml:space="preserve">מקפיד לכנותו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החי, או </w:t>
      </w:r>
      <w:proofErr w:type="spellStart"/>
      <w:r w:rsidRPr="0023503C">
        <w:rPr>
          <w:rFonts w:cs="David" w:hint="cs"/>
          <w:color w:val="000000" w:themeColor="text1"/>
          <w:rtl/>
        </w:rPr>
        <w:t>האריז"ל</w:t>
      </w:r>
      <w:proofErr w:type="spellEnd"/>
      <w:r w:rsidRPr="0023503C">
        <w:rPr>
          <w:rFonts w:cs="David" w:hint="cs"/>
          <w:color w:val="000000" w:themeColor="text1"/>
          <w:rtl/>
        </w:rPr>
        <w:t xml:space="preserve"> החי. </w:t>
      </w:r>
      <w:bookmarkStart w:id="4" w:name=".D7.94.D7.90.D7.A8.D7.99.D7.96.22.D7.9C_"/>
      <w:bookmarkEnd w:id="4"/>
      <w:proofErr w:type="spellStart"/>
      <w:r w:rsidRPr="004C18AA">
        <w:rPr>
          <w:rStyle w:val="mw-headline"/>
          <w:rFonts w:cs="David" w:hint="cs"/>
          <w:color w:val="000000" w:themeColor="text1"/>
          <w:u w:val="single"/>
          <w:rtl/>
        </w:rPr>
        <w:t>האריז"ל</w:t>
      </w:r>
      <w:proofErr w:type="spellEnd"/>
      <w:r w:rsidRPr="004C18AA">
        <w:rPr>
          <w:rStyle w:val="mw-headline"/>
          <w:rFonts w:cs="David" w:hint="cs"/>
          <w:color w:val="000000" w:themeColor="text1"/>
          <w:u w:val="single"/>
          <w:rtl/>
        </w:rPr>
        <w:t xml:space="preserve"> והגאולה</w:t>
      </w:r>
      <w:r w:rsidR="0023503C" w:rsidRPr="004C18AA">
        <w:rPr>
          <w:rStyle w:val="mw-headline"/>
          <w:rFonts w:cs="David" w:hint="cs"/>
          <w:color w:val="000000" w:themeColor="text1"/>
          <w:u w:val="single"/>
          <w:rtl/>
        </w:rPr>
        <w:t>:</w:t>
      </w:r>
      <w:r w:rsidR="0023503C" w:rsidRPr="0023503C">
        <w:rPr>
          <w:rStyle w:val="mw-headline"/>
          <w:rFonts w:cs="David" w:hint="cs"/>
          <w:color w:val="000000" w:themeColor="text1"/>
          <w:rtl/>
        </w:rPr>
        <w:t xml:space="preserve"> </w:t>
      </w:r>
      <w:r w:rsidRPr="0023503C">
        <w:rPr>
          <w:rFonts w:cs="David" w:hint="cs"/>
          <w:color w:val="000000" w:themeColor="text1"/>
          <w:rtl/>
        </w:rPr>
        <w:t xml:space="preserve">בספר הזהר נאמר "בהאי ספרך </w:t>
      </w:r>
      <w:proofErr w:type="spellStart"/>
      <w:r w:rsidRPr="0023503C">
        <w:rPr>
          <w:rFonts w:cs="David" w:hint="cs"/>
          <w:color w:val="000000" w:themeColor="text1"/>
          <w:rtl/>
        </w:rPr>
        <w:t>דילך</w:t>
      </w:r>
      <w:proofErr w:type="spellEnd"/>
      <w:r w:rsidRPr="0023503C">
        <w:rPr>
          <w:rFonts w:cs="David" w:hint="cs"/>
          <w:color w:val="000000" w:themeColor="text1"/>
          <w:rtl/>
        </w:rPr>
        <w:t xml:space="preserve"> </w:t>
      </w:r>
      <w:proofErr w:type="spellStart"/>
      <w:r w:rsidRPr="0023503C">
        <w:rPr>
          <w:rFonts w:cs="David" w:hint="cs"/>
          <w:color w:val="000000" w:themeColor="text1"/>
          <w:rtl/>
        </w:rPr>
        <w:t>יפקון</w:t>
      </w:r>
      <w:proofErr w:type="spellEnd"/>
      <w:r w:rsidRPr="0023503C">
        <w:rPr>
          <w:rFonts w:cs="David" w:hint="cs"/>
          <w:color w:val="000000" w:themeColor="text1"/>
          <w:rtl/>
        </w:rPr>
        <w:t xml:space="preserve"> מן </w:t>
      </w:r>
      <w:proofErr w:type="spellStart"/>
      <w:r w:rsidRPr="0023503C">
        <w:rPr>
          <w:rFonts w:cs="David" w:hint="cs"/>
          <w:color w:val="000000" w:themeColor="text1"/>
          <w:rtl/>
        </w:rPr>
        <w:t>גלותא</w:t>
      </w:r>
      <w:proofErr w:type="spellEnd"/>
      <w:r w:rsidRPr="0023503C">
        <w:rPr>
          <w:rFonts w:cs="David" w:hint="cs"/>
          <w:color w:val="000000" w:themeColor="text1"/>
          <w:rtl/>
        </w:rPr>
        <w:t xml:space="preserve"> </w:t>
      </w:r>
      <w:proofErr w:type="spellStart"/>
      <w:r w:rsidRPr="0023503C">
        <w:rPr>
          <w:rFonts w:cs="David" w:hint="cs"/>
          <w:color w:val="000000" w:themeColor="text1"/>
          <w:rtl/>
        </w:rPr>
        <w:t>ברחמין</w:t>
      </w:r>
      <w:proofErr w:type="spellEnd"/>
      <w:r w:rsidRPr="0023503C">
        <w:rPr>
          <w:rFonts w:cs="David" w:hint="cs"/>
          <w:color w:val="000000" w:themeColor="text1"/>
          <w:rtl/>
        </w:rPr>
        <w:t xml:space="preserve">", כלומר שדווקא ע"י לימוד פנימיות התורה עתידים ישראל </w:t>
      </w:r>
      <w:proofErr w:type="spellStart"/>
      <w:r w:rsidRPr="0023503C">
        <w:rPr>
          <w:rFonts w:cs="David" w:hint="cs"/>
          <w:color w:val="000000" w:themeColor="text1"/>
          <w:rtl/>
        </w:rPr>
        <w:t>להגאל</w:t>
      </w:r>
      <w:proofErr w:type="spellEnd"/>
      <w:r w:rsidRPr="0023503C">
        <w:rPr>
          <w:rFonts w:cs="David" w:hint="cs"/>
          <w:color w:val="000000" w:themeColor="text1"/>
          <w:rtl/>
        </w:rPr>
        <w:t xml:space="preserve">. מובן, א"כ, שאף תורת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ז"ל ופעולתו בעולם הינם חלק מתהליך הגאולה. הרבי </w:t>
      </w:r>
      <w:r w:rsidR="0023503C" w:rsidRPr="0023503C">
        <w:rPr>
          <w:rFonts w:cs="David" w:hint="cs"/>
          <w:b/>
          <w:bCs/>
          <w:color w:val="000000" w:themeColor="text1"/>
          <w:rtl/>
        </w:rPr>
        <w:t xml:space="preserve"> </w:t>
      </w:r>
      <w:proofErr w:type="spellStart"/>
      <w:r w:rsidR="0023503C" w:rsidRPr="0023503C">
        <w:rPr>
          <w:rFonts w:cs="David" w:hint="cs"/>
          <w:b/>
          <w:bCs/>
          <w:color w:val="000000" w:themeColor="text1"/>
          <w:rtl/>
        </w:rPr>
        <w:t>מילובאוויטש</w:t>
      </w:r>
      <w:proofErr w:type="spellEnd"/>
      <w:r w:rsidR="0023503C" w:rsidRPr="0023503C">
        <w:rPr>
          <w:rFonts w:cs="David" w:hint="cs"/>
          <w:b/>
          <w:bCs/>
          <w:color w:val="000000" w:themeColor="text1"/>
          <w:rtl/>
        </w:rPr>
        <w:t xml:space="preserve"> </w:t>
      </w:r>
      <w:r w:rsidRPr="0023503C">
        <w:rPr>
          <w:rFonts w:cs="David" w:hint="cs"/>
          <w:color w:val="000000" w:themeColor="text1"/>
          <w:rtl/>
        </w:rPr>
        <w:t xml:space="preserve">הסביר שתרגום הפסוק "ובני ישראל יוצאים ביד רמה", שהוא "ובני ישראל נפקו בריש גלי", רומז על שלבי הגאולה שעל ידי לימוד פנימיות התורה. דהיינו, המילה "בריש", היא ראשי התיבות של מגלי ומפרסמי פנימיות התורה. כאשר בין שאר האישים מונה  אף את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שראשי התיבות של שמו (רבי יצחק בן שלמה) הם אותיות של מילת "בריש". כמו כן מסופר, שביום שישי אחר חצות היה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הולך עם תלמידיו, ושאל </w:t>
      </w:r>
      <w:proofErr w:type="spellStart"/>
      <w:r w:rsidRPr="0023503C">
        <w:rPr>
          <w:rFonts w:cs="David" w:hint="cs"/>
          <w:color w:val="000000" w:themeColor="text1"/>
          <w:rtl/>
        </w:rPr>
        <w:t>האר"י</w:t>
      </w:r>
      <w:proofErr w:type="spellEnd"/>
      <w:r w:rsidRPr="0023503C">
        <w:rPr>
          <w:rFonts w:cs="David" w:hint="cs"/>
          <w:color w:val="000000" w:themeColor="text1"/>
          <w:rtl/>
        </w:rPr>
        <w:t xml:space="preserve"> ז"ל את דעתם לנסוע </w:t>
      </w:r>
      <w:proofErr w:type="spellStart"/>
      <w:r w:rsidRPr="0023503C">
        <w:rPr>
          <w:rFonts w:cs="David" w:hint="cs"/>
          <w:color w:val="000000" w:themeColor="text1"/>
          <w:rtl/>
        </w:rPr>
        <w:t>לירוושלים</w:t>
      </w:r>
      <w:proofErr w:type="spellEnd"/>
      <w:r w:rsidRPr="0023503C">
        <w:rPr>
          <w:rFonts w:cs="David" w:hint="cs"/>
          <w:color w:val="000000" w:themeColor="text1"/>
          <w:rtl/>
        </w:rPr>
        <w:t xml:space="preserve"> לשבת, מהלך של שעות ארוכות. התלמידים, הסכימו שברצונם לנסוע יחד עם רבם לירושלים. אך חלקם ביקש לגשת ולשאול רשות מנשותיהם לפני הנסיעה, כששמע זאת </w:t>
      </w:r>
      <w:proofErr w:type="spellStart"/>
      <w:r w:rsidRPr="0023503C">
        <w:rPr>
          <w:rFonts w:cs="David" w:hint="cs"/>
          <w:color w:val="000000" w:themeColor="text1"/>
          <w:rtl/>
        </w:rPr>
        <w:t>האריז"ל</w:t>
      </w:r>
      <w:proofErr w:type="spellEnd"/>
      <w:r w:rsidRPr="0023503C">
        <w:rPr>
          <w:rFonts w:cs="David" w:hint="cs"/>
          <w:color w:val="000000" w:themeColor="text1"/>
          <w:rtl/>
        </w:rPr>
        <w:t xml:space="preserve"> אמר שבזאת הפסידו הם עת רצון להבאת הגאולה השלימה כי באם היו מתרצים כולם ללכת יחדיו לירושלים הי</w:t>
      </w:r>
      <w:r w:rsidR="0023503C" w:rsidRPr="0023503C">
        <w:rPr>
          <w:rFonts w:cs="David" w:hint="cs"/>
          <w:b/>
          <w:bCs/>
          <w:color w:val="000000" w:themeColor="text1"/>
          <w:rtl/>
        </w:rPr>
        <w:t>י</w:t>
      </w:r>
      <w:r w:rsidRPr="0023503C">
        <w:rPr>
          <w:rFonts w:cs="David" w:hint="cs"/>
          <w:color w:val="000000" w:themeColor="text1"/>
          <w:rtl/>
        </w:rPr>
        <w:t>תה אז ביאת גואל צדק.</w:t>
      </w:r>
      <w:bookmarkStart w:id="5" w:name=".D7.A4.D7.99.D7.95.D7.98.D7.99.D7.95"/>
      <w:bookmarkEnd w:id="5"/>
      <w:r w:rsidRPr="00223779">
        <w:rPr>
          <w:rStyle w:val="mw-headline"/>
          <w:rFonts w:cs="David" w:hint="cs"/>
          <w:color w:val="000000" w:themeColor="text1"/>
          <w:u w:val="single"/>
          <w:rtl/>
        </w:rPr>
        <w:t>פיוטיו</w:t>
      </w:r>
      <w:r w:rsidR="0023503C" w:rsidRPr="00223779">
        <w:rPr>
          <w:rStyle w:val="mw-headline"/>
          <w:rFonts w:cs="David" w:hint="cs"/>
          <w:color w:val="000000" w:themeColor="text1"/>
          <w:u w:val="single"/>
          <w:rtl/>
        </w:rPr>
        <w:t>:</w:t>
      </w:r>
      <w:r w:rsidR="0023503C" w:rsidRPr="0023503C">
        <w:rPr>
          <w:rStyle w:val="mw-headline"/>
          <w:rFonts w:cs="David" w:hint="cs"/>
          <w:color w:val="000000" w:themeColor="text1"/>
          <w:rtl/>
        </w:rPr>
        <w:t xml:space="preserve"> </w:t>
      </w:r>
      <w:r w:rsidRPr="0023503C">
        <w:rPr>
          <w:rFonts w:cs="David" w:hint="cs"/>
          <w:color w:val="000000" w:themeColor="text1"/>
          <w:rtl/>
        </w:rPr>
        <w:t xml:space="preserve">בין השאר חיבר את הפיוטים </w:t>
      </w:r>
      <w:hyperlink r:id="rId20" w:tooltip="אסדר לסעודתא" w:history="1">
        <w:r w:rsidRPr="0023503C">
          <w:rPr>
            <w:rStyle w:val="Hyperlink"/>
            <w:rFonts w:eastAsiaTheme="majorEastAsia" w:cs="David" w:hint="cs"/>
            <w:color w:val="000000" w:themeColor="text1"/>
            <w:u w:val="none"/>
            <w:rtl/>
          </w:rPr>
          <w:t xml:space="preserve">אסדר </w:t>
        </w:r>
        <w:proofErr w:type="spellStart"/>
        <w:r w:rsidRPr="0023503C">
          <w:rPr>
            <w:rStyle w:val="Hyperlink"/>
            <w:rFonts w:eastAsiaTheme="majorEastAsia" w:cs="David" w:hint="cs"/>
            <w:color w:val="000000" w:themeColor="text1"/>
            <w:u w:val="none"/>
            <w:rtl/>
          </w:rPr>
          <w:t>לסעודתא</w:t>
        </w:r>
        <w:proofErr w:type="spellEnd"/>
      </w:hyperlink>
      <w:r w:rsidRPr="0023503C">
        <w:rPr>
          <w:rFonts w:cs="David" w:hint="cs"/>
          <w:color w:val="000000" w:themeColor="text1"/>
          <w:rtl/>
        </w:rPr>
        <w:t xml:space="preserve"> ו</w:t>
      </w:r>
      <w:hyperlink r:id="rId21" w:tooltip="אזמר בשבחין (הדף אינו קיים)" w:history="1">
        <w:r w:rsidRPr="0023503C">
          <w:rPr>
            <w:rStyle w:val="Hyperlink"/>
            <w:rFonts w:eastAsiaTheme="majorEastAsia" w:cs="David" w:hint="cs"/>
            <w:color w:val="000000" w:themeColor="text1"/>
            <w:u w:val="none"/>
            <w:rtl/>
          </w:rPr>
          <w:t xml:space="preserve">אזמר </w:t>
        </w:r>
        <w:proofErr w:type="spellStart"/>
        <w:r w:rsidRPr="0023503C">
          <w:rPr>
            <w:rStyle w:val="Hyperlink"/>
            <w:rFonts w:eastAsiaTheme="majorEastAsia" w:cs="David" w:hint="cs"/>
            <w:color w:val="000000" w:themeColor="text1"/>
            <w:u w:val="none"/>
            <w:rtl/>
          </w:rPr>
          <w:t>בשבחין</w:t>
        </w:r>
        <w:proofErr w:type="spellEnd"/>
      </w:hyperlink>
      <w:r w:rsidRPr="0023503C">
        <w:rPr>
          <w:rFonts w:cs="David" w:hint="cs"/>
          <w:color w:val="000000" w:themeColor="text1"/>
          <w:rtl/>
        </w:rPr>
        <w:t xml:space="preserve"> הנאמרים (גם למנהג חב"ד) בליל וביום שבת קודש, בפיוטים אלו נרמז שמו בראשי החרוזים כשהוא חותם "אני יצחק בן שלמה לוריא". </w:t>
      </w:r>
      <w:bookmarkStart w:id="6" w:name=".D7.90.D7.AA.D7.A8.D7.99_.D7.94.D7.90.D7"/>
      <w:bookmarkEnd w:id="6"/>
    </w:p>
    <w:tbl>
      <w:tblPr>
        <w:tblpPr w:leftFromText="180" w:rightFromText="180" w:vertAnchor="text" w:horzAnchor="margin" w:tblpXSpec="center" w:tblpY="3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223779" w:rsidRPr="00F11CBB" w:rsidTr="00EB039C">
        <w:tc>
          <w:tcPr>
            <w:tcW w:w="3600" w:type="dxa"/>
          </w:tcPr>
          <w:p w:rsidR="00223779" w:rsidRPr="00223E6A" w:rsidRDefault="00223779" w:rsidP="00EB039C">
            <w:pPr>
              <w:jc w:val="center"/>
              <w:rPr>
                <w:rFonts w:cs="Guttman Stam"/>
                <w:b/>
                <w:bCs/>
                <w:i/>
                <w:iCs/>
                <w:sz w:val="40"/>
                <w:szCs w:val="40"/>
                <w:u w:val="single"/>
                <w:rtl/>
              </w:rPr>
            </w:pPr>
            <w:r w:rsidRPr="00223E6A">
              <w:rPr>
                <w:rFonts w:cs="Guttman Stam" w:hint="cs"/>
                <w:b/>
                <w:bCs/>
                <w:i/>
                <w:iCs/>
                <w:sz w:val="40"/>
                <w:szCs w:val="40"/>
                <w:rtl/>
              </w:rPr>
              <w:t>מנפלאות הבריאה</w:t>
            </w:r>
          </w:p>
        </w:tc>
      </w:tr>
    </w:tbl>
    <w:p w:rsidR="00223779" w:rsidRPr="00223E6A" w:rsidRDefault="00223779" w:rsidP="00223779">
      <w:pPr>
        <w:ind w:right="180"/>
        <w:jc w:val="center"/>
        <w:rPr>
          <w:rFonts w:cs="David"/>
          <w:b/>
          <w:bCs/>
          <w:sz w:val="44"/>
          <w:szCs w:val="44"/>
          <w:u w:val="single"/>
          <w:rtl/>
        </w:rPr>
      </w:pPr>
    </w:p>
    <w:p w:rsidR="00223779" w:rsidRPr="00223E6A" w:rsidRDefault="00223779" w:rsidP="00223779">
      <w:pPr>
        <w:ind w:right="181"/>
        <w:rPr>
          <w:rFonts w:cs="David"/>
          <w:b/>
          <w:bCs/>
          <w:sz w:val="32"/>
          <w:szCs w:val="32"/>
          <w:u w:val="single"/>
          <w:rtl/>
        </w:rPr>
      </w:pPr>
      <w:r>
        <w:rPr>
          <w:rFonts w:cs="David" w:hint="cs"/>
          <w:b/>
          <w:bCs/>
          <w:sz w:val="32"/>
          <w:szCs w:val="32"/>
          <w:u w:val="single"/>
          <w:rtl/>
        </w:rPr>
        <w:t>ה</w:t>
      </w:r>
      <w:r w:rsidRPr="00223E6A">
        <w:rPr>
          <w:rFonts w:cs="David"/>
          <w:b/>
          <w:bCs/>
          <w:sz w:val="32"/>
          <w:szCs w:val="32"/>
          <w:u w:val="single"/>
          <w:rtl/>
        </w:rPr>
        <w:t>דולפין המתמטי</w:t>
      </w:r>
    </w:p>
    <w:p w:rsidR="0023503C" w:rsidRDefault="00223779" w:rsidP="005460A8">
      <w:pPr>
        <w:tabs>
          <w:tab w:val="left" w:pos="142"/>
        </w:tabs>
        <w:rPr>
          <w:b/>
          <w:bCs/>
          <w:sz w:val="20"/>
          <w:szCs w:val="20"/>
          <w:rtl/>
        </w:rPr>
      </w:pPr>
      <w:r w:rsidRPr="00223E6A">
        <w:rPr>
          <w:rFonts w:cs="David"/>
          <w:rtl/>
        </w:rPr>
        <w:t xml:space="preserve">אחת ממחזות הטבע המרהיבים ביותר </w:t>
      </w:r>
      <w:r w:rsidR="005460A8">
        <w:rPr>
          <w:rFonts w:cs="David" w:hint="cs"/>
          <w:rtl/>
        </w:rPr>
        <w:t>הינה</w:t>
      </w:r>
      <w:r w:rsidRPr="00223E6A">
        <w:rPr>
          <w:rFonts w:cs="David"/>
          <w:rtl/>
        </w:rPr>
        <w:t xml:space="preserve"> כאשר להקה של דולפינים מזנקת מתוך המים ומבצעת מעין ר</w:t>
      </w:r>
      <w:r>
        <w:rPr>
          <w:rFonts w:cs="David" w:hint="cs"/>
          <w:rtl/>
        </w:rPr>
        <w:t>י</w:t>
      </w:r>
      <w:r w:rsidRPr="00223E6A">
        <w:rPr>
          <w:rFonts w:cs="David"/>
          <w:rtl/>
        </w:rPr>
        <w:t>קוד באו</w:t>
      </w:r>
      <w:r>
        <w:rPr>
          <w:rFonts w:cs="David" w:hint="cs"/>
          <w:rtl/>
        </w:rPr>
        <w:t>ו</w:t>
      </w:r>
      <w:r w:rsidRPr="00223E6A">
        <w:rPr>
          <w:rFonts w:cs="David"/>
          <w:rtl/>
        </w:rPr>
        <w:t xml:space="preserve">יר. במהלך </w:t>
      </w:r>
      <w:proofErr w:type="spellStart"/>
      <w:r w:rsidRPr="00223E6A">
        <w:rPr>
          <w:rFonts w:cs="David"/>
          <w:rtl/>
        </w:rPr>
        <w:t>ה''ר</w:t>
      </w:r>
      <w:r>
        <w:rPr>
          <w:rFonts w:cs="David" w:hint="cs"/>
          <w:rtl/>
        </w:rPr>
        <w:t>י</w:t>
      </w:r>
      <w:r w:rsidRPr="00223E6A">
        <w:rPr>
          <w:rFonts w:cs="David"/>
          <w:rtl/>
        </w:rPr>
        <w:t>קוד</w:t>
      </w:r>
      <w:proofErr w:type="spellEnd"/>
      <w:r w:rsidRPr="00223E6A">
        <w:rPr>
          <w:rFonts w:cs="David"/>
          <w:rtl/>
        </w:rPr>
        <w:t>'' הזה מסוגלים הדולפינים להתהפך עד שבעה פעמים לפני שהם צונחים חזרה אל בין הגלים תוך התזת מים לכל עבר. במשך שנים ניסו חוקרים להבין לשם מה מבצעים הדולפינים את התרגיל המורכב הזה ובעיקר כיצד הם מצליחים לבצע אותו?</w:t>
      </w:r>
      <w:r w:rsidRPr="00223E6A">
        <w:rPr>
          <w:rFonts w:cs="David" w:hint="cs"/>
          <w:rtl/>
        </w:rPr>
        <w:t xml:space="preserve"> </w:t>
      </w:r>
      <w:r w:rsidRPr="00223E6A">
        <w:rPr>
          <w:rFonts w:cs="David"/>
          <w:rtl/>
        </w:rPr>
        <w:t xml:space="preserve">בעבר סברו חוקרים שהדולפינים מצליחים לרקוד </w:t>
      </w:r>
      <w:r w:rsidRPr="00223E6A">
        <w:rPr>
          <w:rFonts w:cs="David" w:hint="cs"/>
          <w:rtl/>
        </w:rPr>
        <w:t>באווי</w:t>
      </w:r>
      <w:r w:rsidRPr="00223E6A">
        <w:rPr>
          <w:rFonts w:cs="David" w:hint="eastAsia"/>
          <w:rtl/>
        </w:rPr>
        <w:t>ר</w:t>
      </w:r>
      <w:r w:rsidRPr="00223E6A">
        <w:rPr>
          <w:rFonts w:cs="David"/>
          <w:rtl/>
        </w:rPr>
        <w:t xml:space="preserve"> באמצעות פרפור הזנב והפעלת שרירי הגב בצורה המזכירה את התנהגותו של פרופלור של מסוק, אלא שבדיקה שערכו פרופסור דניאל וייס </w:t>
      </w:r>
      <w:proofErr w:type="spellStart"/>
      <w:r w:rsidRPr="00223E6A">
        <w:rPr>
          <w:rFonts w:cs="David"/>
          <w:rtl/>
        </w:rPr>
        <w:t>מ'הטכניון</w:t>
      </w:r>
      <w:proofErr w:type="spellEnd"/>
      <w:r w:rsidRPr="00223E6A">
        <w:rPr>
          <w:rFonts w:cs="David"/>
          <w:rtl/>
        </w:rPr>
        <w:t>' בש</w:t>
      </w:r>
      <w:r>
        <w:rPr>
          <w:rFonts w:cs="David" w:hint="cs"/>
          <w:rtl/>
        </w:rPr>
        <w:t>י</w:t>
      </w:r>
      <w:r w:rsidRPr="00223E6A">
        <w:rPr>
          <w:rFonts w:cs="David"/>
          <w:rtl/>
        </w:rPr>
        <w:t>תוף חוקרים נוספים העלתה כי תשובה זו אינה יכולה להיות נכונה. שרירי הדולפין אינם גמישים דיים כדי לאפשר תנועה כה מורכבת ולכן אין זה הגיוני שתנועת הזנב היא שמאפשרת להם לרקוד באו</w:t>
      </w:r>
      <w:r>
        <w:rPr>
          <w:rFonts w:cs="David" w:hint="cs"/>
          <w:rtl/>
        </w:rPr>
        <w:t>ו</w:t>
      </w:r>
      <w:r w:rsidRPr="00223E6A">
        <w:rPr>
          <w:rFonts w:cs="David"/>
          <w:rtl/>
        </w:rPr>
        <w:t xml:space="preserve">יר. במקום זאת הסתייעו החוקרים במודל מתמטי מורכב כדי להסביר את התנהגות הדולפין. מסתבר שהדולפין מנצל את הפרשי הצמיגות שבין מים </w:t>
      </w:r>
      <w:r w:rsidRPr="00223E6A">
        <w:rPr>
          <w:rFonts w:cs="David" w:hint="cs"/>
          <w:rtl/>
        </w:rPr>
        <w:t>לאווי</w:t>
      </w:r>
      <w:r w:rsidRPr="00223E6A">
        <w:rPr>
          <w:rFonts w:cs="David" w:hint="eastAsia"/>
          <w:rtl/>
        </w:rPr>
        <w:t>ר</w:t>
      </w:r>
      <w:r w:rsidRPr="00223E6A">
        <w:rPr>
          <w:rFonts w:cs="David"/>
          <w:rtl/>
        </w:rPr>
        <w:t xml:space="preserve"> כדי לגרום לכך שתנועת זנב מסוימת רגע לפני היציאה מהמים תגרום לו להסתחרר בא</w:t>
      </w:r>
      <w:r>
        <w:rPr>
          <w:rFonts w:cs="David" w:hint="cs"/>
          <w:rtl/>
        </w:rPr>
        <w:t>ו</w:t>
      </w:r>
      <w:r w:rsidRPr="00223E6A">
        <w:rPr>
          <w:rFonts w:cs="David"/>
          <w:rtl/>
        </w:rPr>
        <w:t>ויר וליצור את המחזה המרהיב.</w:t>
      </w:r>
      <w:r>
        <w:rPr>
          <w:rFonts w:cs="David" w:hint="cs"/>
          <w:rtl/>
        </w:rPr>
        <w:t xml:space="preserve"> </w:t>
      </w:r>
      <w:r w:rsidRPr="00223E6A">
        <w:rPr>
          <w:rFonts w:cs="David"/>
          <w:rtl/>
        </w:rPr>
        <w:t>מטרתו של הר</w:t>
      </w:r>
      <w:r>
        <w:rPr>
          <w:rFonts w:cs="David" w:hint="cs"/>
          <w:rtl/>
        </w:rPr>
        <w:t>י</w:t>
      </w:r>
      <w:r w:rsidRPr="00223E6A">
        <w:rPr>
          <w:rFonts w:cs="David"/>
          <w:rtl/>
        </w:rPr>
        <w:t>קוד הזה, הם כותבים, איננה לשעשע את הצופים אלא להפטר מקרציות הקרויות '</w:t>
      </w:r>
      <w:proofErr w:type="spellStart"/>
      <w:r w:rsidRPr="00223E6A">
        <w:rPr>
          <w:rFonts w:cs="David"/>
          <w:rtl/>
        </w:rPr>
        <w:t>רמורה</w:t>
      </w:r>
      <w:proofErr w:type="spellEnd"/>
      <w:r w:rsidRPr="00223E6A">
        <w:rPr>
          <w:rFonts w:cs="David"/>
          <w:rtl/>
        </w:rPr>
        <w:t>' הנצמדות לדולפינים ולכרישים וניזונות מגופם.</w:t>
      </w:r>
      <w:r>
        <w:rPr>
          <w:rFonts w:cs="David" w:hint="cs"/>
          <w:rtl/>
        </w:rPr>
        <w:t xml:space="preserve"> </w:t>
      </w:r>
      <w:r w:rsidRPr="00223E6A">
        <w:rPr>
          <w:rFonts w:cs="David"/>
          <w:rtl/>
        </w:rPr>
        <w:t xml:space="preserve">. לפני שלש שנים פתר צוות החוקרים הזה תעלומה ביולוגית אחרת כאשר הצליח להסביר כיצד דולפינים שנולדו זה עתה מצליחים לשחות בקצב מהיר שמשתווה למהירות התנועה של דולפינים בוגרים. מסתבר שהתשובה לכך נעוצה בכך שהאם </w:t>
      </w:r>
      <w:proofErr w:type="spellStart"/>
      <w:r w:rsidRPr="00223E6A">
        <w:rPr>
          <w:rFonts w:cs="David"/>
          <w:rtl/>
        </w:rPr>
        <w:t>הדולפינית</w:t>
      </w:r>
      <w:proofErr w:type="spellEnd"/>
      <w:r w:rsidRPr="00223E6A">
        <w:rPr>
          <w:rFonts w:cs="David"/>
          <w:rtl/>
        </w:rPr>
        <w:t xml:space="preserve"> שוחה בצורה מיוחדת היוצרת שובל של מערבולות מים ההודפות את התינוק קדימה בלי שיצטרך להשקיע בכך מאמץ רב. </w:t>
      </w:r>
    </w:p>
    <w:p w:rsidR="005460A8" w:rsidRPr="005460A8" w:rsidRDefault="005460A8" w:rsidP="005460A8">
      <w:pPr>
        <w:tabs>
          <w:tab w:val="left" w:pos="142"/>
        </w:tabs>
        <w:jc w:val="center"/>
        <w:rPr>
          <w:b/>
          <w:bCs/>
          <w:sz w:val="18"/>
          <w:szCs w:val="18"/>
          <w:u w:val="single"/>
          <w:rtl/>
        </w:rPr>
      </w:pPr>
      <w:r w:rsidRPr="005460A8">
        <w:rPr>
          <w:rFonts w:hint="cs"/>
          <w:b/>
          <w:bCs/>
          <w:sz w:val="18"/>
          <w:szCs w:val="18"/>
          <w:u w:val="single"/>
          <w:rtl/>
        </w:rPr>
        <w:t>לעילוי נשמת</w:t>
      </w:r>
    </w:p>
    <w:tbl>
      <w:tblPr>
        <w:tblpPr w:leftFromText="180" w:rightFromText="180" w:vertAnchor="text" w:horzAnchor="margin" w:tblpXSpec="center" w:tblpY="62"/>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4"/>
        <w:gridCol w:w="3265"/>
        <w:gridCol w:w="3204"/>
      </w:tblGrid>
      <w:tr w:rsidR="009B278A" w:rsidRPr="00AC37D4" w:rsidTr="00EB039C">
        <w:trPr>
          <w:trHeight w:val="2446"/>
        </w:trPr>
        <w:tc>
          <w:tcPr>
            <w:tcW w:w="3364" w:type="dxa"/>
            <w:tcBorders>
              <w:top w:val="single" w:sz="4" w:space="0" w:color="auto"/>
              <w:left w:val="single" w:sz="4" w:space="0" w:color="auto"/>
              <w:bottom w:val="single" w:sz="4" w:space="0" w:color="auto"/>
              <w:right w:val="single" w:sz="4" w:space="0" w:color="auto"/>
            </w:tcBorders>
          </w:tcPr>
          <w:p w:rsidR="009B278A" w:rsidRPr="0098661E" w:rsidRDefault="009B278A" w:rsidP="00EB039C">
            <w:pPr>
              <w:tabs>
                <w:tab w:val="left" w:pos="9666"/>
                <w:tab w:val="left" w:pos="9834"/>
              </w:tabs>
              <w:ind w:right="284" w:firstLine="142"/>
              <w:rPr>
                <w:rFonts w:cs="David"/>
                <w:b/>
                <w:bCs/>
                <w:color w:val="000000"/>
                <w:sz w:val="16"/>
                <w:szCs w:val="16"/>
                <w:rtl/>
              </w:rPr>
            </w:pPr>
            <w:r w:rsidRPr="0098661E">
              <w:rPr>
                <w:rFonts w:cs="David" w:hint="cs"/>
                <w:b/>
                <w:bCs/>
                <w:color w:val="000000"/>
                <w:sz w:val="16"/>
                <w:szCs w:val="16"/>
                <w:rtl/>
              </w:rPr>
              <w:t xml:space="preserve">        ויקטוריה  בת רוזה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 xml:space="preserve">יוסף בן </w:t>
            </w:r>
            <w:proofErr w:type="spellStart"/>
            <w:r w:rsidRPr="0098661E">
              <w:rPr>
                <w:rFonts w:cs="David" w:hint="cs"/>
                <w:b/>
                <w:bCs/>
                <w:color w:val="000000"/>
                <w:sz w:val="16"/>
                <w:szCs w:val="16"/>
                <w:rtl/>
              </w:rPr>
              <w:t>נזימה</w:t>
            </w:r>
            <w:proofErr w:type="spellEnd"/>
            <w:r w:rsidRPr="0098661E">
              <w:rPr>
                <w:rFonts w:cs="David" w:hint="cs"/>
                <w:b/>
                <w:bCs/>
                <w:color w:val="000000"/>
                <w:sz w:val="16"/>
                <w:szCs w:val="16"/>
                <w:rtl/>
              </w:rPr>
              <w:t xml:space="preserve"> למשפחת בן דוד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שלמה כהן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 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שמעון כהן בן חנה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החייל סיני בן </w:t>
            </w: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ושוקרון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ת.נ.צ.ב.ה.</w:t>
            </w:r>
          </w:p>
          <w:p w:rsidR="009B278A"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9B278A" w:rsidRPr="00AC37D4" w:rsidRDefault="009B278A" w:rsidP="00EB039C">
            <w:pPr>
              <w:tabs>
                <w:tab w:val="left" w:pos="9834"/>
              </w:tabs>
              <w:ind w:right="284" w:firstLine="142"/>
              <w:rPr>
                <w:rFonts w:cs="David"/>
                <w:b/>
                <w:bCs/>
                <w:color w:val="000000"/>
                <w:sz w:val="16"/>
                <w:szCs w:val="16"/>
                <w:rtl/>
              </w:rPr>
            </w:pPr>
            <w:r>
              <w:rPr>
                <w:rFonts w:cs="David" w:hint="cs"/>
                <w:b/>
                <w:bCs/>
                <w:color w:val="000000"/>
                <w:sz w:val="16"/>
                <w:szCs w:val="16"/>
                <w:rtl/>
              </w:rPr>
              <w:t xml:space="preserve">             נרגז בת </w:t>
            </w:r>
            <w:proofErr w:type="spellStart"/>
            <w:r>
              <w:rPr>
                <w:rFonts w:cs="David" w:hint="cs"/>
                <w:b/>
                <w:bCs/>
                <w:color w:val="000000"/>
                <w:sz w:val="16"/>
                <w:szCs w:val="16"/>
                <w:rtl/>
              </w:rPr>
              <w:t>ג'ואהר</w:t>
            </w:r>
            <w:proofErr w:type="spellEnd"/>
            <w:r w:rsidRPr="00AC37D4">
              <w:rPr>
                <w:rFonts w:cs="David" w:hint="cs"/>
                <w:b/>
                <w:bCs/>
                <w:color w:val="000000"/>
                <w:sz w:val="16"/>
                <w:szCs w:val="16"/>
                <w:rtl/>
              </w:rPr>
              <w:t xml:space="preserve">  ת.נ.צ.ב.ה</w:t>
            </w:r>
          </w:p>
          <w:p w:rsidR="009B278A" w:rsidRPr="003D5DB4" w:rsidRDefault="009B278A" w:rsidP="00EB039C">
            <w:pPr>
              <w:tabs>
                <w:tab w:val="left" w:pos="9834"/>
              </w:tabs>
              <w:ind w:right="284" w:firstLine="142"/>
              <w:rPr>
                <w:rFonts w:cs="David"/>
                <w:b/>
                <w:bCs/>
                <w:i/>
                <w:iCs/>
                <w:color w:val="000000"/>
                <w:rtl/>
              </w:rPr>
            </w:pPr>
            <w:r>
              <w:rPr>
                <w:rFonts w:cs="David" w:hint="cs"/>
                <w:b/>
                <w:bCs/>
                <w:color w:val="000000"/>
                <w:sz w:val="16"/>
                <w:szCs w:val="16"/>
                <w:rtl/>
              </w:rPr>
              <w:t xml:space="preserve">            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r w:rsidRPr="00AC37D4">
              <w:rPr>
                <w:rFonts w:cs="David" w:hint="cs"/>
                <w:b/>
                <w:bCs/>
                <w:color w:val="000000"/>
                <w:sz w:val="16"/>
                <w:szCs w:val="16"/>
                <w:rtl/>
              </w:rPr>
              <w:t xml:space="preserve"> </w:t>
            </w:r>
            <w:r w:rsidRPr="003D5DB4">
              <w:rPr>
                <w:rFonts w:cs="David" w:hint="cs"/>
                <w:b/>
                <w:bCs/>
                <w:i/>
                <w:iCs/>
                <w:color w:val="000000"/>
                <w:sz w:val="16"/>
                <w:szCs w:val="16"/>
                <w:rtl/>
              </w:rPr>
              <w:t>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ישראל בן מרים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סעדה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בת רחמה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קריספיל</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אדם עמר בן סוזי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רחל אמזלג בת ריקה ת.נ.צ.ב.ה</w:t>
            </w:r>
          </w:p>
          <w:p w:rsidR="009B278A"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יחזקאל יצחקי בן </w:t>
            </w:r>
            <w:proofErr w:type="spellStart"/>
            <w:r w:rsidRPr="0098661E">
              <w:rPr>
                <w:rFonts w:cs="David" w:hint="cs"/>
                <w:b/>
                <w:bCs/>
                <w:color w:val="000000"/>
                <w:sz w:val="16"/>
                <w:szCs w:val="16"/>
                <w:rtl/>
              </w:rPr>
              <w:t>רג'ינה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Pr>
            </w:pPr>
            <w:r>
              <w:rPr>
                <w:rFonts w:cs="David" w:hint="cs"/>
                <w:b/>
                <w:bCs/>
                <w:color w:val="000000"/>
                <w:sz w:val="16"/>
                <w:szCs w:val="16"/>
                <w:rtl/>
              </w:rPr>
              <w:t>מסעודה בת אסתר ת.נ.צ.ב.ה</w:t>
            </w:r>
          </w:p>
        </w:tc>
        <w:tc>
          <w:tcPr>
            <w:tcW w:w="3265" w:type="dxa"/>
            <w:tcBorders>
              <w:top w:val="single" w:sz="4" w:space="0" w:color="auto"/>
              <w:left w:val="single" w:sz="4" w:space="0" w:color="auto"/>
              <w:bottom w:val="single" w:sz="4" w:space="0" w:color="auto"/>
              <w:right w:val="single" w:sz="4" w:space="0" w:color="auto"/>
            </w:tcBorders>
          </w:tcPr>
          <w:p w:rsidR="009B278A" w:rsidRPr="009B278A" w:rsidRDefault="009B278A" w:rsidP="00EB039C">
            <w:pPr>
              <w:tabs>
                <w:tab w:val="center" w:pos="1272"/>
                <w:tab w:val="left" w:pos="9666"/>
                <w:tab w:val="left" w:pos="9834"/>
              </w:tabs>
              <w:ind w:right="284" w:firstLine="142"/>
              <w:jc w:val="center"/>
              <w:rPr>
                <w:rFonts w:cs="David"/>
                <w:b/>
                <w:bCs/>
                <w:color w:val="000000"/>
                <w:sz w:val="16"/>
                <w:szCs w:val="16"/>
                <w:rtl/>
              </w:rPr>
            </w:pPr>
            <w:r w:rsidRPr="009B278A">
              <w:rPr>
                <w:rFonts w:cs="David" w:hint="cs"/>
                <w:b/>
                <w:bCs/>
                <w:sz w:val="16"/>
                <w:szCs w:val="16"/>
                <w:u w:val="single"/>
                <w:rtl/>
              </w:rPr>
              <w:t>ר' יצחק בן אסתר ויוסף</w:t>
            </w:r>
            <w:r>
              <w:rPr>
                <w:rFonts w:cs="David" w:hint="cs"/>
                <w:b/>
                <w:bCs/>
                <w:color w:val="000000"/>
                <w:sz w:val="16"/>
                <w:szCs w:val="16"/>
                <w:rtl/>
              </w:rPr>
              <w:t xml:space="preserve"> ת.נ.צ.ב.ה</w:t>
            </w:r>
          </w:p>
          <w:p w:rsidR="009B278A" w:rsidRPr="0098661E" w:rsidRDefault="009B278A" w:rsidP="00EB039C">
            <w:pPr>
              <w:tabs>
                <w:tab w:val="center" w:pos="1272"/>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סרנו 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Pr>
            </w:pP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בן עישה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יהודה </w:t>
            </w:r>
            <w:proofErr w:type="spellStart"/>
            <w:r w:rsidRPr="0098661E">
              <w:rPr>
                <w:rFonts w:cs="David" w:hint="cs"/>
                <w:b/>
                <w:bCs/>
                <w:color w:val="000000"/>
                <w:sz w:val="16"/>
                <w:szCs w:val="16"/>
                <w:rtl/>
              </w:rPr>
              <w:t>שריקי</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יקוט</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חיה בת אילנה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מסודי בת אסתר פרץ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יוסף בן ישעו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w:t>
            </w:r>
            <w:proofErr w:type="spellStart"/>
            <w:r w:rsidRPr="0098661E">
              <w:rPr>
                <w:rFonts w:cs="David" w:hint="cs"/>
                <w:b/>
                <w:bCs/>
                <w:color w:val="000000"/>
                <w:sz w:val="16"/>
                <w:szCs w:val="16"/>
                <w:rtl/>
              </w:rPr>
              <w:t>לעזיז</w:t>
            </w:r>
            <w:proofErr w:type="spellEnd"/>
            <w:r w:rsidRPr="0098661E">
              <w:rPr>
                <w:rFonts w:cs="David" w:hint="cs"/>
                <w:b/>
                <w:bCs/>
                <w:color w:val="000000"/>
                <w:sz w:val="16"/>
                <w:szCs w:val="16"/>
                <w:rtl/>
              </w:rPr>
              <w:t>) פרץ בר  פרחה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שלום   עופרי  בן   יחיא  ת.נ.צ.נ.ה</w:t>
            </w:r>
          </w:p>
          <w:p w:rsidR="009B278A"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דוד </w:t>
            </w:r>
            <w:proofErr w:type="spellStart"/>
            <w:r w:rsidRPr="0098661E">
              <w:rPr>
                <w:rFonts w:cs="David" w:hint="cs"/>
                <w:b/>
                <w:bCs/>
                <w:color w:val="000000"/>
                <w:sz w:val="16"/>
                <w:szCs w:val="16"/>
                <w:rtl/>
              </w:rPr>
              <w:t>חייק</w:t>
            </w:r>
            <w:proofErr w:type="spellEnd"/>
            <w:r w:rsidRPr="0098661E">
              <w:rPr>
                <w:rFonts w:cs="David" w:hint="cs"/>
                <w:b/>
                <w:bCs/>
                <w:color w:val="000000"/>
                <w:sz w:val="16"/>
                <w:szCs w:val="16"/>
                <w:rtl/>
              </w:rPr>
              <w:t xml:space="preserve"> בן רחל ת.נ.צ.ב.ה</w:t>
            </w:r>
          </w:p>
          <w:p w:rsidR="009B278A" w:rsidRDefault="009B278A" w:rsidP="00EB039C">
            <w:pPr>
              <w:tabs>
                <w:tab w:val="left" w:pos="9666"/>
                <w:tab w:val="left" w:pos="9834"/>
              </w:tabs>
              <w:ind w:right="284" w:firstLine="142"/>
              <w:jc w:val="center"/>
              <w:rPr>
                <w:rFonts w:cs="David"/>
                <w:b/>
                <w:bCs/>
                <w:color w:val="000000"/>
                <w:sz w:val="16"/>
                <w:szCs w:val="16"/>
                <w:rtl/>
              </w:rPr>
            </w:pPr>
            <w:r w:rsidRPr="0098661E">
              <w:rPr>
                <w:rFonts w:ascii="Antique Olive Roman" w:hAnsi="Antique Olive Roman" w:cs="David" w:hint="cs"/>
                <w:b/>
                <w:bCs/>
                <w:color w:val="000000"/>
                <w:sz w:val="16"/>
                <w:szCs w:val="16"/>
                <w:rtl/>
              </w:rPr>
              <w:t xml:space="preserve">מכלוף בן פרחה </w:t>
            </w:r>
            <w:proofErr w:type="spellStart"/>
            <w:r w:rsidRPr="0098661E">
              <w:rPr>
                <w:rFonts w:ascii="Antique Olive Roman" w:hAnsi="Antique Olive Roman" w:cs="David" w:hint="cs"/>
                <w:b/>
                <w:bCs/>
                <w:color w:val="000000"/>
                <w:sz w:val="16"/>
                <w:szCs w:val="16"/>
                <w:rtl/>
              </w:rPr>
              <w:t>פדידה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Pr>
            </w:pPr>
            <w:r>
              <w:rPr>
                <w:rFonts w:cs="David" w:hint="cs"/>
                <w:b/>
                <w:bCs/>
                <w:color w:val="000000"/>
                <w:sz w:val="16"/>
                <w:szCs w:val="16"/>
                <w:rtl/>
              </w:rPr>
              <w:t>רפואת ציפורה בת אסתר ת.נ.צ.ב.ה</w:t>
            </w:r>
          </w:p>
        </w:tc>
        <w:tc>
          <w:tcPr>
            <w:tcW w:w="3204" w:type="dxa"/>
            <w:tcBorders>
              <w:top w:val="single" w:sz="4" w:space="0" w:color="auto"/>
              <w:left w:val="single" w:sz="4" w:space="0" w:color="auto"/>
              <w:bottom w:val="single" w:sz="4" w:space="0" w:color="auto"/>
              <w:right w:val="single" w:sz="4" w:space="0" w:color="auto"/>
            </w:tcBorders>
          </w:tcPr>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9B278A" w:rsidRPr="0098661E" w:rsidRDefault="009B278A" w:rsidP="00EB039C">
            <w:pPr>
              <w:tabs>
                <w:tab w:val="left" w:pos="9666"/>
                <w:tab w:val="left" w:pos="9834"/>
              </w:tabs>
              <w:ind w:right="284" w:firstLine="142"/>
              <w:jc w:val="center"/>
              <w:rPr>
                <w:rFonts w:cs="David"/>
                <w:b/>
                <w:bCs/>
                <w:color w:val="000000"/>
                <w:sz w:val="16"/>
                <w:szCs w:val="16"/>
              </w:rPr>
            </w:pPr>
            <w:r w:rsidRPr="0098661E">
              <w:rPr>
                <w:rFonts w:cs="David" w:hint="cs"/>
                <w:b/>
                <w:bCs/>
                <w:color w:val="000000"/>
                <w:sz w:val="16"/>
                <w:szCs w:val="16"/>
                <w:rtl/>
              </w:rPr>
              <w:t xml:space="preserve">שלמה פרדו בן </w:t>
            </w:r>
            <w:proofErr w:type="spellStart"/>
            <w:r w:rsidRPr="0098661E">
              <w:rPr>
                <w:rFonts w:cs="David" w:hint="cs"/>
                <w:b/>
                <w:bCs/>
                <w:color w:val="000000"/>
                <w:sz w:val="16"/>
                <w:szCs w:val="16"/>
                <w:rtl/>
              </w:rPr>
              <w:t>אסתריה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שלמה בן מזל טוב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אשר{</w:t>
            </w: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}ניזרי בן עישה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שוקרני</w:t>
            </w:r>
            <w:proofErr w:type="spellEnd"/>
            <w:r w:rsidRPr="0098661E">
              <w:rPr>
                <w:rFonts w:cs="David" w:hint="cs"/>
                <w:b/>
                <w:bCs/>
                <w:color w:val="000000"/>
                <w:sz w:val="16"/>
                <w:szCs w:val="16"/>
                <w:rtl/>
              </w:rPr>
              <w:t xml:space="preserve"> בן אירן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ניסים  בן אסתר ת.נ.צ.ב.ה</w:t>
            </w:r>
          </w:p>
          <w:p w:rsidR="009B278A" w:rsidRPr="0098661E" w:rsidRDefault="009B278A" w:rsidP="00223779">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מרים בת ויקטוריה גבאי ת.נ.צ.ב.</w:t>
            </w:r>
            <w:proofErr w:type="spellStart"/>
            <w:r w:rsidRPr="0098661E">
              <w:rPr>
                <w:rFonts w:cs="David" w:hint="cs"/>
                <w:b/>
                <w:bCs/>
                <w:color w:val="000000"/>
                <w:sz w:val="16"/>
                <w:szCs w:val="16"/>
                <w:rtl/>
              </w:rPr>
              <w:t>המסרי</w:t>
            </w:r>
            <w:proofErr w:type="spellEnd"/>
            <w:r w:rsidRPr="0098661E">
              <w:rPr>
                <w:rFonts w:cs="David" w:hint="cs"/>
                <w:b/>
                <w:bCs/>
                <w:color w:val="000000"/>
                <w:sz w:val="16"/>
                <w:szCs w:val="16"/>
                <w:rtl/>
              </w:rPr>
              <w:t xml:space="preserve"> ציון בן </w:t>
            </w:r>
            <w:proofErr w:type="spellStart"/>
            <w:r w:rsidRPr="0098661E">
              <w:rPr>
                <w:rFonts w:cs="David" w:hint="cs"/>
                <w:b/>
                <w:bCs/>
                <w:color w:val="000000"/>
                <w:sz w:val="16"/>
                <w:szCs w:val="16"/>
                <w:rtl/>
              </w:rPr>
              <w:t>מישה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ננה</w:t>
            </w:r>
            <w:proofErr w:type="spellEnd"/>
            <w:r w:rsidRPr="0098661E">
              <w:rPr>
                <w:rFonts w:cs="David" w:hint="cs"/>
                <w:b/>
                <w:bCs/>
                <w:color w:val="000000"/>
                <w:sz w:val="16"/>
                <w:szCs w:val="16"/>
                <w:rtl/>
              </w:rPr>
              <w:t xml:space="preserve">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9B278A" w:rsidRPr="0098661E"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יעקב  ממן   בן  שרה  ת.נ.צ.ב.ה</w:t>
            </w:r>
          </w:p>
          <w:p w:rsidR="009B278A" w:rsidRDefault="009B278A" w:rsidP="00EB039C">
            <w:pPr>
              <w:tabs>
                <w:tab w:val="left" w:pos="9666"/>
                <w:tab w:val="left" w:pos="9834"/>
              </w:tabs>
              <w:ind w:right="284" w:firstLine="142"/>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9B278A" w:rsidRDefault="009B278A" w:rsidP="00EB039C">
            <w:pPr>
              <w:tabs>
                <w:tab w:val="left" w:pos="9666"/>
                <w:tab w:val="left" w:pos="9834"/>
              </w:tabs>
              <w:ind w:right="284" w:firstLine="142"/>
              <w:jc w:val="center"/>
              <w:rPr>
                <w:rFonts w:cs="David"/>
                <w:b/>
                <w:bCs/>
                <w:color w:val="000000"/>
                <w:sz w:val="16"/>
                <w:szCs w:val="16"/>
                <w:rtl/>
              </w:rPr>
            </w:pPr>
            <w:r>
              <w:rPr>
                <w:rFonts w:cs="David" w:hint="cs"/>
                <w:b/>
                <w:bCs/>
                <w:color w:val="000000"/>
                <w:sz w:val="16"/>
                <w:szCs w:val="16"/>
                <w:rtl/>
              </w:rPr>
              <w:t>פלורה בת אסתר ת.נ.צ.ב.ה</w:t>
            </w:r>
          </w:p>
          <w:p w:rsidR="009B278A" w:rsidRPr="0098661E" w:rsidRDefault="009B278A" w:rsidP="00EB039C">
            <w:pPr>
              <w:tabs>
                <w:tab w:val="left" w:pos="9666"/>
                <w:tab w:val="left" w:pos="9834"/>
              </w:tabs>
              <w:ind w:right="284" w:firstLine="142"/>
              <w:jc w:val="center"/>
              <w:rPr>
                <w:rFonts w:cs="David"/>
                <w:b/>
                <w:bCs/>
                <w:color w:val="000000"/>
                <w:sz w:val="16"/>
                <w:szCs w:val="16"/>
              </w:rPr>
            </w:pPr>
            <w:r>
              <w:rPr>
                <w:rFonts w:cs="David" w:hint="cs"/>
                <w:b/>
                <w:bCs/>
                <w:color w:val="000000"/>
                <w:sz w:val="16"/>
                <w:szCs w:val="16"/>
                <w:rtl/>
              </w:rPr>
              <w:t>רוזה בת שרה ת.נ.צ.ב.ה</w:t>
            </w:r>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1"/>
      </w:tblGrid>
      <w:tr w:rsidR="009B278A" w:rsidRPr="00AC37D4" w:rsidTr="00EB039C">
        <w:tc>
          <w:tcPr>
            <w:tcW w:w="9781" w:type="dxa"/>
          </w:tcPr>
          <w:p w:rsidR="009B278A" w:rsidRPr="00AC37D4" w:rsidRDefault="009B278A" w:rsidP="00EB039C">
            <w:pPr>
              <w:tabs>
                <w:tab w:val="left" w:pos="9834"/>
              </w:tabs>
              <w:ind w:right="284" w:firstLine="142"/>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9B278A" w:rsidRPr="00AC37D4" w:rsidTr="00EB039C">
        <w:tc>
          <w:tcPr>
            <w:tcW w:w="9781" w:type="dxa"/>
          </w:tcPr>
          <w:p w:rsidR="009B278A" w:rsidRPr="00AC37D4" w:rsidRDefault="009B278A" w:rsidP="0055656B">
            <w:pPr>
              <w:tabs>
                <w:tab w:val="left" w:pos="9834"/>
              </w:tabs>
              <w:ind w:right="284" w:firstLine="142"/>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tc>
      </w:tr>
    </w:tbl>
    <w:p w:rsidR="00023BD8" w:rsidRPr="009B278A" w:rsidRDefault="00023BD8"/>
    <w:sectPr w:rsidR="00023BD8" w:rsidRPr="009B278A" w:rsidSect="00006E10">
      <w:footerReference w:type="even" r:id="rId22"/>
      <w:footerReference w:type="default" r:id="rId23"/>
      <w:pgSz w:w="11906" w:h="16838"/>
      <w:pgMar w:top="851" w:right="849" w:bottom="426"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98" w:rsidRDefault="00310F98" w:rsidP="00361DA1">
      <w:r>
        <w:separator/>
      </w:r>
    </w:p>
  </w:endnote>
  <w:endnote w:type="continuationSeparator" w:id="0">
    <w:p w:rsidR="00310F98" w:rsidRDefault="00310F98" w:rsidP="00361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361DA1">
    <w:pPr>
      <w:pStyle w:val="a6"/>
      <w:framePr w:wrap="around" w:vAnchor="text" w:hAnchor="text" w:y="1"/>
      <w:rPr>
        <w:rStyle w:val="a8"/>
      </w:rPr>
    </w:pPr>
    <w:r>
      <w:rPr>
        <w:rStyle w:val="a8"/>
        <w:rtl/>
      </w:rPr>
      <w:fldChar w:fldCharType="begin"/>
    </w:r>
    <w:r w:rsidR="00656F7D">
      <w:rPr>
        <w:rStyle w:val="a8"/>
      </w:rPr>
      <w:instrText xml:space="preserve">PAGE  </w:instrText>
    </w:r>
    <w:r>
      <w:rPr>
        <w:rStyle w:val="a8"/>
        <w:rtl/>
      </w:rPr>
      <w:fldChar w:fldCharType="end"/>
    </w:r>
  </w:p>
  <w:p w:rsidR="00F45302" w:rsidRDefault="00310F9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02" w:rsidRDefault="00310F9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98" w:rsidRDefault="00310F98" w:rsidP="00361DA1">
      <w:r>
        <w:separator/>
      </w:r>
    </w:p>
  </w:footnote>
  <w:footnote w:type="continuationSeparator" w:id="0">
    <w:p w:rsidR="00310F98" w:rsidRDefault="00310F98" w:rsidP="00361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14B"/>
    <w:multiLevelType w:val="multilevel"/>
    <w:tmpl w:val="568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57B2B"/>
    <w:multiLevelType w:val="hybridMultilevel"/>
    <w:tmpl w:val="9C20F7C8"/>
    <w:lvl w:ilvl="0" w:tplc="DD00013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FE469B"/>
    <w:multiLevelType w:val="hybridMultilevel"/>
    <w:tmpl w:val="6AF48E6E"/>
    <w:lvl w:ilvl="0" w:tplc="0C14AD7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278A"/>
    <w:rsid w:val="00006E10"/>
    <w:rsid w:val="00023BD8"/>
    <w:rsid w:val="00104C47"/>
    <w:rsid w:val="001E621E"/>
    <w:rsid w:val="001F00CA"/>
    <w:rsid w:val="001F4D1D"/>
    <w:rsid w:val="00205EBD"/>
    <w:rsid w:val="00223779"/>
    <w:rsid w:val="0023503C"/>
    <w:rsid w:val="00250AD1"/>
    <w:rsid w:val="0026247D"/>
    <w:rsid w:val="002859C4"/>
    <w:rsid w:val="00301F35"/>
    <w:rsid w:val="00310F98"/>
    <w:rsid w:val="00361DA1"/>
    <w:rsid w:val="003C6516"/>
    <w:rsid w:val="00454EAB"/>
    <w:rsid w:val="004C18AA"/>
    <w:rsid w:val="005460A8"/>
    <w:rsid w:val="0055656B"/>
    <w:rsid w:val="005E3CB2"/>
    <w:rsid w:val="00656F7D"/>
    <w:rsid w:val="00681609"/>
    <w:rsid w:val="0076302F"/>
    <w:rsid w:val="00770AED"/>
    <w:rsid w:val="008215B3"/>
    <w:rsid w:val="00902ECF"/>
    <w:rsid w:val="0093514E"/>
    <w:rsid w:val="009B278A"/>
    <w:rsid w:val="00BB16C1"/>
    <w:rsid w:val="00C77167"/>
    <w:rsid w:val="00DD5537"/>
    <w:rsid w:val="00DE21C9"/>
    <w:rsid w:val="00F40171"/>
    <w:rsid w:val="00FF6A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0C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4E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B278A"/>
    <w:pPr>
      <w:keepNext/>
      <w:jc w:val="center"/>
      <w:outlineLvl w:val="2"/>
    </w:pPr>
    <w:rPr>
      <w:rFonts w:cs="David"/>
      <w:sz w:val="28"/>
      <w:szCs w:val="28"/>
    </w:rPr>
  </w:style>
  <w:style w:type="paragraph" w:styleId="5">
    <w:name w:val="heading 5"/>
    <w:basedOn w:val="a"/>
    <w:next w:val="a"/>
    <w:link w:val="50"/>
    <w:qFormat/>
    <w:rsid w:val="009B278A"/>
    <w:pPr>
      <w:keepNext/>
      <w:jc w:val="center"/>
      <w:outlineLvl w:val="4"/>
    </w:pPr>
    <w:rPr>
      <w:rFonts w:cs="David"/>
      <w:sz w:val="32"/>
      <w:szCs w:val="32"/>
    </w:rPr>
  </w:style>
  <w:style w:type="paragraph" w:styleId="8">
    <w:name w:val="heading 8"/>
    <w:basedOn w:val="a"/>
    <w:next w:val="a"/>
    <w:link w:val="80"/>
    <w:qFormat/>
    <w:rsid w:val="009B278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B278A"/>
    <w:rPr>
      <w:rFonts w:ascii="Times New Roman" w:eastAsia="Times New Roman" w:hAnsi="Times New Roman" w:cs="David"/>
      <w:sz w:val="28"/>
      <w:szCs w:val="28"/>
      <w:lang w:eastAsia="he-IL"/>
    </w:rPr>
  </w:style>
  <w:style w:type="character" w:customStyle="1" w:styleId="50">
    <w:name w:val="כותרת 5 תו"/>
    <w:basedOn w:val="a0"/>
    <w:link w:val="5"/>
    <w:rsid w:val="009B278A"/>
    <w:rPr>
      <w:rFonts w:ascii="Times New Roman" w:eastAsia="Times New Roman" w:hAnsi="Times New Roman" w:cs="David"/>
      <w:sz w:val="32"/>
      <w:szCs w:val="32"/>
      <w:lang w:eastAsia="he-IL"/>
    </w:rPr>
  </w:style>
  <w:style w:type="character" w:customStyle="1" w:styleId="80">
    <w:name w:val="כותרת 8 תו"/>
    <w:basedOn w:val="a0"/>
    <w:link w:val="8"/>
    <w:rsid w:val="009B278A"/>
    <w:rPr>
      <w:rFonts w:ascii="Times New Roman" w:eastAsia="Times New Roman" w:hAnsi="Times New Roman" w:cs="David"/>
      <w:sz w:val="24"/>
      <w:szCs w:val="24"/>
      <w:lang w:eastAsia="he-IL"/>
    </w:rPr>
  </w:style>
  <w:style w:type="paragraph" w:styleId="21">
    <w:name w:val="Body Text 2"/>
    <w:basedOn w:val="a"/>
    <w:link w:val="22"/>
    <w:rsid w:val="009B278A"/>
    <w:pPr>
      <w:jc w:val="center"/>
    </w:pPr>
    <w:rPr>
      <w:rFonts w:cs="David"/>
      <w:sz w:val="32"/>
      <w:szCs w:val="32"/>
    </w:rPr>
  </w:style>
  <w:style w:type="character" w:customStyle="1" w:styleId="22">
    <w:name w:val="גוף טקסט 2 תו"/>
    <w:basedOn w:val="a0"/>
    <w:link w:val="21"/>
    <w:rsid w:val="009B278A"/>
    <w:rPr>
      <w:rFonts w:ascii="Times New Roman" w:eastAsia="Times New Roman" w:hAnsi="Times New Roman" w:cs="David"/>
      <w:sz w:val="32"/>
      <w:szCs w:val="32"/>
      <w:lang w:eastAsia="he-IL"/>
    </w:rPr>
  </w:style>
  <w:style w:type="paragraph" w:styleId="a6">
    <w:name w:val="footer"/>
    <w:basedOn w:val="a"/>
    <w:link w:val="a7"/>
    <w:semiHidden/>
    <w:rsid w:val="009B278A"/>
    <w:pPr>
      <w:tabs>
        <w:tab w:val="center" w:pos="4153"/>
        <w:tab w:val="right" w:pos="8306"/>
      </w:tabs>
    </w:pPr>
    <w:rPr>
      <w:rFonts w:cs="Miriam"/>
      <w:sz w:val="20"/>
      <w:szCs w:val="20"/>
    </w:rPr>
  </w:style>
  <w:style w:type="character" w:customStyle="1" w:styleId="a7">
    <w:name w:val="כותרת תחתונה תו"/>
    <w:basedOn w:val="a0"/>
    <w:link w:val="a6"/>
    <w:semiHidden/>
    <w:rsid w:val="009B278A"/>
    <w:rPr>
      <w:rFonts w:ascii="Times New Roman" w:eastAsia="Times New Roman" w:hAnsi="Times New Roman" w:cs="Miriam"/>
      <w:sz w:val="20"/>
      <w:szCs w:val="20"/>
      <w:lang w:eastAsia="he-IL"/>
    </w:rPr>
  </w:style>
  <w:style w:type="character" w:styleId="a8">
    <w:name w:val="page number"/>
    <w:basedOn w:val="a0"/>
    <w:semiHidden/>
    <w:rsid w:val="009B278A"/>
  </w:style>
  <w:style w:type="paragraph" w:styleId="a9">
    <w:name w:val="Body Text"/>
    <w:basedOn w:val="a"/>
    <w:link w:val="aa"/>
    <w:uiPriority w:val="99"/>
    <w:semiHidden/>
    <w:unhideWhenUsed/>
    <w:rsid w:val="009B278A"/>
    <w:pPr>
      <w:spacing w:after="120"/>
    </w:pPr>
  </w:style>
  <w:style w:type="character" w:customStyle="1" w:styleId="aa">
    <w:name w:val="גוף טקסט תו"/>
    <w:basedOn w:val="a0"/>
    <w:link w:val="a9"/>
    <w:uiPriority w:val="99"/>
    <w:semiHidden/>
    <w:rsid w:val="009B278A"/>
    <w:rPr>
      <w:rFonts w:ascii="Times New Roman" w:eastAsia="Times New Roman" w:hAnsi="Times New Roman" w:cs="Times New Roman"/>
      <w:sz w:val="24"/>
      <w:szCs w:val="24"/>
      <w:lang w:eastAsia="he-IL"/>
    </w:rPr>
  </w:style>
  <w:style w:type="character" w:styleId="ab">
    <w:name w:val="Strong"/>
    <w:basedOn w:val="a0"/>
    <w:uiPriority w:val="22"/>
    <w:qFormat/>
    <w:rsid w:val="009B278A"/>
    <w:rPr>
      <w:b/>
      <w:bCs/>
    </w:rPr>
  </w:style>
  <w:style w:type="table" w:styleId="ac">
    <w:name w:val="Table Grid"/>
    <w:basedOn w:val="a1"/>
    <w:uiPriority w:val="59"/>
    <w:rsid w:val="009B2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כותרת 2 תו"/>
    <w:basedOn w:val="a0"/>
    <w:link w:val="2"/>
    <w:uiPriority w:val="9"/>
    <w:rsid w:val="00454EAB"/>
    <w:rPr>
      <w:rFonts w:asciiTheme="majorHAnsi" w:eastAsiaTheme="majorEastAsia" w:hAnsiTheme="majorHAnsi" w:cstheme="majorBidi"/>
      <w:b/>
      <w:bCs/>
      <w:color w:val="4F81BD" w:themeColor="accent1"/>
      <w:sz w:val="26"/>
      <w:szCs w:val="26"/>
      <w:lang w:eastAsia="he-IL"/>
    </w:rPr>
  </w:style>
  <w:style w:type="character" w:styleId="Hyperlink">
    <w:name w:val="Hyperlink"/>
    <w:basedOn w:val="a0"/>
    <w:uiPriority w:val="99"/>
    <w:semiHidden/>
    <w:unhideWhenUsed/>
    <w:rsid w:val="00454EAB"/>
    <w:rPr>
      <w:color w:val="0000FF"/>
      <w:u w:val="single"/>
    </w:rPr>
  </w:style>
  <w:style w:type="character" w:customStyle="1" w:styleId="mw-headline">
    <w:name w:val="mw-headline"/>
    <w:basedOn w:val="a0"/>
    <w:rsid w:val="00454EAB"/>
  </w:style>
  <w:style w:type="paragraph" w:styleId="NormalWeb">
    <w:name w:val="Normal (Web)"/>
    <w:basedOn w:val="a"/>
    <w:uiPriority w:val="99"/>
    <w:semiHidden/>
    <w:unhideWhenUsed/>
    <w:rsid w:val="00454EAB"/>
    <w:pPr>
      <w:bidi w:val="0"/>
      <w:spacing w:before="100" w:beforeAutospacing="1" w:after="100" w:afterAutospacing="1"/>
    </w:pPr>
    <w:rPr>
      <w:lang w:eastAsia="en-US"/>
    </w:rPr>
  </w:style>
  <w:style w:type="character" w:customStyle="1" w:styleId="editsection">
    <w:name w:val="editsection"/>
    <w:basedOn w:val="a0"/>
    <w:rsid w:val="00454EAB"/>
  </w:style>
</w:styles>
</file>

<file path=word/webSettings.xml><?xml version="1.0" encoding="utf-8"?>
<w:webSettings xmlns:r="http://schemas.openxmlformats.org/officeDocument/2006/relationships" xmlns:w="http://schemas.openxmlformats.org/wordprocessingml/2006/main">
  <w:divs>
    <w:div w:id="403065795">
      <w:bodyDiv w:val="1"/>
      <w:marLeft w:val="0"/>
      <w:marRight w:val="0"/>
      <w:marTop w:val="0"/>
      <w:marBottom w:val="0"/>
      <w:divBdr>
        <w:top w:val="none" w:sz="0" w:space="0" w:color="auto"/>
        <w:left w:val="none" w:sz="0" w:space="0" w:color="auto"/>
        <w:bottom w:val="none" w:sz="0" w:space="0" w:color="auto"/>
        <w:right w:val="none" w:sz="0" w:space="0" w:color="auto"/>
      </w:divBdr>
      <w:divsChild>
        <w:div w:id="558053334">
          <w:marLeft w:val="0"/>
          <w:marRight w:val="0"/>
          <w:marTop w:val="0"/>
          <w:marBottom w:val="0"/>
          <w:divBdr>
            <w:top w:val="none" w:sz="0" w:space="0" w:color="auto"/>
            <w:left w:val="none" w:sz="0" w:space="0" w:color="auto"/>
            <w:bottom w:val="none" w:sz="0" w:space="0" w:color="auto"/>
            <w:right w:val="none" w:sz="0" w:space="0" w:color="auto"/>
          </w:divBdr>
          <w:divsChild>
            <w:div w:id="2009941364">
              <w:marLeft w:val="0"/>
              <w:marRight w:val="0"/>
              <w:marTop w:val="0"/>
              <w:marBottom w:val="0"/>
              <w:divBdr>
                <w:top w:val="none" w:sz="0" w:space="0" w:color="auto"/>
                <w:left w:val="none" w:sz="0" w:space="0" w:color="auto"/>
                <w:bottom w:val="none" w:sz="0" w:space="0" w:color="auto"/>
                <w:right w:val="none" w:sz="0" w:space="0" w:color="auto"/>
              </w:divBdr>
              <w:divsChild>
                <w:div w:id="1746224746">
                  <w:marLeft w:val="0"/>
                  <w:marRight w:val="0"/>
                  <w:marTop w:val="0"/>
                  <w:marBottom w:val="0"/>
                  <w:divBdr>
                    <w:top w:val="none" w:sz="0" w:space="0" w:color="auto"/>
                    <w:left w:val="none" w:sz="0" w:space="0" w:color="auto"/>
                    <w:bottom w:val="none" w:sz="0" w:space="0" w:color="auto"/>
                    <w:right w:val="none" w:sz="0" w:space="0" w:color="auto"/>
                  </w:divBdr>
                  <w:divsChild>
                    <w:div w:id="11551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info/chabadpedia/index.php?title=%D7%A9%D7%A6%22%D7%93&amp;action=edit&amp;redlink=1" TargetMode="External"/><Relationship Id="rId13" Type="http://schemas.openxmlformats.org/officeDocument/2006/relationships/hyperlink" Target="http://www.chabad.info/chabadpedia/index.php?title=%D7%99%D7%A9%D7%A8%D7%90%D7%9C_%D7%A1%D7%A8%D7%95%D7%92&amp;action=edit&amp;redlink=1" TargetMode="External"/><Relationship Id="rId18" Type="http://schemas.openxmlformats.org/officeDocument/2006/relationships/hyperlink" Target="http://www.chabad.info/chabadpedia/index.php?title=%D7%90%D7%95%D7%A8_%D7%94%D7%A7%D7%95&amp;action=edit&amp;redlink=1" TargetMode="External"/><Relationship Id="rId3" Type="http://schemas.openxmlformats.org/officeDocument/2006/relationships/styles" Target="styles.xml"/><Relationship Id="rId21" Type="http://schemas.openxmlformats.org/officeDocument/2006/relationships/hyperlink" Target="http://www.chabad.info/chabadpedia/index.php?title=%D7%90%D7%96%D7%9E%D7%A8_%D7%91%D7%A9%D7%91%D7%97%D7%99%D7%9F&amp;action=edit&amp;redlink=1" TargetMode="External"/><Relationship Id="rId7" Type="http://schemas.openxmlformats.org/officeDocument/2006/relationships/endnotes" Target="endnotes.xml"/><Relationship Id="rId12" Type="http://schemas.openxmlformats.org/officeDocument/2006/relationships/hyperlink" Target="http://www.chabad.info/chabadpedia/index.php?title=%D7%97%D7%99%D7%99%D7%9D_%D7%95%D7%99%D7%98%D7%90%D7%9C&amp;action=edit&amp;redlink=1" TargetMode="External"/><Relationship Id="rId17" Type="http://schemas.openxmlformats.org/officeDocument/2006/relationships/hyperlink" Target="http://www.chabad.info/chabadpedia/index.php?title=%D7%A4%D7%A8%D7%93%D7%A1_%D7%A8%D7%99%D7%9E%D7%95%D7%A0%D7%99%D7%9D&amp;action=edit&amp;redlink=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abad.info/chabadpedia/index.php?title=%D7%A8%D7%91%D7%99_%D7%9E%D7%A9%D7%94_%D7%A7%D7%A8%D7%95%D7%93%D7%91%D7%99%D7%A8%D7%95&amp;action=edit&amp;redlink=1" TargetMode="External"/><Relationship Id="rId20" Type="http://schemas.openxmlformats.org/officeDocument/2006/relationships/hyperlink" Target="http://www.chabad.info/chabadpedia/index.php?title=%D7%90%D7%A1%D7%93%D7%A8_%D7%9C%D7%A1%D7%A2%D7%95%D7%93%D7%AA%D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bad.info/chabadpedia/index.php?title=%D7%92%D7%95%D7%A8%D7%99_%D7%94%D7%90%D7%A8%22%D7%99&amp;action=edit&amp;redlink=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info/chabadpedia/index.php?title=%D7%A7%D7%91%D7%9C%D7%AA_%D7%94%D7%90%D7%A8%D7%99%D7%96%22%D7%9C&amp;action=edit&amp;redlink=1" TargetMode="External"/><Relationship Id="rId23" Type="http://schemas.openxmlformats.org/officeDocument/2006/relationships/footer" Target="footer2.xml"/><Relationship Id="rId10" Type="http://schemas.openxmlformats.org/officeDocument/2006/relationships/hyperlink" Target="http://www.chabad.info/chabadpedia/index.php?title=%D7%A8%D7%91%D7%99_%D7%9E%D7%A9%D7%94_%D7%A7%D7%A8%D7%95%D7%93%D7%91%D7%99%D7%A8%D7%95&amp;action=edit&amp;redlink=1" TargetMode="External"/><Relationship Id="rId19" Type="http://schemas.openxmlformats.org/officeDocument/2006/relationships/hyperlink" Target="http://www.chabad.info/chabadpedia/index.php?title=%D7%94%D7%A8%D7%91%D7%99" TargetMode="External"/><Relationship Id="rId4" Type="http://schemas.openxmlformats.org/officeDocument/2006/relationships/settings" Target="settings.xml"/><Relationship Id="rId9" Type="http://schemas.openxmlformats.org/officeDocument/2006/relationships/hyperlink" Target="http://www.chabad.info/chabadpedia/index.php?title=%D7%A8%D7%93%D7%91%22%D7%96&amp;action=edit&amp;redlink=1" TargetMode="External"/><Relationship Id="rId14" Type="http://schemas.openxmlformats.org/officeDocument/2006/relationships/hyperlink" Target="http://www.chabad.info/chabadpedia/index.php?title=%D7%94%27_%D7%90%D7%91_%D7%A9%D7%9C%22%D7%91&amp;action=edit&amp;redlink=1" TargetMode="External"/><Relationship Id="rId22"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9C88-66A6-4800-A1C7-849764D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3651</Words>
  <Characters>18259</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15</cp:revision>
  <cp:lastPrinted>2010-07-15T13:10:00Z</cp:lastPrinted>
  <dcterms:created xsi:type="dcterms:W3CDTF">2010-07-15T08:11:00Z</dcterms:created>
  <dcterms:modified xsi:type="dcterms:W3CDTF">2011-09-15T13:05:00Z</dcterms:modified>
</cp:coreProperties>
</file>