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25A" w:rsidRPr="0036634A" w:rsidRDefault="0089425A" w:rsidP="0045518F">
      <w:pPr>
        <w:rPr>
          <w:rFonts w:cs="David"/>
          <w:b/>
          <w:bCs/>
          <w:i/>
          <w:iCs/>
          <w:color w:val="000000"/>
          <w:rtl/>
        </w:rPr>
      </w:pPr>
      <w:r w:rsidRPr="0036634A">
        <w:rPr>
          <w:rFonts w:cs="David" w:hint="cs"/>
          <w:b/>
          <w:bCs/>
          <w:i/>
          <w:iCs/>
          <w:color w:val="000000"/>
          <w:rtl/>
        </w:rPr>
        <w:t>בס"ד</w:t>
      </w:r>
      <w:r w:rsidRPr="0036634A">
        <w:rPr>
          <w:rFonts w:cs="David" w:hint="cs"/>
          <w:b/>
          <w:bCs/>
          <w:i/>
          <w:iCs/>
          <w:color w:val="000000"/>
          <w:rtl/>
        </w:rPr>
        <w:tab/>
        <w:t xml:space="preserve">                     </w:t>
      </w:r>
      <w:r>
        <w:rPr>
          <w:rFonts w:cs="David" w:hint="cs"/>
          <w:color w:val="000000"/>
          <w:rtl/>
        </w:rPr>
        <w:t xml:space="preserve">   </w:t>
      </w:r>
      <w:r>
        <w:rPr>
          <w:rFonts w:cs="David" w:hint="cs"/>
          <w:b/>
          <w:bCs/>
          <w:i/>
          <w:iCs/>
          <w:rtl/>
        </w:rPr>
        <w:t xml:space="preserve">        פרשת</w:t>
      </w:r>
      <w:r>
        <w:rPr>
          <w:rFonts w:cs="David" w:hint="cs"/>
          <w:b/>
          <w:bCs/>
          <w:i/>
          <w:iCs/>
          <w:color w:val="000000"/>
          <w:rtl/>
        </w:rPr>
        <w:t xml:space="preserve">  </w:t>
      </w:r>
      <w:r w:rsidR="004372D8">
        <w:rPr>
          <w:rFonts w:cs="David" w:hint="cs"/>
          <w:b/>
          <w:bCs/>
          <w:i/>
          <w:iCs/>
          <w:rtl/>
        </w:rPr>
        <w:t>אמור י"ז באייר</w:t>
      </w:r>
      <w:r w:rsidR="0045518F">
        <w:rPr>
          <w:rFonts w:cs="David" w:hint="cs"/>
          <w:b/>
          <w:bCs/>
          <w:i/>
          <w:iCs/>
          <w:color w:val="000000"/>
          <w:rtl/>
        </w:rPr>
        <w:t xml:space="preserve">  </w:t>
      </w:r>
      <w:r w:rsidR="00A51E7B">
        <w:rPr>
          <w:rFonts w:cs="David" w:hint="cs"/>
          <w:b/>
          <w:bCs/>
          <w:i/>
          <w:iCs/>
          <w:color w:val="000000"/>
          <w:rtl/>
        </w:rPr>
        <w:t xml:space="preserve"> הפטרה: הכהנים והלווים</w:t>
      </w:r>
      <w:r>
        <w:rPr>
          <w:rFonts w:cs="David" w:hint="cs"/>
          <w:b/>
          <w:bCs/>
          <w:i/>
          <w:iCs/>
          <w:color w:val="000000"/>
          <w:rtl/>
        </w:rPr>
        <w:t xml:space="preserve">                                   גיליון מס </w:t>
      </w:r>
      <w:r w:rsidR="004372D8">
        <w:rPr>
          <w:rFonts w:cs="David" w:hint="cs"/>
          <w:b/>
          <w:bCs/>
          <w:i/>
          <w:iCs/>
          <w:color w:val="000000"/>
          <w:rtl/>
        </w:rPr>
        <w:t>228</w:t>
      </w:r>
      <w:r>
        <w:rPr>
          <w:rFonts w:cs="David" w:hint="cs"/>
          <w:b/>
          <w:bCs/>
          <w:i/>
          <w:iCs/>
          <w:color w:val="000000"/>
          <w:rtl/>
        </w:rPr>
        <w:t xml:space="preserve">  </w:t>
      </w:r>
      <w:r w:rsidRPr="0036634A">
        <w:rPr>
          <w:rFonts w:cs="David" w:hint="cs"/>
          <w:b/>
          <w:bCs/>
          <w:i/>
          <w:iCs/>
          <w:color w:val="000000"/>
          <w:rtl/>
        </w:rPr>
        <w:t xml:space="preserve"> </w:t>
      </w:r>
    </w:p>
    <w:p w:rsidR="0089425A" w:rsidRPr="0089425A" w:rsidRDefault="0089425A" w:rsidP="0089425A">
      <w:pPr>
        <w:jc w:val="center"/>
        <w:rPr>
          <w:rFonts w:cs="David"/>
          <w:b/>
          <w:bCs/>
          <w:color w:val="000000"/>
          <w:sz w:val="40"/>
          <w:szCs w:val="40"/>
          <w:u w:val="single"/>
        </w:rPr>
      </w:pPr>
      <w:r w:rsidRPr="0089425A">
        <w:rPr>
          <w:rFonts w:cs="David" w:hint="cs"/>
          <w:b/>
          <w:bCs/>
          <w:color w:val="000000"/>
          <w:sz w:val="40"/>
          <w:szCs w:val="40"/>
          <w:u w:val="single"/>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89425A" w:rsidRPr="0036634A" w:rsidTr="00673563">
        <w:tc>
          <w:tcPr>
            <w:tcW w:w="10080" w:type="dxa"/>
          </w:tcPr>
          <w:p w:rsidR="0089425A" w:rsidRPr="0036634A" w:rsidRDefault="0089425A" w:rsidP="00673563">
            <w:pPr>
              <w:pStyle w:val="5"/>
              <w:tabs>
                <w:tab w:val="left" w:pos="0"/>
              </w:tabs>
              <w:rPr>
                <w:rFonts w:ascii="Goudy Old Style" w:hAnsi="Goudy Old Style" w:cs="Guttman Stam1"/>
                <w:b/>
                <w:bCs/>
                <w:color w:val="000000"/>
                <w:sz w:val="100"/>
                <w:szCs w:val="100"/>
                <w:rtl/>
              </w:rPr>
            </w:pPr>
            <w:r w:rsidRPr="0036634A">
              <w:rPr>
                <w:rFonts w:ascii="Goudy Old Style" w:hAnsi="Goudy Old Style" w:cs="Guttman Stam1"/>
                <w:b/>
                <w:bCs/>
                <w:color w:val="000000"/>
                <w:sz w:val="100"/>
                <w:szCs w:val="100"/>
                <w:rtl/>
              </w:rPr>
              <w:t>חסדי "אשר וחיה</w:t>
            </w:r>
            <w:r w:rsidRPr="0036634A">
              <w:rPr>
                <w:rFonts w:ascii="Goudy Old Style" w:hAnsi="Goudy Old Style" w:cs="Guttman Stam1"/>
                <w:color w:val="000000"/>
                <w:sz w:val="100"/>
                <w:szCs w:val="100"/>
                <w:rtl/>
              </w:rPr>
              <w:t>"</w:t>
            </w:r>
          </w:p>
        </w:tc>
      </w:tr>
    </w:tbl>
    <w:p w:rsidR="0089425A" w:rsidRPr="00AC37D4" w:rsidRDefault="0089425A" w:rsidP="0089425A">
      <w:pPr>
        <w:pStyle w:val="5"/>
        <w:rPr>
          <w:b/>
          <w:bCs/>
          <w:i/>
          <w:iCs/>
          <w:color w:val="000000"/>
          <w:sz w:val="28"/>
          <w:szCs w:val="28"/>
          <w:rtl/>
        </w:rPr>
      </w:pPr>
      <w:r w:rsidRPr="00AC37D4">
        <w:rPr>
          <w:rFonts w:hint="cs"/>
          <w:b/>
          <w:bCs/>
          <w:i/>
          <w:iCs/>
          <w:color w:val="000000"/>
          <w:sz w:val="28"/>
          <w:szCs w:val="28"/>
          <w:rtl/>
        </w:rPr>
        <w:t>"הלא פרוס לחמך לרעב, ועניים מרודים תביא בית. כי תראה ערום וכיסיתו, ומבשרך אל תתעלם…"</w:t>
      </w:r>
    </w:p>
    <w:p w:rsidR="0089425A" w:rsidRPr="00AC37D4" w:rsidRDefault="0073494F" w:rsidP="0089425A">
      <w:pPr>
        <w:pStyle w:val="3"/>
        <w:rPr>
          <w:color w:val="000000"/>
          <w:rtl/>
        </w:rPr>
      </w:pPr>
      <w:r w:rsidRPr="0073494F">
        <w:rPr>
          <w:noProof/>
          <w:color w:val="000000"/>
          <w:sz w:val="24"/>
          <w:szCs w:val="24"/>
          <w:u w:val="single"/>
          <w:rtl/>
          <w:lang w:val="he-IL"/>
        </w:rPr>
        <w:pict>
          <v:roundrect id="_x0000_s1027" style="position:absolute;left:0;text-align:left;margin-left:-2.1pt;margin-top:13.8pt;width:2in;height:51.6pt;z-index:251658240" arcsize="10923f">
            <v:textbox style="mso-next-textbox:#_x0000_s1027">
              <w:txbxContent>
                <w:p w:rsidR="0089425A" w:rsidRDefault="0089425A" w:rsidP="0089425A">
                  <w:pPr>
                    <w:jc w:val="center"/>
                    <w:rPr>
                      <w:rFonts w:cs="David"/>
                      <w:sz w:val="32"/>
                      <w:szCs w:val="32"/>
                      <w:rtl/>
                    </w:rPr>
                  </w:pPr>
                  <w:r>
                    <w:rPr>
                      <w:rFonts w:cs="David" w:hint="cs"/>
                      <w:b/>
                      <w:bCs/>
                      <w:i/>
                      <w:iCs/>
                      <w:sz w:val="32"/>
                      <w:szCs w:val="32"/>
                      <w:u w:val="single"/>
                      <w:rtl/>
                    </w:rPr>
                    <w:t>זמני השבת:</w:t>
                  </w:r>
                </w:p>
                <w:p w:rsidR="0089425A" w:rsidRDefault="0089425A" w:rsidP="0089425A">
                  <w:pPr>
                    <w:rPr>
                      <w:rFonts w:cs="David"/>
                      <w:b/>
                      <w:bCs/>
                      <w:i/>
                      <w:iCs/>
                      <w:rtl/>
                    </w:rPr>
                  </w:pPr>
                  <w:r>
                    <w:rPr>
                      <w:rFonts w:cs="David" w:hint="cs"/>
                      <w:b/>
                      <w:bCs/>
                      <w:i/>
                      <w:iCs/>
                      <w:rtl/>
                    </w:rPr>
                    <w:t xml:space="preserve">           כניסה:         יציאה:</w:t>
                  </w:r>
                </w:p>
                <w:p w:rsidR="0089425A" w:rsidRDefault="0089425A" w:rsidP="004372D8">
                  <w:pPr>
                    <w:rPr>
                      <w:rFonts w:cs="David"/>
                    </w:rPr>
                  </w:pPr>
                  <w:r>
                    <w:rPr>
                      <w:rFonts w:cs="David" w:hint="cs"/>
                      <w:rtl/>
                    </w:rPr>
                    <w:t>ת"א    18:</w:t>
                  </w:r>
                  <w:r w:rsidR="004372D8">
                    <w:rPr>
                      <w:rFonts w:cs="David" w:hint="cs"/>
                      <w:rtl/>
                    </w:rPr>
                    <w:t>58</w:t>
                  </w:r>
                  <w:r>
                    <w:rPr>
                      <w:rFonts w:cs="David" w:hint="cs"/>
                      <w:rtl/>
                    </w:rPr>
                    <w:t xml:space="preserve">           </w:t>
                  </w:r>
                  <w:r w:rsidR="004372D8">
                    <w:rPr>
                      <w:rFonts w:cs="David" w:hint="cs"/>
                      <w:rtl/>
                    </w:rPr>
                    <w:t>20:01</w:t>
                  </w:r>
                </w:p>
              </w:txbxContent>
            </v:textbox>
          </v:roundrect>
        </w:pict>
      </w:r>
      <w:r w:rsidR="0089425A" w:rsidRPr="00AC37D4">
        <w:rPr>
          <w:rFonts w:hint="cs"/>
          <w:color w:val="000000"/>
          <w:rtl/>
        </w:rPr>
        <w:t>חלוקת מזון וסיוע לנזקקים ובית תמחוי נווה דוד, רחוב חיים בר-לב 3 רמלה  טל': 08-9249055</w:t>
      </w:r>
    </w:p>
    <w:p w:rsidR="0089425A" w:rsidRPr="00E16DBF" w:rsidRDefault="0089425A" w:rsidP="0089425A">
      <w:pPr>
        <w:pStyle w:val="21"/>
        <w:jc w:val="both"/>
        <w:rPr>
          <w:color w:val="000000"/>
          <w:sz w:val="24"/>
          <w:szCs w:val="24"/>
          <w:u w:val="single"/>
          <w:rtl/>
        </w:rPr>
      </w:pPr>
      <w:r w:rsidRPr="00E16DBF">
        <w:rPr>
          <w:rFonts w:hint="cs"/>
          <w:b/>
          <w:bCs/>
          <w:color w:val="000000"/>
          <w:sz w:val="24"/>
          <w:szCs w:val="24"/>
          <w:u w:val="single"/>
          <w:rtl/>
        </w:rPr>
        <w:t xml:space="preserve">דבר נשיא העמותה יחיאל ניזרי: </w:t>
      </w:r>
    </w:p>
    <w:p w:rsidR="0089425A" w:rsidRDefault="0089425A" w:rsidP="0089425A">
      <w:pPr>
        <w:pStyle w:val="8"/>
        <w:rPr>
          <w:b/>
          <w:bCs/>
          <w:color w:val="000000"/>
          <w:rtl/>
        </w:rPr>
      </w:pPr>
      <w:r w:rsidRPr="00E16DBF">
        <w:rPr>
          <w:rFonts w:hint="cs"/>
          <w:b/>
          <w:bCs/>
          <w:rtl/>
        </w:rPr>
        <w:t>עמותת "חסדי אשר וחיה" הנה עמותת חסד לנזקקים</w:t>
      </w:r>
      <w:r w:rsidRPr="00E16DBF">
        <w:rPr>
          <w:rFonts w:hint="cs"/>
          <w:b/>
          <w:bCs/>
          <w:color w:val="000000"/>
          <w:rtl/>
        </w:rPr>
        <w:t>. העמותה ממוקמת ברחוב</w:t>
      </w:r>
    </w:p>
    <w:p w:rsidR="0089425A" w:rsidRPr="00E16DBF" w:rsidRDefault="0089425A" w:rsidP="0089425A">
      <w:pPr>
        <w:pStyle w:val="8"/>
        <w:rPr>
          <w:b/>
          <w:bCs/>
          <w:color w:val="000000"/>
          <w:rtl/>
        </w:rPr>
      </w:pPr>
      <w:r w:rsidRPr="00E16DBF">
        <w:rPr>
          <w:rFonts w:hint="cs"/>
          <w:b/>
          <w:bCs/>
          <w:color w:val="000000"/>
          <w:rtl/>
        </w:rPr>
        <w:t xml:space="preserve">בר לב 3 בעיר רמלה, ומתנהלת בחנות מושכרת. </w:t>
      </w:r>
    </w:p>
    <w:p w:rsidR="0089425A" w:rsidRPr="00E16DBF" w:rsidRDefault="0089425A" w:rsidP="0089425A">
      <w:pPr>
        <w:rPr>
          <w:rFonts w:ascii="Arial" w:hAnsi="Arial" w:cs="David"/>
          <w:b/>
          <w:bCs/>
          <w:color w:val="000000"/>
          <w:u w:val="single"/>
          <w:rtl/>
          <w:lang w:eastAsia="en-US"/>
        </w:rPr>
      </w:pPr>
      <w:r w:rsidRPr="00E16DBF">
        <w:rPr>
          <w:rFonts w:ascii="Arial" w:hAnsi="Arial" w:cs="David" w:hint="cs"/>
          <w:b/>
          <w:bCs/>
          <w:color w:val="000000"/>
          <w:u w:val="single"/>
          <w:rtl/>
          <w:lang w:eastAsia="en-US"/>
        </w:rPr>
        <w:t>קוראים יקרים:</w:t>
      </w:r>
    </w:p>
    <w:p w:rsidR="0089425A" w:rsidRPr="00971860" w:rsidRDefault="0089425A" w:rsidP="0089425A">
      <w:pPr>
        <w:rPr>
          <w:rFonts w:asciiTheme="minorBidi" w:hAnsiTheme="minorBidi" w:cs="David"/>
          <w:b/>
          <w:bCs/>
          <w:color w:val="000000"/>
          <w:rtl/>
          <w:lang w:eastAsia="en-US"/>
        </w:rPr>
      </w:pPr>
      <w:r>
        <w:rPr>
          <w:rFonts w:asciiTheme="minorBidi" w:hAnsiTheme="minorBidi" w:cs="David" w:hint="cs"/>
          <w:b/>
          <w:bCs/>
          <w:color w:val="000000"/>
          <w:rtl/>
          <w:lang w:eastAsia="en-US"/>
        </w:rPr>
        <w:t>ה</w:t>
      </w:r>
      <w:r w:rsidRPr="00971860">
        <w:rPr>
          <w:rFonts w:asciiTheme="minorBidi" w:hAnsiTheme="minorBidi" w:cs="David"/>
          <w:b/>
          <w:bCs/>
          <w:color w:val="000000"/>
          <w:rtl/>
          <w:lang w:eastAsia="en-US"/>
        </w:rPr>
        <w:t>נתינה מדגישה את היכולת לחשוב על האחר</w:t>
      </w:r>
      <w:r>
        <w:rPr>
          <w:rFonts w:asciiTheme="minorBidi" w:hAnsiTheme="minorBidi" w:cs="David" w:hint="cs"/>
          <w:b/>
          <w:bCs/>
          <w:color w:val="000000"/>
          <w:rtl/>
          <w:lang w:eastAsia="en-US"/>
        </w:rPr>
        <w:t>!!!</w:t>
      </w:r>
    </w:p>
    <w:p w:rsidR="0089425A" w:rsidRPr="00971860" w:rsidRDefault="0089425A" w:rsidP="0089425A">
      <w:pPr>
        <w:pStyle w:val="8"/>
        <w:ind w:left="0" w:firstLine="0"/>
        <w:rPr>
          <w:rFonts w:asciiTheme="minorBidi" w:hAnsiTheme="minorBidi"/>
          <w:b/>
          <w:bCs/>
          <w:color w:val="000000"/>
          <w:rtl/>
        </w:rPr>
      </w:pPr>
      <w:r w:rsidRPr="00971860">
        <w:rPr>
          <w:rFonts w:asciiTheme="minorBidi" w:hAnsiTheme="minorBidi"/>
          <w:b/>
          <w:bCs/>
          <w:color w:val="000000"/>
          <w:rtl/>
        </w:rPr>
        <w:t xml:space="preserve">כתוב שהמעשר את כספו מתעשר, זה הדבר היחיד שהקדוש ברוך הוא אומר במקורותינו לעם ישראל "בחנוני נא בזאת". </w:t>
      </w:r>
      <w:r>
        <w:rPr>
          <w:rFonts w:asciiTheme="minorBidi" w:hAnsiTheme="minorBidi" w:hint="cs"/>
          <w:b/>
          <w:bCs/>
          <w:color w:val="000000"/>
          <w:rtl/>
        </w:rPr>
        <w:t xml:space="preserve">כל </w:t>
      </w:r>
      <w:r w:rsidRPr="00971860">
        <w:rPr>
          <w:rFonts w:asciiTheme="minorBidi" w:hAnsiTheme="minorBidi"/>
          <w:b/>
          <w:bCs/>
          <w:color w:val="000000"/>
          <w:rtl/>
        </w:rPr>
        <w:t>המעוניינים לתרום מוזמנים לפנות בטל': 08-9249055, 054-7603024 ,זיווה, 052-8943054, ליפא.</w:t>
      </w:r>
    </w:p>
    <w:p w:rsidR="0089425A" w:rsidRPr="00F23DE1" w:rsidRDefault="0089425A" w:rsidP="00BC6874">
      <w:pPr>
        <w:pBdr>
          <w:top w:val="single" w:sz="4" w:space="14" w:color="auto"/>
          <w:left w:val="single" w:sz="4" w:space="0" w:color="auto"/>
          <w:bottom w:val="single" w:sz="4" w:space="1" w:color="auto"/>
          <w:right w:val="single" w:sz="4" w:space="16" w:color="auto"/>
          <w:between w:val="single" w:sz="4" w:space="1" w:color="auto"/>
          <w:bar w:val="single" w:sz="4" w:color="auto"/>
        </w:pBdr>
        <w:rPr>
          <w:color w:val="000000"/>
          <w:rtl/>
        </w:rPr>
      </w:pPr>
      <w:r w:rsidRPr="00AC37D4">
        <w:rPr>
          <w:rFonts w:cs="David" w:hint="cs"/>
          <w:b/>
          <w:bCs/>
          <w:color w:val="000000"/>
          <w:sz w:val="32"/>
          <w:szCs w:val="32"/>
          <w:rtl/>
        </w:rPr>
        <w:t>לעמותה יש אישור לפי סעיף 46 לפקודת המיסים להחזרי מס עבור תרומות</w:t>
      </w:r>
      <w:r>
        <w:rPr>
          <w:rFonts w:hint="cs"/>
          <w:color w:val="000000"/>
          <w:sz w:val="32"/>
          <w:szCs w:val="32"/>
          <w:rtl/>
        </w:rPr>
        <w:t xml:space="preserve"> 31% </w:t>
      </w:r>
      <w:r>
        <w:rPr>
          <w:rFonts w:hint="cs"/>
          <w:color w:val="000000"/>
          <w:rtl/>
        </w:rPr>
        <w:t>החזר</w:t>
      </w:r>
    </w:p>
    <w:p w:rsidR="0089425A" w:rsidRPr="00630C3F" w:rsidRDefault="0089425A" w:rsidP="0089425A">
      <w:pPr>
        <w:rPr>
          <w:rFonts w:cs="David"/>
          <w:b/>
          <w:bCs/>
          <w:color w:val="000000"/>
          <w:sz w:val="28"/>
          <w:szCs w:val="28"/>
          <w:u w:val="single"/>
          <w:rtl/>
        </w:rPr>
      </w:pPr>
    </w:p>
    <w:tbl>
      <w:tblPr>
        <w:tblStyle w:val="a9"/>
        <w:bidiVisual/>
        <w:tblW w:w="0" w:type="auto"/>
        <w:jc w:val="center"/>
        <w:tblLook w:val="04A0"/>
      </w:tblPr>
      <w:tblGrid>
        <w:gridCol w:w="4738"/>
      </w:tblGrid>
      <w:tr w:rsidR="00491735" w:rsidRPr="00491735" w:rsidTr="00491735">
        <w:trPr>
          <w:jc w:val="center"/>
        </w:trPr>
        <w:tc>
          <w:tcPr>
            <w:tcW w:w="0" w:type="auto"/>
          </w:tcPr>
          <w:p w:rsidR="00491735" w:rsidRPr="00491735" w:rsidRDefault="00491735" w:rsidP="007C3D9F">
            <w:pPr>
              <w:rPr>
                <w:rFonts w:cs="Guttman Stam"/>
                <w:sz w:val="56"/>
                <w:szCs w:val="56"/>
                <w:rtl/>
              </w:rPr>
            </w:pPr>
            <w:r w:rsidRPr="00491735">
              <w:rPr>
                <w:rFonts w:cs="Guttman Stam" w:hint="cs"/>
                <w:sz w:val="56"/>
                <w:szCs w:val="56"/>
                <w:rtl/>
              </w:rPr>
              <w:t>מפניני פרשת אמור</w:t>
            </w:r>
          </w:p>
        </w:tc>
      </w:tr>
    </w:tbl>
    <w:p w:rsidR="00BC6874" w:rsidRDefault="00BC6874" w:rsidP="001F580C">
      <w:pPr>
        <w:pStyle w:val="2"/>
        <w:rPr>
          <w:rFonts w:cs="David"/>
          <w:b/>
          <w:bCs/>
          <w:u w:val="single"/>
          <w:rtl/>
        </w:rPr>
      </w:pPr>
    </w:p>
    <w:p w:rsidR="001F580C" w:rsidRDefault="001F580C" w:rsidP="001F580C">
      <w:pPr>
        <w:pStyle w:val="2"/>
        <w:rPr>
          <w:rFonts w:cs="David"/>
          <w:b/>
          <w:bCs/>
          <w:u w:val="single"/>
          <w:rtl/>
        </w:rPr>
      </w:pPr>
      <w:r>
        <w:rPr>
          <w:rFonts w:cs="David" w:hint="cs"/>
          <w:b/>
          <w:bCs/>
          <w:u w:val="single"/>
          <w:rtl/>
        </w:rPr>
        <w:t>איפה כתוב שצריך לגדל זקן?</w:t>
      </w:r>
    </w:p>
    <w:p w:rsidR="001F580C" w:rsidRDefault="001F580C" w:rsidP="001F580C">
      <w:pPr>
        <w:rPr>
          <w:rFonts w:cs="David"/>
          <w:b/>
          <w:bCs/>
          <w:sz w:val="28"/>
          <w:szCs w:val="28"/>
          <w:rtl/>
        </w:rPr>
      </w:pPr>
      <w:r>
        <w:rPr>
          <w:rFonts w:cs="David" w:hint="cs"/>
          <w:b/>
          <w:bCs/>
          <w:sz w:val="28"/>
          <w:szCs w:val="28"/>
          <w:rtl/>
        </w:rPr>
        <w:t>"לא יקרחו קרחה בראשם ופאת זקנם לא יגלחו ובבשרם לא ישרטו שרטת".</w:t>
      </w:r>
    </w:p>
    <w:p w:rsidR="001F580C" w:rsidRDefault="001F580C" w:rsidP="001F580C">
      <w:pPr>
        <w:rPr>
          <w:rtl/>
        </w:rPr>
      </w:pPr>
      <w:r>
        <w:rPr>
          <w:rFonts w:cs="David" w:hint="cs"/>
          <w:rtl/>
        </w:rPr>
        <w:t>אפשר להסביר את הפסוק בדרך זו, הכהנים צריכים להיות שלמים במחשבה שהיא בראש, שאם חשב שלא לשמו הרי זה פיגול. וגם צריכים הכהנים להיות שלמים בחכמה שתתייחס לאדם זקן, וכמו שאמרו חכמינו "זקן"- זה שקנה חכמה, שכתוב: "כי שפתי כהן ישמרו דעת ותורה יבקשו מפיהו".</w:t>
      </w:r>
    </w:p>
    <w:p w:rsidR="004372D8" w:rsidRDefault="001F580C" w:rsidP="00AE0509">
      <w:pPr>
        <w:rPr>
          <w:rFonts w:cs="David"/>
          <w:rtl/>
        </w:rPr>
      </w:pPr>
      <w:r>
        <w:rPr>
          <w:rFonts w:cs="David" w:hint="cs"/>
          <w:rtl/>
        </w:rPr>
        <w:t>וזהו שאמר הכתוב: "לא יקרחו קרחה בראשם"- במחשבה שבראש, "ופאת זקנם לא יגלחו"- היא החכמה שמתייחסת לזקן לא יגלחו, היינו שיהיו שלמים בזה ובזה, ועל ידי כך "ובבשרם לא ישרטו שרטת"- שלא יהי פגם ופסול בקורבנות שעושים בעבורם</w:t>
      </w:r>
      <w:r>
        <w:rPr>
          <w:rFonts w:cs="David" w:hint="cs"/>
          <w:sz w:val="32"/>
          <w:szCs w:val="32"/>
          <w:rtl/>
        </w:rPr>
        <w:t>.</w:t>
      </w:r>
    </w:p>
    <w:p w:rsidR="001F580C" w:rsidRDefault="001F580C" w:rsidP="0089425A">
      <w:pPr>
        <w:rPr>
          <w:rFonts w:cs="David"/>
          <w:b/>
          <w:bCs/>
          <w:sz w:val="28"/>
          <w:szCs w:val="28"/>
          <w:u w:val="single"/>
          <w:rtl/>
        </w:rPr>
      </w:pPr>
      <w:r w:rsidRPr="001F580C">
        <w:rPr>
          <w:rFonts w:cs="David" w:hint="cs"/>
          <w:b/>
          <w:bCs/>
          <w:sz w:val="28"/>
          <w:szCs w:val="28"/>
          <w:u w:val="single"/>
          <w:rtl/>
        </w:rPr>
        <w:t>מעלה וזכות הדלקת  נרות שבת</w:t>
      </w:r>
    </w:p>
    <w:p w:rsidR="001F580C" w:rsidRDefault="001F580C" w:rsidP="00B25769">
      <w:pPr>
        <w:rPr>
          <w:rFonts w:cs="David"/>
          <w:rtl/>
        </w:rPr>
      </w:pPr>
      <w:r>
        <w:rPr>
          <w:rFonts w:cs="David" w:hint="cs"/>
          <w:rtl/>
        </w:rPr>
        <w:t>כתוב בזהר הקדוש</w:t>
      </w:r>
      <w:r w:rsidR="00B25769">
        <w:rPr>
          <w:rFonts w:cs="David" w:hint="cs"/>
          <w:rtl/>
        </w:rPr>
        <w:t xml:space="preserve"> </w:t>
      </w:r>
      <w:r>
        <w:rPr>
          <w:rFonts w:cs="David" w:hint="cs"/>
          <w:rtl/>
        </w:rPr>
        <w:t>"וצריכה האישה להדליק נרות השבת בשמחת הלב וברצון שהרי כבוד עליון הוא לה, וזכות גדולה זוכה בזה לעצמה- לזכות לבנים קדושים שיהיו נר העולם בתורה ויראה, וירבו שלום בארץ, ונותנת לבעלה ארך ימים.</w:t>
      </w:r>
    </w:p>
    <w:p w:rsidR="001F580C" w:rsidRDefault="001F580C" w:rsidP="0089425A">
      <w:pPr>
        <w:rPr>
          <w:rFonts w:cs="David"/>
          <w:rtl/>
        </w:rPr>
      </w:pPr>
      <w:r>
        <w:rPr>
          <w:rFonts w:cs="David" w:hint="cs"/>
          <w:rtl/>
        </w:rPr>
        <w:t xml:space="preserve">ועוד שתי פעולות נפלאות מהדלקת נרות שבת: אחת שמצד הארתם יגרש ויוסר מן הבית הרע והסטרא אחרא אשר בו מעצבון ודאגת ימי החל, ולהאיר את הבית באורה של שמחה להיות אור במושבתם להרבות שמחה וחדות אור ביתו. והפעלה השנייה היא עניין פרישת הסכת שלום הנעשה על ידי הנרות, ושלום יעשה בפמליא של מעלה </w:t>
      </w:r>
      <w:r>
        <w:rPr>
          <w:rFonts w:cs="David"/>
          <w:rtl/>
        </w:rPr>
        <w:t>–</w:t>
      </w:r>
      <w:r>
        <w:rPr>
          <w:rFonts w:cs="David" w:hint="cs"/>
          <w:rtl/>
        </w:rPr>
        <w:t>להיות הגבורות נמתקים ונכללים בחסדי המקום ברוך הוא, ושלום בפמליא של מטה- להגן עלינו מכל צרותינו ולשמרנו, להסתירנו תחת צל</w:t>
      </w:r>
      <w:r w:rsidR="00BC6874">
        <w:rPr>
          <w:rFonts w:cs="David" w:hint="cs"/>
          <w:rtl/>
        </w:rPr>
        <w:t xml:space="preserve"> כנפיו, להאיר פניו אתנו סלה, להאיר עלינו ממקור החיים והשלום.</w:t>
      </w:r>
    </w:p>
    <w:p w:rsidR="00BC6874" w:rsidRDefault="00BC6874" w:rsidP="00BC6874">
      <w:pPr>
        <w:rPr>
          <w:rFonts w:cs="David"/>
          <w:sz w:val="32"/>
          <w:szCs w:val="32"/>
          <w:rtl/>
        </w:rPr>
      </w:pPr>
      <w:r>
        <w:rPr>
          <w:rFonts w:cs="David" w:hint="cs"/>
          <w:b/>
          <w:bCs/>
          <w:sz w:val="28"/>
          <w:szCs w:val="28"/>
          <w:u w:val="single"/>
          <w:rtl/>
        </w:rPr>
        <w:t>מצווה גוררת מצווה</w:t>
      </w:r>
      <w:r>
        <w:rPr>
          <w:rFonts w:cs="David" w:hint="cs"/>
          <w:b/>
          <w:bCs/>
          <w:sz w:val="28"/>
          <w:szCs w:val="28"/>
          <w:rtl/>
        </w:rPr>
        <w:t>:</w:t>
      </w:r>
    </w:p>
    <w:p w:rsidR="00BC6874" w:rsidRDefault="00BC6874" w:rsidP="00BC6874">
      <w:pPr>
        <w:pStyle w:val="9"/>
        <w:jc w:val="left"/>
        <w:rPr>
          <w:rtl/>
        </w:rPr>
      </w:pPr>
      <w:r>
        <w:rPr>
          <w:rFonts w:hint="cs"/>
          <w:rtl/>
        </w:rPr>
        <w:t>"ושמרתם מצוותי ועשיתם אותם"</w:t>
      </w:r>
    </w:p>
    <w:p w:rsidR="00BC6874" w:rsidRDefault="00BC6874" w:rsidP="00BC6874">
      <w:pPr>
        <w:rPr>
          <w:rFonts w:cs="David"/>
          <w:rtl/>
        </w:rPr>
      </w:pPr>
      <w:r>
        <w:rPr>
          <w:rFonts w:cs="David" w:hint="cs"/>
          <w:rtl/>
        </w:rPr>
        <w:t xml:space="preserve">טעם שהכתוב כפל הדברים "ושמרתם ועשיתם", לרמוז לדברי רבותינו: "שכר מצווה </w:t>
      </w:r>
      <w:r>
        <w:rPr>
          <w:rFonts w:cs="David"/>
          <w:rtl/>
        </w:rPr>
        <w:t>–</w:t>
      </w:r>
      <w:r>
        <w:rPr>
          <w:rFonts w:cs="David" w:hint="cs"/>
          <w:rtl/>
        </w:rPr>
        <w:t xml:space="preserve"> מצווה, דהיינו מי שעושה מצווה, הקדוש ברוך הוא מזמין לו שיעשה מצווה אחרת, כדי לקבל עוד שכר בעולם הבא.</w:t>
      </w:r>
    </w:p>
    <w:p w:rsidR="00BC6874" w:rsidRPr="00BC6874" w:rsidRDefault="00BC6874" w:rsidP="00BC6874">
      <w:pPr>
        <w:rPr>
          <w:rFonts w:cs="David"/>
          <w:rtl/>
        </w:rPr>
      </w:pPr>
      <w:r>
        <w:rPr>
          <w:rFonts w:cs="David" w:hint="cs"/>
          <w:rtl/>
        </w:rPr>
        <w:t>וזהו שאומר  הכתוב: "ושמרתם מצוותי"- אם אתם משמרים לעשות את מצוותי, אזי  "ועשיתם אותם"- תזכו לעשות עוד מצוות אחרות, ואני ה' נאמן ליתן שכר.</w:t>
      </w:r>
    </w:p>
    <w:p w:rsidR="00BC6874" w:rsidRDefault="00BC6874" w:rsidP="00BC6874">
      <w:pPr>
        <w:rPr>
          <w:rFonts w:cs="David"/>
          <w:b/>
          <w:bCs/>
          <w:sz w:val="28"/>
          <w:szCs w:val="28"/>
          <w:u w:val="single"/>
          <w:rtl/>
        </w:rPr>
      </w:pPr>
      <w:r>
        <w:rPr>
          <w:rFonts w:cs="David" w:hint="cs"/>
          <w:b/>
          <w:bCs/>
          <w:sz w:val="28"/>
          <w:szCs w:val="28"/>
          <w:u w:val="single"/>
          <w:rtl/>
        </w:rPr>
        <w:t xml:space="preserve">שמירת השבת </w:t>
      </w:r>
      <w:r>
        <w:rPr>
          <w:rFonts w:cs="David"/>
          <w:b/>
          <w:bCs/>
          <w:sz w:val="28"/>
          <w:szCs w:val="28"/>
          <w:u w:val="single"/>
          <w:rtl/>
        </w:rPr>
        <w:t>–</w:t>
      </w:r>
      <w:r>
        <w:rPr>
          <w:rFonts w:cs="David" w:hint="cs"/>
          <w:b/>
          <w:bCs/>
          <w:sz w:val="28"/>
          <w:szCs w:val="28"/>
          <w:u w:val="single"/>
          <w:rtl/>
        </w:rPr>
        <w:t xml:space="preserve"> סגולה להגשמת המשאלות:</w:t>
      </w:r>
    </w:p>
    <w:p w:rsidR="00BC6874" w:rsidRDefault="00BC6874" w:rsidP="00BC6874">
      <w:pPr>
        <w:rPr>
          <w:rFonts w:cs="David"/>
          <w:b/>
          <w:bCs/>
          <w:sz w:val="28"/>
          <w:szCs w:val="28"/>
          <w:rtl/>
        </w:rPr>
      </w:pPr>
      <w:r>
        <w:rPr>
          <w:rFonts w:cs="David" w:hint="cs"/>
          <w:b/>
          <w:bCs/>
          <w:sz w:val="28"/>
          <w:szCs w:val="28"/>
          <w:rtl/>
        </w:rPr>
        <w:t>"ביום השביעי שבת שבתון למקראי קודש"</w:t>
      </w:r>
    </w:p>
    <w:p w:rsidR="00BC6874" w:rsidRDefault="00BC6874" w:rsidP="00BC6874">
      <w:pPr>
        <w:pStyle w:val="ac"/>
        <w:rPr>
          <w:rFonts w:cs="David"/>
          <w:b/>
          <w:bCs/>
          <w:sz w:val="28"/>
          <w:szCs w:val="28"/>
          <w:rtl/>
        </w:rPr>
      </w:pPr>
      <w:r w:rsidRPr="00BC6874">
        <w:rPr>
          <w:rFonts w:cs="David" w:hint="cs"/>
          <w:b/>
          <w:bCs/>
          <w:sz w:val="28"/>
          <w:szCs w:val="28"/>
          <w:rtl/>
        </w:rPr>
        <w:t>כל המענג את השבת נותנים לו כל משאלות שבת, שנאמר: וה</w:t>
      </w:r>
      <w:r>
        <w:rPr>
          <w:rFonts w:cs="David" w:hint="cs"/>
          <w:b/>
          <w:bCs/>
          <w:sz w:val="28"/>
          <w:szCs w:val="28"/>
          <w:rtl/>
        </w:rPr>
        <w:t>תענג על ה' וייתן לך משאלות לבך".</w:t>
      </w:r>
    </w:p>
    <w:p w:rsidR="00AE0509" w:rsidRDefault="00BC6874" w:rsidP="00AE0509">
      <w:pPr>
        <w:rPr>
          <w:rFonts w:hint="cs"/>
          <w:rtl/>
        </w:rPr>
      </w:pPr>
      <w:r>
        <w:rPr>
          <w:rFonts w:cs="David" w:hint="cs"/>
          <w:rtl/>
        </w:rPr>
        <w:t>צריך להבין, משום מה נותנים לו דווקא "משאלות לבו" ולא "משאלות פיו"?</w:t>
      </w:r>
      <w:r w:rsidR="00AE0509">
        <w:rPr>
          <w:rFonts w:cs="David" w:hint="cs"/>
          <w:rtl/>
        </w:rPr>
        <w:t xml:space="preserve"> </w:t>
      </w:r>
      <w:r>
        <w:rPr>
          <w:rFonts w:cs="David" w:hint="cs"/>
          <w:rtl/>
        </w:rPr>
        <w:t>ותירץ בעל "בית הלוי", שהדבר קשור עם מה שאמרו בתלמוד לפני כן.</w:t>
      </w:r>
      <w:r w:rsidR="00AE0509">
        <w:rPr>
          <w:rFonts w:cs="David" w:hint="cs"/>
          <w:rtl/>
        </w:rPr>
        <w:t xml:space="preserve"> </w:t>
      </w:r>
      <w:r>
        <w:rPr>
          <w:rFonts w:cs="David" w:hint="cs"/>
          <w:rtl/>
        </w:rPr>
        <w:t>"ודבר דבר"-דיבור אסור, הרהור מותר. היינו שבשבת אסור לדבר בעסקי חול, אבל להרהר מותר. אם כן, כיוון שעינג את השבת ולא דיבר עניני חול, רק להסתפק בהרהור בלבד, לפיכך נותנים לו משאלות שהרהר בלבו.</w:t>
      </w:r>
    </w:p>
    <w:p w:rsidR="00BC6874" w:rsidRPr="0080765D" w:rsidRDefault="00BC6874" w:rsidP="00AE0509">
      <w:pPr>
        <w:rPr>
          <w:rFonts w:cs="David"/>
          <w:b/>
          <w:bCs/>
          <w:sz w:val="28"/>
          <w:szCs w:val="28"/>
          <w:u w:val="single"/>
          <w:rtl/>
        </w:rPr>
      </w:pPr>
      <w:r w:rsidRPr="0080765D">
        <w:rPr>
          <w:rFonts w:cs="David" w:hint="cs"/>
          <w:b/>
          <w:bCs/>
          <w:sz w:val="28"/>
          <w:szCs w:val="28"/>
          <w:u w:val="single"/>
          <w:rtl/>
        </w:rPr>
        <w:t>"שבת היא לה' בכל מושבותיכם"</w:t>
      </w:r>
    </w:p>
    <w:p w:rsidR="00BC6874" w:rsidRDefault="00BC6874" w:rsidP="00BC6874">
      <w:pPr>
        <w:rPr>
          <w:rFonts w:cs="David"/>
          <w:rtl/>
        </w:rPr>
      </w:pPr>
      <w:r>
        <w:rPr>
          <w:rFonts w:cs="David" w:hint="cs"/>
          <w:rtl/>
        </w:rPr>
        <w:t xml:space="preserve">מעיר כאן בעל ה"כתב סופר", אף על פי שהדבר פשוט ששמירת שבת היא בכל מקום, אבל באמת שמירת השבת טובה היא לאדם כדי שינוח יום אחד מעבודתו. ואיך אפשר לדעת שהאדם שובת בשבת למען קיום מצוות ה', ולא למען </w:t>
      </w:r>
      <w:r>
        <w:rPr>
          <w:rFonts w:cs="David" w:hint="cs"/>
          <w:rtl/>
        </w:rPr>
        <w:lastRenderedPageBreak/>
        <w:t>מנוחתו הפרטית. דבר זה ניכר אם האדם נמצא במקום ששם שובתים מטעם המלוכה ביום ראשון, והוא בכל זאת שובת ביום השבת, מכאן מוכח שהוא שובת למען ה'.</w:t>
      </w:r>
    </w:p>
    <w:p w:rsidR="00BC6874" w:rsidRDefault="00BC6874" w:rsidP="00BC6874">
      <w:pPr>
        <w:rPr>
          <w:rFonts w:cs="David"/>
          <w:rtl/>
        </w:rPr>
      </w:pPr>
      <w:r>
        <w:rPr>
          <w:rFonts w:cs="David" w:hint="cs"/>
          <w:rtl/>
        </w:rPr>
        <w:t>וזהו שאומר הכתוב "שבת היא לה", כלומר, איך נדע אם שובתים בני ישראל למען ה', אם שובתים את השבת "בכל מושבותיכם", היינו גם בין האומות, ואז נראה ומוכח שהשביתה היא למען ה'.</w:t>
      </w:r>
    </w:p>
    <w:p w:rsidR="0089425A" w:rsidRDefault="0089425A" w:rsidP="0089425A">
      <w:pPr>
        <w:rPr>
          <w:rFonts w:cs="Guttman Stam"/>
          <w:i/>
          <w:iCs/>
          <w:sz w:val="28"/>
          <w:szCs w:val="28"/>
          <w:rtl/>
        </w:rPr>
      </w:pPr>
      <w:r>
        <w:rPr>
          <w:rFonts w:cs="David" w:hint="cs"/>
          <w:sz w:val="28"/>
          <w:szCs w:val="28"/>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89425A" w:rsidTr="00673563">
        <w:tc>
          <w:tcPr>
            <w:tcW w:w="3600" w:type="dxa"/>
          </w:tcPr>
          <w:p w:rsidR="0089425A" w:rsidRDefault="0089425A" w:rsidP="00673563">
            <w:pPr>
              <w:jc w:val="center"/>
              <w:rPr>
                <w:rFonts w:cs="David"/>
                <w:b/>
                <w:bCs/>
                <w:i/>
                <w:iCs/>
                <w:sz w:val="44"/>
                <w:szCs w:val="44"/>
                <w:u w:val="single"/>
                <w:rtl/>
              </w:rPr>
            </w:pPr>
            <w:r>
              <w:rPr>
                <w:rFonts w:cs="Guttman Stam" w:hint="cs"/>
                <w:i/>
                <w:iCs/>
                <w:sz w:val="44"/>
                <w:szCs w:val="44"/>
                <w:rtl/>
              </w:rPr>
              <w:t>פינת ההלכה</w:t>
            </w:r>
          </w:p>
        </w:tc>
      </w:tr>
    </w:tbl>
    <w:p w:rsidR="005F7943" w:rsidRDefault="005F7943" w:rsidP="005F7943">
      <w:pPr>
        <w:ind w:left="360" w:right="720"/>
        <w:rPr>
          <w:rFonts w:cs="David" w:hint="cs"/>
          <w:rtl/>
        </w:rPr>
      </w:pPr>
    </w:p>
    <w:p w:rsidR="00BC6874" w:rsidRDefault="00BC6874" w:rsidP="00BC6874">
      <w:pPr>
        <w:rPr>
          <w:rFonts w:cs="David"/>
          <w:b/>
          <w:bCs/>
          <w:sz w:val="32"/>
          <w:szCs w:val="32"/>
          <w:rtl/>
        </w:rPr>
      </w:pPr>
      <w:r>
        <w:rPr>
          <w:rFonts w:cs="David" w:hint="cs"/>
          <w:b/>
          <w:bCs/>
          <w:sz w:val="32"/>
          <w:szCs w:val="32"/>
          <w:rtl/>
        </w:rPr>
        <w:t>"מי האיש החפץ חיים"...?</w:t>
      </w:r>
    </w:p>
    <w:p w:rsidR="00BC6874" w:rsidRDefault="00BC6874" w:rsidP="00BC6874">
      <w:pPr>
        <w:numPr>
          <w:ilvl w:val="0"/>
          <w:numId w:val="3"/>
        </w:numPr>
        <w:tabs>
          <w:tab w:val="clear" w:pos="720"/>
          <w:tab w:val="num" w:pos="360"/>
        </w:tabs>
        <w:ind w:left="360" w:right="0"/>
        <w:rPr>
          <w:rFonts w:cs="David"/>
          <w:rtl/>
        </w:rPr>
      </w:pPr>
      <w:r>
        <w:rPr>
          <w:rFonts w:cs="David" w:hint="cs"/>
          <w:rtl/>
        </w:rPr>
        <w:t>כאשר אדם מגיע למצב שצריך לומר דברים שלילי</w:t>
      </w:r>
      <w:r w:rsidR="00B25769">
        <w:rPr>
          <w:rFonts w:cs="David" w:hint="cs"/>
          <w:rtl/>
        </w:rPr>
        <w:t>י</w:t>
      </w:r>
      <w:r>
        <w:rPr>
          <w:rFonts w:cs="David" w:hint="cs"/>
          <w:rtl/>
        </w:rPr>
        <w:t>ם על האדם מסוים, מחובתו להסביר מדוע הוא אומר דברים שבדרך כלל אסור לאומרם,כך שהשומע יבין שאין כאן עבירה על איסור לשון הרע.</w:t>
      </w:r>
    </w:p>
    <w:p w:rsidR="00BC6874" w:rsidRPr="00AE0509" w:rsidRDefault="00BC6874" w:rsidP="00B25769">
      <w:pPr>
        <w:numPr>
          <w:ilvl w:val="0"/>
          <w:numId w:val="3"/>
        </w:numPr>
        <w:tabs>
          <w:tab w:val="clear" w:pos="720"/>
          <w:tab w:val="num" w:pos="360"/>
        </w:tabs>
        <w:ind w:left="360" w:right="0"/>
        <w:rPr>
          <w:rFonts w:cs="David"/>
          <w:sz w:val="32"/>
          <w:szCs w:val="32"/>
          <w:rtl/>
        </w:rPr>
      </w:pPr>
      <w:r w:rsidRPr="00AE0509">
        <w:rPr>
          <w:rFonts w:cs="David" w:hint="cs"/>
          <w:rtl/>
        </w:rPr>
        <w:t xml:space="preserve">עזרה לזולת בשיפור המידות: המטרה הראשונה שבהיתר לספר לשון הרע לתועלת היא לסייע לאדם שעליו מדברים. ומי שעומד מן הצד </w:t>
      </w:r>
      <w:r w:rsidR="00B25769">
        <w:rPr>
          <w:rFonts w:cs="David" w:hint="cs"/>
          <w:rtl/>
        </w:rPr>
        <w:t>ו</w:t>
      </w:r>
      <w:r w:rsidRPr="00AE0509">
        <w:rPr>
          <w:rFonts w:cs="David" w:hint="cs"/>
          <w:rtl/>
        </w:rPr>
        <w:t>לא אומר כאשר נדרשת תוכחה- אין זו שמירה הלשון זהו קיפוח של הזולת מן האפשרות להגיע לשיפור עצמי.</w:t>
      </w:r>
    </w:p>
    <w:p w:rsidR="00BC6874" w:rsidRPr="00AE0509" w:rsidRDefault="00BC6874" w:rsidP="00BC6874">
      <w:pPr>
        <w:pStyle w:val="ac"/>
        <w:rPr>
          <w:rFonts w:cs="David"/>
          <w:b/>
          <w:bCs/>
          <w:sz w:val="28"/>
          <w:szCs w:val="28"/>
          <w:rtl/>
        </w:rPr>
      </w:pPr>
      <w:r w:rsidRPr="00AE0509">
        <w:rPr>
          <w:rFonts w:cs="David" w:hint="cs"/>
          <w:b/>
          <w:bCs/>
          <w:sz w:val="28"/>
          <w:szCs w:val="28"/>
          <w:rtl/>
        </w:rPr>
        <w:t>כל השומר שבת - השבת משמרתו...</w:t>
      </w:r>
    </w:p>
    <w:p w:rsidR="00BC6874" w:rsidRDefault="00BC6874" w:rsidP="00BC6874">
      <w:pPr>
        <w:numPr>
          <w:ilvl w:val="0"/>
          <w:numId w:val="4"/>
        </w:numPr>
        <w:tabs>
          <w:tab w:val="clear" w:pos="720"/>
          <w:tab w:val="num" w:pos="360"/>
        </w:tabs>
        <w:ind w:left="360" w:right="0"/>
        <w:rPr>
          <w:rFonts w:cs="David"/>
          <w:rtl/>
        </w:rPr>
      </w:pPr>
      <w:r>
        <w:rPr>
          <w:rFonts w:cs="David" w:hint="cs"/>
          <w:rtl/>
        </w:rPr>
        <w:t>בגד שנשרה או נרטב במים, אסור לסוחטו בשבת משום מלבן. ובגד שנפל למים, אסור לטלטלו בשבת. אבל מותר לאוחזו ע"י 2 בני אדם. ובגד שלא מקפיד עליו, שאין הדרך לסוחטו מותר לטלטלו.</w:t>
      </w:r>
    </w:p>
    <w:p w:rsidR="00BC6874" w:rsidRDefault="00BC6874" w:rsidP="00B25769">
      <w:pPr>
        <w:numPr>
          <w:ilvl w:val="0"/>
          <w:numId w:val="4"/>
        </w:numPr>
        <w:tabs>
          <w:tab w:val="clear" w:pos="720"/>
          <w:tab w:val="num" w:pos="360"/>
        </w:tabs>
        <w:ind w:left="360" w:right="0"/>
        <w:rPr>
          <w:rFonts w:cs="David"/>
        </w:rPr>
      </w:pPr>
      <w:r>
        <w:rPr>
          <w:rFonts w:cs="David" w:hint="cs"/>
          <w:rtl/>
        </w:rPr>
        <w:t xml:space="preserve">בגד שאדם לבוש בו נרטב בגשם עז, אין צריך להסירו, ומותר ללכת עמו בשבת, ואין לחשוש שמא </w:t>
      </w:r>
      <w:r w:rsidR="00B25769">
        <w:rPr>
          <w:rFonts w:cs="David" w:hint="cs"/>
          <w:rtl/>
        </w:rPr>
        <w:t>י</w:t>
      </w:r>
      <w:r>
        <w:rPr>
          <w:rFonts w:cs="David" w:hint="cs"/>
          <w:rtl/>
        </w:rPr>
        <w:t>סחוט את הבגד. ומכל מקום אין ללבוש בגד רטוב מלכתחילה.</w:t>
      </w:r>
    </w:p>
    <w:p w:rsidR="00BC6874" w:rsidRDefault="00BC6874" w:rsidP="005F7943">
      <w:pPr>
        <w:ind w:left="360" w:right="72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tblGrid>
      <w:tr w:rsidR="005F7943" w:rsidTr="0058201F">
        <w:tc>
          <w:tcPr>
            <w:tcW w:w="4140" w:type="dxa"/>
          </w:tcPr>
          <w:p w:rsidR="005F7943" w:rsidRDefault="00BC6874" w:rsidP="0058201F">
            <w:pPr>
              <w:rPr>
                <w:rFonts w:cs="David"/>
                <w:b/>
                <w:bCs/>
                <w:i/>
                <w:iCs/>
                <w:sz w:val="44"/>
                <w:szCs w:val="44"/>
                <w:u w:val="single"/>
                <w:rtl/>
              </w:rPr>
            </w:pPr>
            <w:r>
              <w:rPr>
                <w:rFonts w:cs="Guttman Stam" w:hint="cs"/>
                <w:i/>
                <w:iCs/>
                <w:sz w:val="44"/>
                <w:szCs w:val="44"/>
                <w:rtl/>
              </w:rPr>
              <w:t xml:space="preserve">    מעשה שהיה</w:t>
            </w:r>
          </w:p>
        </w:tc>
      </w:tr>
    </w:tbl>
    <w:p w:rsidR="005F7943" w:rsidRDefault="005F7943" w:rsidP="005F7943">
      <w:pPr>
        <w:rPr>
          <w:rFonts w:cs="David" w:hint="cs"/>
          <w:sz w:val="28"/>
          <w:szCs w:val="28"/>
          <w:rtl/>
        </w:rPr>
      </w:pPr>
    </w:p>
    <w:p w:rsidR="00BC6874" w:rsidRPr="00AE0509" w:rsidRDefault="00BC6874" w:rsidP="00BC6874">
      <w:pPr>
        <w:jc w:val="center"/>
        <w:rPr>
          <w:rFonts w:cs="David"/>
          <w:b/>
          <w:bCs/>
          <w:sz w:val="36"/>
          <w:szCs w:val="36"/>
          <w:u w:val="single"/>
          <w:rtl/>
        </w:rPr>
      </w:pPr>
      <w:r w:rsidRPr="00AE0509">
        <w:rPr>
          <w:rFonts w:cs="David" w:hint="cs"/>
          <w:b/>
          <w:bCs/>
          <w:sz w:val="36"/>
          <w:szCs w:val="36"/>
          <w:u w:val="single"/>
          <w:rtl/>
        </w:rPr>
        <w:t>לא עזרו כל תחנוניהם של בני הבית, האיש סירב לחלל שבת.</w:t>
      </w:r>
    </w:p>
    <w:p w:rsidR="00BC6874" w:rsidRDefault="00BC6874" w:rsidP="00BC6874">
      <w:pPr>
        <w:rPr>
          <w:rFonts w:cs="David"/>
          <w:rtl/>
        </w:rPr>
      </w:pPr>
    </w:p>
    <w:p w:rsidR="00BC6874" w:rsidRDefault="00BC6874" w:rsidP="00BC6874">
      <w:pPr>
        <w:rPr>
          <w:rFonts w:cs="David"/>
          <w:sz w:val="32"/>
          <w:szCs w:val="32"/>
          <w:rtl/>
        </w:rPr>
      </w:pPr>
      <w:r>
        <w:rPr>
          <w:rFonts w:cs="David" w:hint="cs"/>
          <w:b/>
          <w:bCs/>
          <w:sz w:val="32"/>
          <w:szCs w:val="32"/>
          <w:rtl/>
        </w:rPr>
        <w:t>"</w:t>
      </w:r>
      <w:r w:rsidR="00B25769">
        <w:rPr>
          <w:rFonts w:cs="David" w:hint="cs"/>
          <w:b/>
          <w:bCs/>
          <w:sz w:val="32"/>
          <w:szCs w:val="32"/>
          <w:rtl/>
        </w:rPr>
        <w:t xml:space="preserve"> </w:t>
      </w:r>
      <w:r>
        <w:rPr>
          <w:rFonts w:cs="David" w:hint="cs"/>
          <w:b/>
          <w:bCs/>
          <w:sz w:val="32"/>
          <w:szCs w:val="32"/>
          <w:rtl/>
        </w:rPr>
        <w:t>שבת היא לה'</w:t>
      </w:r>
      <w:r w:rsidR="00B25769">
        <w:rPr>
          <w:rFonts w:cs="David" w:hint="cs"/>
          <w:b/>
          <w:bCs/>
          <w:sz w:val="32"/>
          <w:szCs w:val="32"/>
          <w:rtl/>
        </w:rPr>
        <w:t xml:space="preserve"> </w:t>
      </w:r>
      <w:r>
        <w:rPr>
          <w:rFonts w:cs="David" w:hint="cs"/>
          <w:sz w:val="32"/>
          <w:szCs w:val="32"/>
          <w:rtl/>
        </w:rPr>
        <w:t>"</w:t>
      </w:r>
    </w:p>
    <w:p w:rsidR="00BC6874" w:rsidRDefault="00BC6874" w:rsidP="00BC6874">
      <w:pPr>
        <w:rPr>
          <w:rFonts w:cs="David"/>
          <w:rtl/>
        </w:rPr>
      </w:pPr>
      <w:r>
        <w:rPr>
          <w:rFonts w:cs="David" w:hint="cs"/>
          <w:rtl/>
        </w:rPr>
        <w:t>הבה ונטה אוזן לסיפור מרתק ומופלא במיוחד של יהודי תושב בני ברק, בעניין שמירת השבת.</w:t>
      </w:r>
    </w:p>
    <w:p w:rsidR="00BC6874" w:rsidRDefault="00BC6874" w:rsidP="00B25769">
      <w:pPr>
        <w:rPr>
          <w:rFonts w:cs="David"/>
          <w:rtl/>
        </w:rPr>
      </w:pPr>
      <w:r>
        <w:rPr>
          <w:rFonts w:cs="David" w:hint="cs"/>
          <w:rtl/>
        </w:rPr>
        <w:t>יהודי זה סיפר לי שבימים שלפני פרוץ מלחמת העולם השנ</w:t>
      </w:r>
      <w:r w:rsidR="00B25769">
        <w:rPr>
          <w:rFonts w:cs="David" w:hint="cs"/>
          <w:rtl/>
        </w:rPr>
        <w:t>י</w:t>
      </w:r>
      <w:r>
        <w:rPr>
          <w:rFonts w:cs="David" w:hint="cs"/>
          <w:rtl/>
        </w:rPr>
        <w:t>יה עבר ברחובותיה של העיר בנדין, בה התגורר</w:t>
      </w:r>
      <w:r w:rsidR="00B25769">
        <w:rPr>
          <w:rFonts w:cs="David" w:hint="cs"/>
          <w:rtl/>
        </w:rPr>
        <w:t>.</w:t>
      </w:r>
      <w:r>
        <w:rPr>
          <w:rFonts w:cs="David" w:hint="cs"/>
          <w:rtl/>
        </w:rPr>
        <w:t xml:space="preserve"> כרוז מטעם הצבא הרוסי שהודיע שמי שלא יישא על עצמו תעודת זהות, יישלח מיידית לסיביר. הקצינים דרשו מיהודי העיר ליטול את התעודה גם בהליכתם לבית הכנסת, בשבת קודש.</w:t>
      </w:r>
      <w:r w:rsidR="00491735">
        <w:rPr>
          <w:rFonts w:cs="David" w:hint="cs"/>
          <w:rtl/>
        </w:rPr>
        <w:t xml:space="preserve"> </w:t>
      </w:r>
      <w:r>
        <w:rPr>
          <w:rFonts w:cs="David" w:hint="cs"/>
          <w:rtl/>
        </w:rPr>
        <w:t>התעוררה בעיה חמורה של איסור טלטול בשבת, אולם כיוון שהיה בכך פיקוח נפש פסק הרב מבנדין שהדעת נוטה להתיר, וכך אכן עשו לכל יהודי העיר, והביאו את התעודה לבית הכנסת בעיצומה של השבת.</w:t>
      </w:r>
    </w:p>
    <w:p w:rsidR="00BC6874" w:rsidRPr="00BC6874" w:rsidRDefault="00BC6874" w:rsidP="00AE0509">
      <w:pPr>
        <w:pStyle w:val="ac"/>
        <w:rPr>
          <w:rFonts w:cs="David"/>
          <w:rtl/>
        </w:rPr>
      </w:pPr>
      <w:r w:rsidRPr="00BC6874">
        <w:rPr>
          <w:rFonts w:cs="David" w:hint="cs"/>
          <w:rtl/>
        </w:rPr>
        <w:t>אולם, מספר היהודי תושב בני ברק, אני החלטתי לשמור את השבת במסירות נפש, ויהי מה! בני הבית שלי התחננו לפניי שאקח את התעודה, שהרי אם לא כן אני גוזר על עצמי עונש גלות לסיביר, שבמרבית המקרים הסתיים במוות. אבל אני אטמתי אוזניי מלשמוע, והלכתי לבית הכנסת כרגיל.</w:t>
      </w:r>
      <w:r w:rsidR="00AE0509">
        <w:rPr>
          <w:rFonts w:cs="David" w:hint="cs"/>
          <w:rtl/>
        </w:rPr>
        <w:t xml:space="preserve"> </w:t>
      </w:r>
      <w:r w:rsidRPr="00BC6874">
        <w:rPr>
          <w:rFonts w:cs="David" w:hint="cs"/>
          <w:rtl/>
        </w:rPr>
        <w:t>והנה, באמצע התפילה, פרצו חיילים רוסיים לבית הכנסת ודרשו לראות את התעודה של המתפללים. הם עוברים מאחד לאחד, ולכולם אכן הייתה תעודה מזהה.</w:t>
      </w:r>
    </w:p>
    <w:p w:rsidR="00BC6874" w:rsidRPr="00BC6874" w:rsidRDefault="00BC6874" w:rsidP="00B25769">
      <w:pPr>
        <w:pStyle w:val="ac"/>
        <w:rPr>
          <w:rFonts w:cs="David"/>
          <w:rtl/>
        </w:rPr>
      </w:pPr>
      <w:r w:rsidRPr="00BC6874">
        <w:rPr>
          <w:rFonts w:cs="David" w:hint="cs"/>
          <w:rtl/>
        </w:rPr>
        <w:t>רק לי, הוא מספר, לא הייתה תעודה, וכיוון שכך הוציאוני מבית הכנסת, והובלתי יחד עם כל בני משפחתי לתחנת משטרה, ומיד במוצאי השבת נשלחנו כולנו לסיביר.</w:t>
      </w:r>
      <w:r w:rsidR="00AE0509">
        <w:rPr>
          <w:rFonts w:cs="David" w:hint="cs"/>
          <w:rtl/>
        </w:rPr>
        <w:t xml:space="preserve"> </w:t>
      </w:r>
      <w:r w:rsidRPr="00BC6874">
        <w:rPr>
          <w:rFonts w:cs="David" w:hint="cs"/>
          <w:rtl/>
        </w:rPr>
        <w:t>אני הרגעתי את כולם, ואמרתי שלא ייתכן ששמירת השבת תמיט עלינו אסון. "הבה נמתין ונצפה לישועת השם".</w:t>
      </w:r>
      <w:r w:rsidR="00AE0509">
        <w:rPr>
          <w:rFonts w:cs="David" w:hint="cs"/>
          <w:rtl/>
        </w:rPr>
        <w:t xml:space="preserve"> </w:t>
      </w:r>
      <w:r w:rsidRPr="00BC6874">
        <w:rPr>
          <w:rFonts w:cs="David" w:hint="cs"/>
          <w:rtl/>
        </w:rPr>
        <w:t>ולא היה צריך להמתין זמן רב מדי. למחרת בבוקר החלה מלחמת העולם השנ</w:t>
      </w:r>
      <w:r w:rsidR="00B25769">
        <w:rPr>
          <w:rFonts w:cs="David" w:hint="cs"/>
          <w:rtl/>
        </w:rPr>
        <w:t>י</w:t>
      </w:r>
      <w:r w:rsidRPr="00BC6874">
        <w:rPr>
          <w:rFonts w:cs="David" w:hint="cs"/>
          <w:rtl/>
        </w:rPr>
        <w:t>יה, הגרמנים הגיעו לעיר, והוציאו את התושבים אל המשרפות.</w:t>
      </w:r>
    </w:p>
    <w:p w:rsidR="00BC6874" w:rsidRPr="00BC6874" w:rsidRDefault="00BC6874" w:rsidP="00AE0509">
      <w:pPr>
        <w:pStyle w:val="ac"/>
        <w:rPr>
          <w:rFonts w:cs="David"/>
          <w:rtl/>
        </w:rPr>
      </w:pPr>
      <w:r w:rsidRPr="00BC6874">
        <w:rPr>
          <w:rFonts w:cs="David" w:hint="cs"/>
          <w:rtl/>
        </w:rPr>
        <w:t>היהודי שלנו, שכבר היה בדרכו לסיביר, ניצל, ויושב כיום בבני ברק על התורה ועל העבודה.</w:t>
      </w:r>
      <w:r w:rsidR="00AE0509">
        <w:rPr>
          <w:rFonts w:cs="David" w:hint="cs"/>
          <w:rtl/>
        </w:rPr>
        <w:t xml:space="preserve"> </w:t>
      </w:r>
      <w:r w:rsidRPr="00BC6874">
        <w:rPr>
          <w:rFonts w:cs="David" w:hint="cs"/>
          <w:rtl/>
        </w:rPr>
        <w:t>האם מותר להסתכן?</w:t>
      </w:r>
    </w:p>
    <w:p w:rsidR="00BC6874" w:rsidRPr="00BC6874" w:rsidRDefault="00BC6874" w:rsidP="00AE0509">
      <w:pPr>
        <w:pStyle w:val="ac"/>
        <w:rPr>
          <w:rFonts w:cs="David"/>
          <w:rtl/>
        </w:rPr>
      </w:pPr>
      <w:r w:rsidRPr="00BC6874">
        <w:rPr>
          <w:rFonts w:cs="David" w:hint="cs"/>
          <w:rtl/>
        </w:rPr>
        <w:t>עכשיו יש לדון האם מותר להסתכן עבור שמירת השבת. והנה, בש"ך יורה כתוב שאם נכרי מכריח יהודי לעבור על אחת המצוות, חוץ לגבי העבירות החמורות, להנאת עצמו, ולא כדי להעביר את היהודי על דעת קונו, יעבור ואל יחמיר עצמו לה</w:t>
      </w:r>
      <w:r w:rsidR="00B25769">
        <w:rPr>
          <w:rFonts w:cs="David" w:hint="cs"/>
          <w:rtl/>
        </w:rPr>
        <w:t>י</w:t>
      </w:r>
      <w:r w:rsidRPr="00BC6874">
        <w:rPr>
          <w:rFonts w:cs="David" w:hint="cs"/>
          <w:rtl/>
        </w:rPr>
        <w:t>הרג, ואם החמיר נחשב לחובל בעצמו.</w:t>
      </w:r>
      <w:r w:rsidR="00AE0509">
        <w:rPr>
          <w:rFonts w:cs="David" w:hint="cs"/>
          <w:rtl/>
        </w:rPr>
        <w:t xml:space="preserve"> </w:t>
      </w:r>
      <w:r w:rsidRPr="00BC6874">
        <w:rPr>
          <w:rFonts w:cs="David" w:hint="cs"/>
          <w:rtl/>
        </w:rPr>
        <w:t>אולם דעת הפרישה היא שבפרהסיא רשאי למסור עצמו להריגה. עוד כתב הש"ך שאם הוא אדם גדול, חסיד וירא שמים, ורואה שהדור פרוץ בכך, ראשי לקדש שם השם ולמסור עצמו אפילו על מצווה קלה, כדי שילמדו העם ליראה את השם.</w:t>
      </w:r>
      <w:r w:rsidR="00AE0509">
        <w:rPr>
          <w:rFonts w:cs="David" w:hint="cs"/>
          <w:rtl/>
        </w:rPr>
        <w:t xml:space="preserve"> </w:t>
      </w:r>
      <w:r w:rsidRPr="00BC6874">
        <w:rPr>
          <w:rFonts w:cs="David" w:hint="cs"/>
          <w:rtl/>
        </w:rPr>
        <w:t>ובענייננו יש להוסיף עוד כמה פרטים. הוראת הרב שהתיר ללכת לבית הכנסת ולטלטל את התעודה, צריכה ביאור, שהרי הרוסים לא אילצו את היהודים ללכת לבית הכנסת, ואפשר היה להישאר בבית, וממילא לא לטלטל. ויש לומר שכנראה היה אילוץ מסוים להגיע לבית הכנסת, וממילא גם לטלטל. קיימת אפשרות לטלטל מהבית לבית הכנסת בלי לעצור בכרמלית, ובאופן זה התיר החזו"א לטלטל בשעת הדחק, משום שהדבר נחשב ל"שבות דשבות" במקום מצווה (מרשות היחיד לרשות היחיד, דרך רשות הרבים, הוא שבות אחד, וכשבאמצע יש כרמלית, הוא שבות נוסף).</w:t>
      </w:r>
    </w:p>
    <w:p w:rsidR="00BC6874" w:rsidRDefault="00BC6874" w:rsidP="00AE0509">
      <w:pPr>
        <w:pStyle w:val="ac"/>
        <w:rPr>
          <w:rFonts w:cs="David" w:hint="cs"/>
          <w:rtl/>
        </w:rPr>
      </w:pPr>
      <w:r w:rsidRPr="00BC6874">
        <w:rPr>
          <w:rFonts w:cs="David" w:hint="cs"/>
          <w:rtl/>
        </w:rPr>
        <w:t>ויש גם המתירים בשעת הדחק להוציא את תעודת הזהות לכרמלית כשהיא על הראש, מתחת לכובע, דהוי שבות דשבות בשינוי, ואם אפשר לעשות בדרך היתר, בוודאי אין כל רשות להסתכן.</w:t>
      </w:r>
      <w:r w:rsidR="00AE0509">
        <w:rPr>
          <w:rFonts w:cs="David" w:hint="cs"/>
          <w:rtl/>
        </w:rPr>
        <w:t xml:space="preserve"> </w:t>
      </w:r>
      <w:r w:rsidRPr="00BC6874">
        <w:rPr>
          <w:rFonts w:cs="David" w:hint="cs"/>
          <w:rtl/>
        </w:rPr>
        <w:t>וכנראה, ש</w:t>
      </w:r>
      <w:r w:rsidR="008A1A1C">
        <w:rPr>
          <w:rFonts w:cs="David" w:hint="cs"/>
          <w:rtl/>
        </w:rPr>
        <w:t>כל האפשרויות הללו לא היו קיימות.</w:t>
      </w:r>
    </w:p>
    <w:p w:rsidR="0080765D" w:rsidRDefault="0080765D" w:rsidP="00AE0509">
      <w:pPr>
        <w:pStyle w:val="ac"/>
        <w:rPr>
          <w:rFonts w:cs="David" w:hint="cs"/>
          <w:rtl/>
        </w:rPr>
      </w:pPr>
    </w:p>
    <w:tbl>
      <w:tblPr>
        <w:tblStyle w:val="a9"/>
        <w:bidiVisual/>
        <w:tblW w:w="0" w:type="auto"/>
        <w:jc w:val="center"/>
        <w:tblLook w:val="04A0"/>
      </w:tblPr>
      <w:tblGrid>
        <w:gridCol w:w="7061"/>
      </w:tblGrid>
      <w:tr w:rsidR="00690961" w:rsidRPr="00690961" w:rsidTr="00690961">
        <w:trPr>
          <w:jc w:val="center"/>
        </w:trPr>
        <w:tc>
          <w:tcPr>
            <w:tcW w:w="0" w:type="auto"/>
          </w:tcPr>
          <w:p w:rsidR="00690961" w:rsidRPr="00690961" w:rsidRDefault="00690961" w:rsidP="00157063">
            <w:pPr>
              <w:pStyle w:val="articletext"/>
              <w:shd w:val="clear" w:color="auto" w:fill="FFFFFF"/>
              <w:bidi/>
              <w:spacing w:line="260" w:lineRule="atLeast"/>
              <w:jc w:val="center"/>
              <w:rPr>
                <w:rFonts w:cs="Guttman Stam"/>
                <w:sz w:val="44"/>
                <w:szCs w:val="44"/>
              </w:rPr>
            </w:pPr>
            <w:r w:rsidRPr="00690961">
              <w:rPr>
                <w:rStyle w:val="subtitle1"/>
                <w:rFonts w:cs="Guttman Stam"/>
                <w:sz w:val="44"/>
                <w:szCs w:val="44"/>
                <w:rtl/>
              </w:rPr>
              <w:lastRenderedPageBreak/>
              <w:t>רבי שמעון מגלה את 'הזוהר' הקדוש</w:t>
            </w:r>
          </w:p>
        </w:tc>
      </w:tr>
    </w:tbl>
    <w:p w:rsidR="00690961" w:rsidRPr="00690961" w:rsidRDefault="00690961" w:rsidP="00690961">
      <w:pPr>
        <w:pStyle w:val="articletext"/>
        <w:shd w:val="clear" w:color="auto" w:fill="FFFFFF"/>
        <w:bidi/>
        <w:spacing w:line="260" w:lineRule="atLeast"/>
        <w:rPr>
          <w:rFonts w:cs="David"/>
          <w:sz w:val="24"/>
          <w:szCs w:val="24"/>
          <w:rtl/>
        </w:rPr>
      </w:pPr>
      <w:r w:rsidRPr="00690961">
        <w:rPr>
          <w:rFonts w:cs="David"/>
          <w:sz w:val="24"/>
          <w:szCs w:val="24"/>
          <w:rtl/>
        </w:rPr>
        <w:t>רבי שמעון הפך להיות אחד ממרביצי התורה האדירים בדורו. כשהגיע ליומו האחרון על פני האדמה, הוא כינס סביבו את תלמידיו וביקש מהם להקשיב היטב לדבריו.</w:t>
      </w:r>
      <w:r>
        <w:rPr>
          <w:rFonts w:cs="David" w:hint="cs"/>
          <w:sz w:val="24"/>
          <w:szCs w:val="24"/>
          <w:rtl/>
        </w:rPr>
        <w:t xml:space="preserve"> </w:t>
      </w:r>
      <w:r w:rsidRPr="00690961">
        <w:rPr>
          <w:rFonts w:cs="David"/>
          <w:sz w:val="24"/>
          <w:szCs w:val="24"/>
          <w:rtl/>
        </w:rPr>
        <w:t>הזוהר (ג', רצ"א, ב') מתאר את האירוע:</w:t>
      </w:r>
      <w:r>
        <w:rPr>
          <w:rFonts w:cs="David" w:hint="cs"/>
          <w:sz w:val="24"/>
          <w:szCs w:val="24"/>
          <w:rtl/>
        </w:rPr>
        <w:t xml:space="preserve"> </w:t>
      </w:r>
      <w:r w:rsidRPr="00690961">
        <w:rPr>
          <w:rFonts w:cs="David"/>
          <w:sz w:val="24"/>
          <w:szCs w:val="24"/>
          <w:rtl/>
        </w:rPr>
        <w:t xml:space="preserve">רבי שמעון היה כל אותו היום במצב נבואי, כשהוא חושף את הסודות המיסטיים העמוקים של התורה. הוא אמר לתלמידיו: </w:t>
      </w:r>
      <w:r w:rsidRPr="00690961">
        <w:rPr>
          <w:rStyle w:val="indent1"/>
          <w:rFonts w:cs="David"/>
          <w:sz w:val="24"/>
          <w:szCs w:val="24"/>
          <w:rtl/>
        </w:rPr>
        <w:t>"והרי דברים קדושים, שלא גיליתם עד עתה, ברצוני לגלותם... שלא יאמרו כי בחסרון הסתלקתי מן העולם..."</w:t>
      </w:r>
      <w:r w:rsidRPr="00690961">
        <w:rPr>
          <w:rFonts w:cs="David"/>
          <w:sz w:val="24"/>
          <w:szCs w:val="24"/>
          <w:rtl/>
        </w:rPr>
        <w:t xml:space="preserve"> עד עכשיו החזקתי את כל הסודות קרוב לליבי – אבל כעת, לפני שאני עוזב את העולם, אני רוצה לגלות אותם לכולם.</w:t>
      </w:r>
      <w:r>
        <w:rPr>
          <w:rFonts w:cs="David" w:hint="cs"/>
          <w:sz w:val="24"/>
          <w:szCs w:val="24"/>
          <w:rtl/>
        </w:rPr>
        <w:t xml:space="preserve"> </w:t>
      </w:r>
      <w:r w:rsidRPr="00690961">
        <w:rPr>
          <w:rFonts w:cs="David"/>
          <w:sz w:val="24"/>
          <w:szCs w:val="24"/>
          <w:rtl/>
        </w:rPr>
        <w:t xml:space="preserve">רבי אבא תלמידו, שקיבל עליו את משימת שכתוב דבריו של רבי שמעון, סיפר: </w:t>
      </w:r>
      <w:r w:rsidRPr="00690961">
        <w:rPr>
          <w:rStyle w:val="indent1"/>
          <w:rFonts w:cs="David"/>
          <w:sz w:val="24"/>
          <w:szCs w:val="24"/>
          <w:rtl/>
        </w:rPr>
        <w:t>"ולא הרימותי ראשי, שהאור היה כל כך גדול שלא יכולתי להסתכל... כל אותו היום לא פסקה האש מן הבית ולא היה מי שהתקרב אליו, שלא יכלו לגשת אליו, שהאור והאש היו סביבו..."</w:t>
      </w:r>
      <w:r w:rsidRPr="00690961">
        <w:rPr>
          <w:rFonts w:cs="David"/>
          <w:sz w:val="24"/>
          <w:szCs w:val="24"/>
          <w:rtl/>
        </w:rPr>
        <w:t xml:space="preserve"> ובסופו של היום, לאחר שנסתלקה האש, ראה רבי אבא את רבי שמעון, שנפטר העולם. </w:t>
      </w:r>
      <w:r w:rsidRPr="00690961">
        <w:rPr>
          <w:rStyle w:val="indent1"/>
          <w:rFonts w:cs="David"/>
          <w:sz w:val="24"/>
          <w:szCs w:val="24"/>
          <w:rtl/>
        </w:rPr>
        <w:t>"כשהוא שוכב על ימינו, מעוטף [בטלית] ופניו שוחקות."</w:t>
      </w:r>
      <w:r>
        <w:rPr>
          <w:rFonts w:cs="David" w:hint="cs"/>
          <w:sz w:val="24"/>
          <w:szCs w:val="24"/>
          <w:rtl/>
        </w:rPr>
        <w:t xml:space="preserve"> </w:t>
      </w:r>
      <w:r w:rsidRPr="00690961">
        <w:rPr>
          <w:rFonts w:cs="David"/>
          <w:sz w:val="24"/>
          <w:szCs w:val="24"/>
          <w:rtl/>
        </w:rPr>
        <w:t>מדוע רחץ רבי שמעון באש ואור? משום שהתורה ושוותה לאש (ומכאן השם "אש התורה"). אש היא דבר פיסי שהופך חומר לאנרגיה. כך גם התורה מלמדת אותנו, כיצד להפוך את העולם החומרי לאנרגיה רוחנית ובעצם, גם יצירתו הקבלית של רבי שמעון, "הזוהר" – נקראת על שם קרינתו של האור.</w:t>
      </w:r>
    </w:p>
    <w:tbl>
      <w:tblPr>
        <w:tblStyle w:val="a9"/>
        <w:tblpPr w:leftFromText="180" w:rightFromText="180" w:vertAnchor="text" w:tblpXSpec="center" w:tblpY="1"/>
        <w:tblOverlap w:val="never"/>
        <w:bidiVisual/>
        <w:tblW w:w="0" w:type="auto"/>
        <w:tblLook w:val="04A0"/>
      </w:tblPr>
      <w:tblGrid>
        <w:gridCol w:w="3588"/>
      </w:tblGrid>
      <w:tr w:rsidR="0080765D" w:rsidRPr="0080765D" w:rsidTr="0080765D">
        <w:tc>
          <w:tcPr>
            <w:tcW w:w="0" w:type="auto"/>
          </w:tcPr>
          <w:p w:rsidR="0080765D" w:rsidRPr="0080765D" w:rsidRDefault="0080765D" w:rsidP="0080765D">
            <w:pPr>
              <w:tabs>
                <w:tab w:val="left" w:pos="10080"/>
              </w:tabs>
              <w:spacing w:line="360" w:lineRule="auto"/>
              <w:jc w:val="center"/>
              <w:rPr>
                <w:rFonts w:cs="Guttman Stam"/>
                <w:b/>
                <w:bCs/>
                <w:sz w:val="32"/>
                <w:szCs w:val="32"/>
                <w:rtl/>
              </w:rPr>
            </w:pPr>
            <w:r w:rsidRPr="0080765D">
              <w:rPr>
                <w:rFonts w:cs="Guttman Stam" w:hint="cs"/>
                <w:b/>
                <w:bCs/>
                <w:sz w:val="32"/>
                <w:szCs w:val="32"/>
                <w:rtl/>
              </w:rPr>
              <w:t>רבי מאיר בעל הנס זצ"ל</w:t>
            </w:r>
          </w:p>
        </w:tc>
      </w:tr>
    </w:tbl>
    <w:p w:rsidR="00632C03" w:rsidRDefault="0080765D" w:rsidP="0080765D">
      <w:pPr>
        <w:tabs>
          <w:tab w:val="left" w:pos="10080"/>
        </w:tabs>
        <w:spacing w:line="360" w:lineRule="auto"/>
        <w:ind w:right="360"/>
        <w:rPr>
          <w:rFonts w:cs="David"/>
          <w:rtl/>
        </w:rPr>
      </w:pPr>
      <w:r w:rsidRPr="0080765D">
        <w:rPr>
          <w:rFonts w:cs="Guttman Stam"/>
          <w:sz w:val="32"/>
          <w:szCs w:val="32"/>
          <w:rtl/>
        </w:rPr>
        <w:br w:type="textWrapping" w:clear="all"/>
      </w:r>
      <w:r w:rsidR="00632C03">
        <w:rPr>
          <w:rFonts w:cs="David" w:hint="cs"/>
          <w:rtl/>
        </w:rPr>
        <w:t>רבי מאיר בעל הנס היה ידוע ברדיפתו העזה אחר שלום בית. רבי מאיר בעל הנס היה מעביר דרשה באופן קבוע  אחרי קבלת שבת. הייתה אישה אחת אשר הייתה נוהגת להגיע לדרשותיו. יום אחד התעכבה האישה יותר מהרגיל  והגיעה הביתה באיחור. בעלה, שמתפלל בבית כנסת אחר כעס נורא על שאישתו שאיחרה. אישתו ניסתה להסביר לו את פשר העיכוב אך הלה אמר שהיא לא תיכנס יותר הביתה עד שלא תירק בפניו של  רבי מאיר בעל הנס. האישה באה וסיפרה לרבי מאיר בעל הנס את כל הסיפור. הרב שהיה ידוע ברוח הקודש קרא לאישה ואמר לה בואי ותירקי לתוך עיני. היה ידוע שבזמנו מי שהיו כואבות לו עיניו, היו יורקים לו לתוכם והכאב היה נעלם. ובאותם ימים כאבו לרבי מאיר בעל הנס העיניים, ולכן ביקש מהאישה שתירק לתוכם. האישה עשתה כמבוקשו, ירקה לתוך עיניו וחזרה לביתה. על זה אמר רבי מאיר בעל הנס  "אם הקדוש ברוך הוא מוכן למחוק את שמו למען שלום בית, מי אני שלא אקבל יריקה בעיניי על מצווה זו..."</w:t>
      </w:r>
    </w:p>
    <w:p w:rsidR="00B61E91" w:rsidRDefault="00632C03" w:rsidP="0080765D">
      <w:pPr>
        <w:spacing w:line="360" w:lineRule="auto"/>
        <w:rPr>
          <w:rFonts w:ascii="Arial" w:hAnsi="Arial" w:cs="David" w:hint="cs"/>
          <w:b/>
          <w:bCs/>
          <w:color w:val="000000"/>
          <w:szCs w:val="33"/>
          <w:u w:val="single"/>
          <w:rtl/>
          <w:lang w:eastAsia="en-US"/>
        </w:rPr>
      </w:pPr>
      <w:r>
        <w:rPr>
          <w:rFonts w:cs="David" w:hint="cs"/>
          <w:rtl/>
        </w:rPr>
        <w:t>אז שבה האישה לבית בעלה וחל שלום בית.</w:t>
      </w:r>
    </w:p>
    <w:tbl>
      <w:tblPr>
        <w:bidiVisual/>
        <w:tblW w:w="4500" w:type="pct"/>
        <w:jc w:val="center"/>
        <w:tblCellSpacing w:w="15" w:type="dxa"/>
        <w:tblCellMar>
          <w:top w:w="15" w:type="dxa"/>
          <w:left w:w="15" w:type="dxa"/>
          <w:bottom w:w="15" w:type="dxa"/>
          <w:right w:w="15" w:type="dxa"/>
        </w:tblCellMar>
        <w:tblLook w:val="04A0"/>
      </w:tblPr>
      <w:tblGrid>
        <w:gridCol w:w="8991"/>
      </w:tblGrid>
      <w:tr w:rsidR="00491735" w:rsidRPr="00491735" w:rsidTr="00491735">
        <w:trPr>
          <w:tblCellSpacing w:w="15" w:type="dxa"/>
          <w:jc w:val="center"/>
        </w:trPr>
        <w:tc>
          <w:tcPr>
            <w:tcW w:w="0" w:type="auto"/>
            <w:vAlign w:val="center"/>
            <w:hideMark/>
          </w:tcPr>
          <w:tbl>
            <w:tblPr>
              <w:tblStyle w:val="a9"/>
              <w:bidiVisual/>
              <w:tblW w:w="0" w:type="auto"/>
              <w:jc w:val="center"/>
              <w:tblLook w:val="04A0"/>
            </w:tblPr>
            <w:tblGrid>
              <w:gridCol w:w="3666"/>
            </w:tblGrid>
            <w:tr w:rsidR="00491735" w:rsidRPr="00AE0509" w:rsidTr="00491735">
              <w:trPr>
                <w:jc w:val="center"/>
              </w:trPr>
              <w:tc>
                <w:tcPr>
                  <w:tcW w:w="0" w:type="auto"/>
                </w:tcPr>
                <w:p w:rsidR="00491735" w:rsidRPr="00AE0509" w:rsidRDefault="00491735" w:rsidP="0080765D">
                  <w:pPr>
                    <w:spacing w:line="360" w:lineRule="auto"/>
                    <w:jc w:val="center"/>
                    <w:rPr>
                      <w:rFonts w:ascii="Arial" w:hAnsi="Arial" w:cs="Guttman Stam"/>
                      <w:b/>
                      <w:bCs/>
                      <w:sz w:val="32"/>
                      <w:szCs w:val="32"/>
                      <w:lang w:eastAsia="en-US"/>
                    </w:rPr>
                  </w:pPr>
                  <w:r w:rsidRPr="00491735">
                    <w:rPr>
                      <w:rFonts w:ascii="Arial" w:hAnsi="Arial" w:cs="Guttman Stam"/>
                      <w:b/>
                      <w:bCs/>
                      <w:sz w:val="32"/>
                      <w:szCs w:val="32"/>
                      <w:rtl/>
                      <w:lang w:eastAsia="en-US"/>
                    </w:rPr>
                    <w:t>ברוריה</w:t>
                  </w:r>
                  <w:r w:rsidR="00AE0509" w:rsidRPr="00AE0509">
                    <w:rPr>
                      <w:rFonts w:ascii="Arial" w:hAnsi="Arial" w:cs="Guttman Stam" w:hint="cs"/>
                      <w:b/>
                      <w:bCs/>
                      <w:sz w:val="32"/>
                      <w:szCs w:val="32"/>
                      <w:rtl/>
                      <w:lang w:eastAsia="en-US"/>
                    </w:rPr>
                    <w:t xml:space="preserve">- אשת רבי מאיר </w:t>
                  </w:r>
                  <w:r w:rsidRPr="00AE0509">
                    <w:rPr>
                      <w:rFonts w:ascii="Arial" w:hAnsi="Arial" w:cs="Guttman Stam" w:hint="cs"/>
                      <w:b/>
                      <w:bCs/>
                      <w:sz w:val="32"/>
                      <w:szCs w:val="32"/>
                      <w:rtl/>
                      <w:lang w:eastAsia="en-US"/>
                    </w:rPr>
                    <w:t xml:space="preserve"> </w:t>
                  </w:r>
                </w:p>
              </w:tc>
            </w:tr>
          </w:tbl>
          <w:p w:rsidR="00491735" w:rsidRPr="00491735" w:rsidRDefault="00491735" w:rsidP="0080765D">
            <w:pPr>
              <w:adjustRightInd w:val="0"/>
              <w:spacing w:line="360" w:lineRule="auto"/>
              <w:rPr>
                <w:rFonts w:ascii="ResponsaTTFA" w:hAnsi="ResponsaTTFA" w:cs="David"/>
                <w:color w:val="000000"/>
                <w:lang w:eastAsia="en-US"/>
              </w:rPr>
            </w:pPr>
            <w:r w:rsidRPr="00491735">
              <w:rPr>
                <w:rFonts w:ascii="Arial" w:hAnsi="Arial" w:cs="David"/>
                <w:rtl/>
                <w:lang w:eastAsia="en-US"/>
              </w:rPr>
              <w:t>ברוריה הייתה בתו של ר' חנינא בן תרדיון ואשתו של התנא ר</w:t>
            </w:r>
            <w:r w:rsidRPr="00491735">
              <w:rPr>
                <w:rFonts w:ascii="Arial" w:hAnsi="Arial" w:cs="David"/>
                <w:lang w:eastAsia="en-US"/>
              </w:rPr>
              <w:t xml:space="preserve">' </w:t>
            </w:r>
            <w:r w:rsidRPr="00491735">
              <w:rPr>
                <w:rFonts w:ascii="Arial" w:hAnsi="Arial" w:cs="David"/>
                <w:rtl/>
                <w:lang w:eastAsia="en-US"/>
              </w:rPr>
              <w:t>מאיר. לברוריה הייתה יכולת מרשימה ללמוד שלוש מאות הלכות ביום אחד</w:t>
            </w:r>
            <w:r w:rsidRPr="00491735">
              <w:rPr>
                <w:rFonts w:ascii="Arial" w:hAnsi="Arial" w:cs="David"/>
                <w:lang w:eastAsia="en-US"/>
              </w:rPr>
              <w:t xml:space="preserve">. </w:t>
            </w:r>
            <w:r w:rsidR="00AE0509" w:rsidRPr="00AE0509">
              <w:rPr>
                <w:rFonts w:ascii="Arial" w:hAnsi="Arial" w:cs="David" w:hint="cs"/>
                <w:rtl/>
                <w:lang w:eastAsia="en-US"/>
              </w:rPr>
              <w:t xml:space="preserve"> </w:t>
            </w:r>
            <w:r w:rsidRPr="00491735">
              <w:rPr>
                <w:rFonts w:ascii="Arial" w:hAnsi="Arial" w:cs="David"/>
                <w:rtl/>
                <w:lang w:eastAsia="en-US"/>
              </w:rPr>
              <w:t>כתוצאה</w:t>
            </w:r>
            <w:r w:rsidRPr="00491735">
              <w:rPr>
                <w:rFonts w:ascii="Arial" w:hAnsi="Arial" w:cs="David"/>
                <w:lang w:eastAsia="en-US"/>
              </w:rPr>
              <w:t xml:space="preserve"> </w:t>
            </w:r>
            <w:r w:rsidRPr="00491735">
              <w:rPr>
                <w:rFonts w:ascii="Arial" w:hAnsi="Arial" w:cs="David"/>
                <w:rtl/>
                <w:lang w:eastAsia="en-US"/>
              </w:rPr>
              <w:t>מלימודה האינטנסיבי הייתה בעלת ידע רב ואף דעותיה נתקבלו בהלכה</w:t>
            </w:r>
            <w:r w:rsidRPr="00491735">
              <w:rPr>
                <w:rFonts w:ascii="Arial" w:hAnsi="Arial" w:cs="David"/>
                <w:lang w:eastAsia="en-US"/>
              </w:rPr>
              <w:t xml:space="preserve">. </w:t>
            </w:r>
            <w:r w:rsidR="00AE0509" w:rsidRPr="0080765D">
              <w:rPr>
                <w:rFonts w:ascii="ResponsaTTFA" w:hAnsi="ResponsaTTFA" w:cs="David" w:hint="cs"/>
                <w:b/>
                <w:bCs/>
                <w:color w:val="000000"/>
                <w:sz w:val="32"/>
                <w:szCs w:val="32"/>
                <w:u w:val="single"/>
                <w:rtl/>
                <w:lang w:eastAsia="en-US"/>
              </w:rPr>
              <w:t>מעשה היה</w:t>
            </w:r>
            <w:r w:rsidR="00AE0509" w:rsidRPr="00AE0509">
              <w:rPr>
                <w:rFonts w:ascii="ResponsaTTFA" w:hAnsi="ResponsaTTFA" w:cs="David" w:hint="cs"/>
                <w:color w:val="000000"/>
                <w:rtl/>
                <w:lang w:eastAsia="en-US"/>
              </w:rPr>
              <w:t xml:space="preserve"> ברבי מאיר שהיה יושב ודורש בבית המדרש בשבת במנחה, ומתו שני בניו.</w:t>
            </w:r>
            <w:r w:rsidR="0080765D">
              <w:rPr>
                <w:rFonts w:ascii="ResponsaTTFA" w:hAnsi="ResponsaTTFA" w:cs="David" w:hint="cs"/>
                <w:color w:val="000000"/>
                <w:rtl/>
                <w:lang w:eastAsia="en-US"/>
              </w:rPr>
              <w:t xml:space="preserve"> </w:t>
            </w:r>
            <w:r w:rsidR="00AE0509" w:rsidRPr="00AE0509">
              <w:rPr>
                <w:rFonts w:ascii="ResponsaTTFA" w:hAnsi="ResponsaTTFA" w:cs="David" w:hint="cs"/>
                <w:color w:val="000000"/>
                <w:rtl/>
                <w:lang w:eastAsia="en-US"/>
              </w:rPr>
              <w:t>מה עשתה אימן?</w:t>
            </w:r>
            <w:r w:rsidR="00AE0509">
              <w:rPr>
                <w:rFonts w:ascii="ResponsaTTFA" w:hAnsi="ResponsaTTFA" w:cs="David" w:hint="cs"/>
                <w:color w:val="000000"/>
                <w:rtl/>
                <w:lang w:eastAsia="en-US"/>
              </w:rPr>
              <w:t xml:space="preserve"> </w:t>
            </w:r>
            <w:r w:rsidR="00AE0509" w:rsidRPr="00AE0509">
              <w:rPr>
                <w:rFonts w:ascii="ResponsaTTFA" w:hAnsi="ResponsaTTFA" w:cs="David" w:hint="cs"/>
                <w:color w:val="000000"/>
                <w:rtl/>
                <w:lang w:eastAsia="en-US"/>
              </w:rPr>
              <w:t>הניחה שניהם על המ</w:t>
            </w:r>
            <w:r w:rsidR="00727EEF">
              <w:rPr>
                <w:rFonts w:ascii="ResponsaTTFA" w:hAnsi="ResponsaTTFA" w:cs="David" w:hint="cs"/>
                <w:color w:val="000000"/>
                <w:rtl/>
                <w:lang w:eastAsia="en-US"/>
              </w:rPr>
              <w:t>י</w:t>
            </w:r>
            <w:r w:rsidR="00AE0509" w:rsidRPr="00AE0509">
              <w:rPr>
                <w:rFonts w:ascii="ResponsaTTFA" w:hAnsi="ResponsaTTFA" w:cs="David" w:hint="cs"/>
                <w:color w:val="000000"/>
                <w:rtl/>
                <w:lang w:eastAsia="en-US"/>
              </w:rPr>
              <w:t>טה ופרשה סדין עליהם. במוצאי השבת בא ר' מאיר מבית המדרש לביתו. אמר לה: היכן שני בני?</w:t>
            </w:r>
            <w:r w:rsidR="00AE0509">
              <w:rPr>
                <w:rFonts w:ascii="ResponsaTTFA" w:hAnsi="ResponsaTTFA" w:cs="David" w:hint="cs"/>
                <w:color w:val="000000"/>
                <w:rtl/>
                <w:lang w:eastAsia="en-US"/>
              </w:rPr>
              <w:t xml:space="preserve"> </w:t>
            </w:r>
            <w:r w:rsidR="00AE0509" w:rsidRPr="00AE0509">
              <w:rPr>
                <w:rFonts w:ascii="ResponsaTTFA" w:hAnsi="ResponsaTTFA" w:cs="David" w:hint="cs"/>
                <w:color w:val="000000"/>
                <w:rtl/>
                <w:lang w:eastAsia="en-US"/>
              </w:rPr>
              <w:t>אמרה לו: לבית המדרש הלכו.</w:t>
            </w:r>
            <w:r w:rsidR="00AE0509">
              <w:rPr>
                <w:rFonts w:ascii="ResponsaTTFA" w:hAnsi="ResponsaTTFA" w:cs="David" w:hint="cs"/>
                <w:color w:val="000000"/>
                <w:rtl/>
                <w:lang w:eastAsia="en-US"/>
              </w:rPr>
              <w:t xml:space="preserve"> </w:t>
            </w:r>
            <w:r w:rsidR="00AE0509" w:rsidRPr="00AE0509">
              <w:rPr>
                <w:rFonts w:ascii="ResponsaTTFA" w:hAnsi="ResponsaTTFA" w:cs="David" w:hint="cs"/>
                <w:color w:val="000000"/>
                <w:rtl/>
                <w:lang w:eastAsia="en-US"/>
              </w:rPr>
              <w:t>אמר לה: צפיתי לבית המדרש ולא ראיתי אותם.</w:t>
            </w:r>
            <w:r w:rsidR="00AE0509">
              <w:rPr>
                <w:rFonts w:ascii="ResponsaTTFA" w:hAnsi="ResponsaTTFA" w:cs="David" w:hint="cs"/>
                <w:color w:val="000000"/>
                <w:rtl/>
                <w:lang w:eastAsia="en-US"/>
              </w:rPr>
              <w:t xml:space="preserve"> </w:t>
            </w:r>
            <w:r w:rsidR="00AE0509" w:rsidRPr="00AE0509">
              <w:rPr>
                <w:rFonts w:ascii="ResponsaTTFA" w:hAnsi="ResponsaTTFA" w:cs="David" w:hint="cs"/>
                <w:color w:val="000000"/>
                <w:rtl/>
                <w:lang w:eastAsia="en-US"/>
              </w:rPr>
              <w:t>נתנה לו כוס של הבדלה והבדיל. חזר ואמר לה: היכן שני בני? אמרה לו: פעמים שהלכו ועכשיו הם באים. הקריבה לפניו המאכל ואכל. לאחר שבירך אמרה לו: רבי, שאלה אחת יש לי לשאול לך.</w:t>
            </w:r>
            <w:r w:rsidR="0080765D">
              <w:rPr>
                <w:rFonts w:ascii="ResponsaTTFA" w:hAnsi="ResponsaTTFA" w:cs="David" w:hint="cs"/>
                <w:color w:val="000000"/>
                <w:rtl/>
                <w:lang w:eastAsia="en-US"/>
              </w:rPr>
              <w:t xml:space="preserve"> </w:t>
            </w:r>
            <w:r w:rsidR="00AE0509" w:rsidRPr="00AE0509">
              <w:rPr>
                <w:rFonts w:ascii="ResponsaTTFA" w:hAnsi="ResponsaTTFA" w:cs="David" w:hint="cs"/>
                <w:color w:val="000000"/>
                <w:rtl/>
                <w:lang w:eastAsia="en-US"/>
              </w:rPr>
              <w:t>אמר לה: אמרי שאלתך. אמרה לו: רבי, קודם היום בא אדם אחד ונתן לי פקדון, ועכשיו בא ליטול אותו, נחזיר לו או לא? אמר לה: בתי, מי שיש פקדון אצלו אינו צריך להחזירו לרבו?!</w:t>
            </w:r>
            <w:r w:rsidR="00AE0509">
              <w:rPr>
                <w:rFonts w:ascii="ResponsaTTFA" w:hAnsi="ResponsaTTFA" w:cs="David" w:hint="cs"/>
                <w:color w:val="000000"/>
                <w:rtl/>
                <w:lang w:eastAsia="en-US"/>
              </w:rPr>
              <w:t xml:space="preserve"> </w:t>
            </w:r>
            <w:r w:rsidR="00AE0509" w:rsidRPr="00AE0509">
              <w:rPr>
                <w:rFonts w:ascii="ResponsaTTFA" w:hAnsi="ResponsaTTFA" w:cs="David" w:hint="cs"/>
                <w:color w:val="000000"/>
                <w:rtl/>
                <w:lang w:eastAsia="en-US"/>
              </w:rPr>
              <w:t>אמרה לו: רבי, חוץ מדעתך לא הייתי נותנת אצלו. מה עשתה? תפשתו בידה, והעלתה אותו לאותו החדר, הקריבה אותו למיטה, ונטלה סדין מעליהם, וראה שניהם מתים ומונחים על המטה.</w:t>
            </w:r>
            <w:r w:rsidR="00AE0509">
              <w:rPr>
                <w:rFonts w:ascii="ResponsaTTFA" w:hAnsi="ResponsaTTFA" w:cs="David" w:hint="cs"/>
                <w:color w:val="000000"/>
                <w:rtl/>
                <w:lang w:eastAsia="en-US"/>
              </w:rPr>
              <w:t xml:space="preserve"> </w:t>
            </w:r>
            <w:r w:rsidR="00AE0509" w:rsidRPr="00AE0509">
              <w:rPr>
                <w:rFonts w:ascii="ResponsaTTFA" w:hAnsi="ResponsaTTFA" w:cs="David" w:hint="cs"/>
                <w:color w:val="000000"/>
                <w:rtl/>
                <w:lang w:eastAsia="en-US"/>
              </w:rPr>
              <w:t>התחיל בוכה ואומר: בני בני, רבאי רבאי, בני כדרך הארץ, ורבאי שהיו מאירין פני בתורתן!</w:t>
            </w:r>
            <w:r w:rsidR="00AE0509">
              <w:rPr>
                <w:rFonts w:ascii="ResponsaTTFA" w:hAnsi="ResponsaTTFA" w:cs="David" w:hint="cs"/>
                <w:color w:val="000000"/>
                <w:rtl/>
                <w:lang w:eastAsia="en-US"/>
              </w:rPr>
              <w:t xml:space="preserve"> </w:t>
            </w:r>
            <w:r w:rsidR="00AE0509" w:rsidRPr="00AE0509">
              <w:rPr>
                <w:rFonts w:ascii="ResponsaTTFA" w:hAnsi="ResponsaTTFA" w:cs="David" w:hint="cs"/>
                <w:color w:val="000000"/>
                <w:rtl/>
                <w:lang w:eastAsia="en-US"/>
              </w:rPr>
              <w:t xml:space="preserve">באותה שעה אמרה לו: ר' מאיר, רבי, לא כך אמרת לי שאנו צריכים להחזיר הפקדון לרבו? כך אמר: "ה' נתן וה' לקח יהי שם ה' מבורך" </w:t>
            </w:r>
            <w:r w:rsidR="00AE0509" w:rsidRPr="00AE0509">
              <w:rPr>
                <w:rFonts w:cs="David" w:hint="cs"/>
                <w:rtl/>
                <w:lang w:eastAsia="en-US"/>
              </w:rPr>
              <w:t>(איוב א, כא)</w:t>
            </w:r>
            <w:r w:rsidR="00AE0509" w:rsidRPr="00AE0509">
              <w:rPr>
                <w:rFonts w:ascii="ResponsaTTFA" w:hAnsi="ResponsaTTFA" w:cs="David" w:hint="cs"/>
                <w:color w:val="000000"/>
                <w:rtl/>
                <w:lang w:eastAsia="en-US"/>
              </w:rPr>
              <w:t>.</w:t>
            </w:r>
            <w:r w:rsidR="00AE0509">
              <w:rPr>
                <w:rFonts w:ascii="ResponsaTTFA" w:hAnsi="ResponsaTTFA" w:cs="David" w:hint="cs"/>
                <w:color w:val="000000"/>
                <w:rtl/>
                <w:lang w:eastAsia="en-US"/>
              </w:rPr>
              <w:t xml:space="preserve"> </w:t>
            </w:r>
            <w:r w:rsidR="00AE0509" w:rsidRPr="00AE0509">
              <w:rPr>
                <w:rFonts w:ascii="ResponsaTTFA" w:hAnsi="ResponsaTTFA" w:cs="David" w:hint="cs"/>
                <w:color w:val="000000"/>
                <w:rtl/>
                <w:lang w:eastAsia="en-US"/>
              </w:rPr>
              <w:t>אמר ר' חנינא בדבר הזה נחמתו ונתיישבה דעתו, לכך נאמר "אשת חיל מי ימצא"</w:t>
            </w:r>
            <w:r w:rsidR="0080765D">
              <w:rPr>
                <w:rFonts w:ascii="ResponsaTTFA" w:hAnsi="ResponsaTTFA" w:cs="David" w:hint="cs"/>
                <w:color w:val="000000"/>
                <w:rtl/>
                <w:lang w:eastAsia="en-US"/>
              </w:rPr>
              <w:t>.</w:t>
            </w:r>
          </w:p>
        </w:tc>
      </w:tr>
    </w:tbl>
    <w:p w:rsidR="00491735" w:rsidRPr="00491735" w:rsidRDefault="00491735" w:rsidP="0080765D">
      <w:pPr>
        <w:spacing w:line="360" w:lineRule="auto"/>
        <w:jc w:val="center"/>
        <w:rPr>
          <w:rFonts w:ascii="Arial" w:hAnsi="Arial" w:cs="David"/>
          <w:vanish/>
          <w:rtl/>
          <w:lang w:eastAsia="en-US"/>
        </w:rPr>
      </w:pPr>
    </w:p>
    <w:tbl>
      <w:tblPr>
        <w:bidiVisual/>
        <w:tblW w:w="4250" w:type="pct"/>
        <w:jc w:val="center"/>
        <w:tblCellSpacing w:w="15" w:type="dxa"/>
        <w:tblCellMar>
          <w:top w:w="15" w:type="dxa"/>
          <w:left w:w="15" w:type="dxa"/>
          <w:bottom w:w="15" w:type="dxa"/>
          <w:right w:w="15" w:type="dxa"/>
        </w:tblCellMar>
        <w:tblLook w:val="04A0"/>
      </w:tblPr>
      <w:tblGrid>
        <w:gridCol w:w="8492"/>
      </w:tblGrid>
      <w:tr w:rsidR="00491735" w:rsidRPr="00491735" w:rsidTr="0080765D">
        <w:trPr>
          <w:trHeight w:val="36"/>
          <w:tblCellSpacing w:w="15" w:type="dxa"/>
          <w:jc w:val="center"/>
        </w:trPr>
        <w:tc>
          <w:tcPr>
            <w:tcW w:w="0" w:type="auto"/>
            <w:vAlign w:val="center"/>
            <w:hideMark/>
          </w:tcPr>
          <w:p w:rsidR="00491735" w:rsidRPr="00491735" w:rsidRDefault="00491735" w:rsidP="0080765D">
            <w:pPr>
              <w:spacing w:line="360" w:lineRule="auto"/>
              <w:divId w:val="1378777107"/>
              <w:rPr>
                <w:rFonts w:ascii="Arial" w:hAnsi="Arial" w:cs="David"/>
                <w:lang w:eastAsia="en-US"/>
              </w:rPr>
            </w:pPr>
          </w:p>
        </w:tc>
      </w:tr>
    </w:tbl>
    <w:p w:rsidR="00491735" w:rsidRPr="00491735" w:rsidRDefault="00491735" w:rsidP="0080765D">
      <w:pPr>
        <w:spacing w:line="360" w:lineRule="auto"/>
        <w:rPr>
          <w:rFonts w:ascii="Arial" w:hAnsi="Arial" w:cs="David"/>
          <w:vanish/>
          <w:rtl/>
          <w:lang w:eastAsia="en-US"/>
        </w:rPr>
      </w:pPr>
    </w:p>
    <w:p w:rsidR="00491735" w:rsidRPr="00AE0509" w:rsidRDefault="00491735" w:rsidP="0080765D">
      <w:pPr>
        <w:spacing w:line="360" w:lineRule="auto"/>
        <w:rPr>
          <w:rFonts w:ascii="Arial" w:hAnsi="Arial" w:cs="David" w:hint="cs"/>
          <w:b/>
          <w:bCs/>
          <w:szCs w:val="33"/>
          <w:u w:val="single"/>
          <w:rtl/>
          <w:lang w:eastAsia="en-US"/>
        </w:rPr>
      </w:pPr>
    </w:p>
    <w:tbl>
      <w:tblPr>
        <w:tblStyle w:val="a9"/>
        <w:bidiVisual/>
        <w:tblW w:w="0" w:type="auto"/>
        <w:jc w:val="center"/>
        <w:tblLook w:val="04A0"/>
      </w:tblPr>
      <w:tblGrid>
        <w:gridCol w:w="3510"/>
      </w:tblGrid>
      <w:tr w:rsidR="00491735" w:rsidRPr="00491735" w:rsidTr="00491735">
        <w:trPr>
          <w:jc w:val="center"/>
        </w:trPr>
        <w:tc>
          <w:tcPr>
            <w:tcW w:w="0" w:type="auto"/>
          </w:tcPr>
          <w:p w:rsidR="00491735" w:rsidRPr="00491735" w:rsidRDefault="00491735" w:rsidP="00CA601E">
            <w:pPr>
              <w:rPr>
                <w:rFonts w:ascii="Arial" w:hAnsi="Arial" w:cs="Guttman Stam"/>
                <w:color w:val="000000"/>
                <w:sz w:val="40"/>
                <w:szCs w:val="40"/>
                <w:rtl/>
                <w:lang w:eastAsia="en-US"/>
              </w:rPr>
            </w:pPr>
            <w:r w:rsidRPr="00491735">
              <w:rPr>
                <w:rFonts w:ascii="Arial" w:hAnsi="Arial" w:cs="Guttman Stam" w:hint="cs"/>
                <w:b/>
                <w:bCs/>
                <w:color w:val="000000"/>
                <w:sz w:val="40"/>
                <w:szCs w:val="40"/>
                <w:rtl/>
                <w:lang w:eastAsia="en-US"/>
              </w:rPr>
              <w:t xml:space="preserve"> </w:t>
            </w:r>
            <w:r w:rsidRPr="00491735">
              <w:rPr>
                <w:rFonts w:ascii="Arial" w:hAnsi="Arial" w:cs="Guttman Stam"/>
                <w:b/>
                <w:bCs/>
                <w:color w:val="000000"/>
                <w:sz w:val="40"/>
                <w:szCs w:val="40"/>
                <w:rtl/>
                <w:lang w:eastAsia="en-US"/>
              </w:rPr>
              <w:t xml:space="preserve"> חגיגות ל"ג בעומר </w:t>
            </w:r>
          </w:p>
        </w:tc>
      </w:tr>
    </w:tbl>
    <w:p w:rsidR="00491735" w:rsidRDefault="00491735" w:rsidP="004B4457">
      <w:pPr>
        <w:rPr>
          <w:rFonts w:ascii="Arial" w:hAnsi="Arial" w:cs="David" w:hint="cs"/>
          <w:color w:val="000000"/>
          <w:rtl/>
          <w:lang w:eastAsia="en-US"/>
        </w:rPr>
      </w:pPr>
    </w:p>
    <w:p w:rsidR="004B4457" w:rsidRDefault="004B4457" w:rsidP="00727EEF">
      <w:pPr>
        <w:spacing w:line="360" w:lineRule="auto"/>
        <w:rPr>
          <w:rFonts w:ascii="Arial" w:hAnsi="Arial" w:cs="David"/>
          <w:color w:val="000000"/>
          <w:rtl/>
          <w:lang w:eastAsia="en-US"/>
        </w:rPr>
      </w:pPr>
      <w:r w:rsidRPr="00773FCE">
        <w:rPr>
          <w:rFonts w:ascii="Arial" w:hAnsi="Arial" w:cs="David"/>
          <w:color w:val="000000"/>
          <w:rtl/>
          <w:lang w:eastAsia="en-US"/>
        </w:rPr>
        <w:t>בחגיגות ל"ג בעומר, מדליקים יהודים בכל רחבי הארץ מדורות, שבאות לסמל את האש האדירה, שהקיפה את רבי שמעון בר יוחאי. נוכל לראות את הילדים עוסקים שבועות ארוכים, באיסוף קרשים וחומרי בעירה ומגלים את כישרונותיהם הארכיטקטוניים ביצירת מבנים מרשימים - העתידים לעלות באש. זוגות נישאים, אירועים רבים נקבעים ליום זה והשמחה חוגגת</w:t>
      </w:r>
      <w:r>
        <w:rPr>
          <w:rFonts w:ascii="Arial" w:hAnsi="Arial" w:cs="David" w:hint="cs"/>
          <w:color w:val="000000"/>
          <w:rtl/>
          <w:lang w:eastAsia="en-US"/>
        </w:rPr>
        <w:t xml:space="preserve"> בקרב הציבור כולו</w:t>
      </w:r>
      <w:r w:rsidRPr="00773FCE">
        <w:rPr>
          <w:rFonts w:ascii="Arial" w:hAnsi="Arial" w:cs="David"/>
          <w:color w:val="000000"/>
          <w:rtl/>
          <w:lang w:eastAsia="en-US"/>
        </w:rPr>
        <w:t>.</w:t>
      </w:r>
      <w:r w:rsidR="0080765D">
        <w:rPr>
          <w:rFonts w:ascii="Arial" w:hAnsi="Arial" w:cs="David" w:hint="cs"/>
          <w:color w:val="000000"/>
          <w:rtl/>
          <w:lang w:eastAsia="en-US"/>
        </w:rPr>
        <w:t xml:space="preserve"> </w:t>
      </w:r>
      <w:r w:rsidRPr="00773FCE">
        <w:rPr>
          <w:rFonts w:ascii="Arial" w:hAnsi="Arial" w:cs="David"/>
          <w:color w:val="000000"/>
          <w:rtl/>
          <w:lang w:eastAsia="en-US"/>
        </w:rPr>
        <w:t xml:space="preserve">אבל, אם ל"ג בעומר מציין את יום מותו של רבי שמעון בר </w:t>
      </w:r>
      <w:r>
        <w:rPr>
          <w:rFonts w:ascii="Arial" w:hAnsi="Arial" w:cs="David"/>
          <w:color w:val="000000"/>
          <w:rtl/>
          <w:lang w:eastAsia="en-US"/>
        </w:rPr>
        <w:t xml:space="preserve">יוחאי, למה </w:t>
      </w:r>
      <w:r>
        <w:rPr>
          <w:rFonts w:ascii="Arial" w:hAnsi="Arial" w:cs="David" w:hint="cs"/>
          <w:color w:val="000000"/>
          <w:rtl/>
          <w:lang w:eastAsia="en-US"/>
        </w:rPr>
        <w:t>החגיגה כ"כ גדולה</w:t>
      </w:r>
      <w:r w:rsidRPr="00773FCE">
        <w:rPr>
          <w:rFonts w:ascii="Arial" w:hAnsi="Arial" w:cs="David"/>
          <w:color w:val="000000"/>
          <w:rtl/>
          <w:lang w:eastAsia="en-US"/>
        </w:rPr>
        <w:t>?</w:t>
      </w:r>
      <w:r w:rsidR="0080765D">
        <w:rPr>
          <w:rFonts w:ascii="Arial" w:hAnsi="Arial" w:cs="David" w:hint="cs"/>
          <w:color w:val="000000"/>
          <w:rtl/>
          <w:lang w:eastAsia="en-US"/>
        </w:rPr>
        <w:t xml:space="preserve"> </w:t>
      </w:r>
      <w:r w:rsidRPr="00773FCE">
        <w:rPr>
          <w:rFonts w:ascii="Arial" w:hAnsi="Arial" w:cs="David"/>
          <w:color w:val="000000"/>
          <w:rtl/>
          <w:lang w:eastAsia="en-US"/>
        </w:rPr>
        <w:t>הסיבה היא, שרבי שמעון הורשע בפשע איום כנגד האומה הרומית. לפי כל הסיבות, הוא היה אמור למות הרבה לפני זמנו. אבל, תוך הקרבה עצמית מדהימה (שנות המחבוא במערה) וסדרה של ניסים (עץ החרוב ומעיין המים החיים), הצליח רבי שמעון להשלים את חייו. נקודת השיא של חיים נ</w:t>
      </w:r>
      <w:r w:rsidR="00727EEF">
        <w:rPr>
          <w:rFonts w:ascii="Arial" w:hAnsi="Arial" w:cs="David" w:hint="cs"/>
          <w:color w:val="000000"/>
          <w:rtl/>
          <w:lang w:eastAsia="en-US"/>
        </w:rPr>
        <w:t>ה</w:t>
      </w:r>
      <w:r w:rsidRPr="00773FCE">
        <w:rPr>
          <w:rFonts w:ascii="Arial" w:hAnsi="Arial" w:cs="David"/>
          <w:color w:val="000000"/>
          <w:rtl/>
          <w:lang w:eastAsia="en-US"/>
        </w:rPr>
        <w:t>דרים אלה, הייתה חשיפת סודות התורה העמוקים והנשגבים. כל אלה הם סיבה למסיבה.</w:t>
      </w:r>
      <w:r w:rsidR="0080765D">
        <w:rPr>
          <w:rFonts w:ascii="Arial" w:hAnsi="Arial" w:cs="David" w:hint="cs"/>
          <w:color w:val="000000"/>
          <w:rtl/>
          <w:lang w:eastAsia="en-US"/>
        </w:rPr>
        <w:t xml:space="preserve"> </w:t>
      </w:r>
      <w:r w:rsidRPr="00773FCE">
        <w:rPr>
          <w:rFonts w:ascii="Arial" w:hAnsi="Arial" w:cs="David"/>
          <w:color w:val="000000"/>
          <w:rtl/>
          <w:lang w:eastAsia="en-US"/>
        </w:rPr>
        <w:t xml:space="preserve">בל"ג בעומר נוהגים לעלות לקברו של רבי שמעון בר יוחאי, במירון שבגליל. ביום אחד מגיעים לשם כרבע מליון יהודים - רוקדים, מתפללים חוגגים ומודים על המתנות הרוחניות הנפלאות, שרבי שמעון זכה להעניק לנו. </w:t>
      </w:r>
      <w:r w:rsidR="0080765D">
        <w:rPr>
          <w:rFonts w:ascii="Arial" w:hAnsi="Arial" w:cs="David" w:hint="cs"/>
          <w:color w:val="000000"/>
          <w:rtl/>
          <w:lang w:eastAsia="en-US"/>
        </w:rPr>
        <w:t xml:space="preserve"> </w:t>
      </w:r>
      <w:r w:rsidRPr="00773FCE">
        <w:rPr>
          <w:rFonts w:ascii="Arial" w:hAnsi="Arial" w:cs="David"/>
          <w:color w:val="000000"/>
          <w:rtl/>
          <w:lang w:eastAsia="en-US"/>
        </w:rPr>
        <w:t>ישנם אנשים, שמתמקמים שם שבועות מראש, מתוך ציפייה ליום הגדול.</w:t>
      </w:r>
      <w:r w:rsidR="0080765D">
        <w:rPr>
          <w:rFonts w:ascii="Arial" w:hAnsi="Arial" w:cs="David" w:hint="cs"/>
          <w:color w:val="000000"/>
          <w:rtl/>
          <w:lang w:eastAsia="en-US"/>
        </w:rPr>
        <w:t xml:space="preserve"> </w:t>
      </w:r>
      <w:r w:rsidRPr="00773FCE">
        <w:rPr>
          <w:rFonts w:ascii="Arial" w:hAnsi="Arial" w:cs="David"/>
          <w:color w:val="000000"/>
          <w:rtl/>
          <w:lang w:eastAsia="en-US"/>
        </w:rPr>
        <w:t>בל"ג בעומר, מתמלאת הארץ בלפידים ובמדורות - ברחובות ועל גגות הבתים. מטוסים החולפים ממעל נבוכים, צילומי לוויין של ישראל מראים אותה זוהרת בצבע שונה. באופן סימבולי, הם מאירים את הנתיב, לאלה החפצים להבין את האמת הפנימית של התורה, כפי שנחשפה על ידי רבי שמעון בר יוחאי</w:t>
      </w:r>
      <w:r>
        <w:rPr>
          <w:rFonts w:ascii="Arial" w:hAnsi="Arial" w:cs="David" w:hint="cs"/>
          <w:color w:val="000000"/>
          <w:rtl/>
          <w:lang w:eastAsia="en-US"/>
        </w:rPr>
        <w:t>.</w:t>
      </w:r>
      <w:r w:rsidR="00484CB8">
        <w:rPr>
          <w:rFonts w:ascii="Arial" w:hAnsi="Arial" w:cs="David" w:hint="cs"/>
          <w:color w:val="000000"/>
          <w:rtl/>
          <w:lang w:eastAsia="en-US"/>
        </w:rPr>
        <w:t xml:space="preserve"> </w:t>
      </w:r>
      <w:r>
        <w:rPr>
          <w:rFonts w:ascii="Arial" w:hAnsi="Arial" w:cs="David" w:hint="cs"/>
          <w:color w:val="000000"/>
          <w:rtl/>
          <w:lang w:eastAsia="en-US"/>
        </w:rPr>
        <w:t>השנה אנו חוגגים את ל"ג בעומר במוצ"ש (ערב ל"ג) וביום א' יהיה התאריך ל"ג בעומר.</w:t>
      </w:r>
    </w:p>
    <w:p w:rsidR="009A48DE" w:rsidRDefault="009A48DE" w:rsidP="009A48DE">
      <w:pPr>
        <w:tabs>
          <w:tab w:val="left" w:pos="9666"/>
        </w:tabs>
        <w:spacing w:after="240"/>
        <w:ind w:left="-257" w:right="567" w:firstLine="257"/>
        <w:jc w:val="center"/>
        <w:rPr>
          <w:rFonts w:ascii="Arial" w:hAnsi="Arial" w:cs="David"/>
          <w:b/>
          <w:bCs/>
          <w:sz w:val="28"/>
          <w:szCs w:val="28"/>
          <w:u w:val="dotDotDash"/>
          <w:rtl/>
          <w:lang w:eastAsia="en-US"/>
        </w:rPr>
      </w:pPr>
      <w:r w:rsidRPr="007D5B5D">
        <w:rPr>
          <w:rFonts w:cs="David" w:hint="cs"/>
          <w:b/>
          <w:bCs/>
          <w:sz w:val="28"/>
          <w:szCs w:val="28"/>
          <w:u w:val="dotDash"/>
          <w:rtl/>
        </w:rPr>
        <w:t xml:space="preserve">העלון מוקדש לרפואתה השלמה של </w:t>
      </w:r>
      <w:r>
        <w:rPr>
          <w:rFonts w:cs="David" w:hint="cs"/>
          <w:b/>
          <w:bCs/>
          <w:sz w:val="28"/>
          <w:szCs w:val="28"/>
          <w:u w:val="dotDash"/>
          <w:rtl/>
        </w:rPr>
        <w:t>דוד שלום בן זהרה</w:t>
      </w:r>
      <w:r w:rsidRPr="007D5B5D">
        <w:rPr>
          <w:rFonts w:ascii="Arial" w:hAnsi="Arial" w:cs="David" w:hint="cs"/>
          <w:b/>
          <w:bCs/>
          <w:sz w:val="28"/>
          <w:szCs w:val="28"/>
          <w:rtl/>
          <w:lang w:eastAsia="en-US"/>
        </w:rPr>
        <w:t>,</w:t>
      </w:r>
    </w:p>
    <w:p w:rsidR="009A48DE" w:rsidRDefault="009A48DE" w:rsidP="009A48DE">
      <w:pPr>
        <w:tabs>
          <w:tab w:val="left" w:pos="9666"/>
        </w:tabs>
        <w:spacing w:after="240"/>
        <w:ind w:left="-257" w:right="567" w:firstLine="257"/>
        <w:jc w:val="center"/>
        <w:rPr>
          <w:rFonts w:ascii="Arial" w:hAnsi="Arial" w:cs="David"/>
          <w:b/>
          <w:bCs/>
          <w:sz w:val="28"/>
          <w:szCs w:val="28"/>
          <w:u w:val="dotDotDash"/>
          <w:rtl/>
          <w:lang w:eastAsia="en-US"/>
        </w:rPr>
      </w:pPr>
      <w:r>
        <w:rPr>
          <w:rFonts w:ascii="Arial" w:hAnsi="Arial" w:cs="David" w:hint="cs"/>
          <w:b/>
          <w:bCs/>
          <w:sz w:val="28"/>
          <w:szCs w:val="28"/>
          <w:u w:val="dotDotDash"/>
          <w:rtl/>
          <w:lang w:eastAsia="en-US"/>
        </w:rPr>
        <w:t>לרפואתו השלמה של יחיאל פרסי בן רבקה</w:t>
      </w:r>
    </w:p>
    <w:p w:rsidR="009A48DE" w:rsidRPr="00A01590" w:rsidRDefault="009A48DE" w:rsidP="009A48DE">
      <w:pPr>
        <w:tabs>
          <w:tab w:val="left" w:pos="9666"/>
        </w:tabs>
        <w:spacing w:after="240"/>
        <w:ind w:left="-257" w:right="567" w:firstLine="257"/>
        <w:jc w:val="center"/>
        <w:rPr>
          <w:rFonts w:ascii="Arial" w:hAnsi="Arial" w:cs="David"/>
          <w:b/>
          <w:bCs/>
          <w:sz w:val="28"/>
          <w:szCs w:val="28"/>
          <w:u w:val="dotDotDash"/>
          <w:rtl/>
          <w:lang w:eastAsia="en-US"/>
        </w:rPr>
      </w:pPr>
      <w:r w:rsidRPr="00A01590">
        <w:rPr>
          <w:rFonts w:ascii="Arial" w:hAnsi="Arial" w:cs="David" w:hint="cs"/>
          <w:b/>
          <w:bCs/>
          <w:sz w:val="28"/>
          <w:szCs w:val="28"/>
          <w:u w:val="dotDotDash"/>
          <w:rtl/>
          <w:lang w:eastAsia="en-US"/>
        </w:rPr>
        <w:t>העלון מוקדש לעילוי נשמת פלורה (פלורנס) בת אסתר שנפטרה ביום שני השבוע י"ב באייר</w:t>
      </w:r>
    </w:p>
    <w:tbl>
      <w:tblPr>
        <w:tblStyle w:val="a9"/>
        <w:bidiVisual/>
        <w:tblW w:w="0" w:type="auto"/>
        <w:tblInd w:w="-257" w:type="dxa"/>
        <w:tblLook w:val="04A0"/>
      </w:tblPr>
      <w:tblGrid>
        <w:gridCol w:w="10116"/>
      </w:tblGrid>
      <w:tr w:rsidR="00484CB8" w:rsidRPr="00484CB8" w:rsidTr="00484CB8">
        <w:tc>
          <w:tcPr>
            <w:tcW w:w="10116" w:type="dxa"/>
          </w:tcPr>
          <w:p w:rsidR="00484CB8" w:rsidRPr="00484CB8" w:rsidRDefault="00484CB8" w:rsidP="00484CB8">
            <w:pPr>
              <w:tabs>
                <w:tab w:val="left" w:pos="9666"/>
              </w:tabs>
              <w:spacing w:after="240"/>
              <w:jc w:val="center"/>
              <w:rPr>
                <w:rFonts w:ascii="Arial" w:hAnsi="Arial" w:cs="David" w:hint="cs"/>
                <w:b/>
                <w:bCs/>
                <w:rtl/>
                <w:lang w:eastAsia="en-US"/>
              </w:rPr>
            </w:pPr>
            <w:r w:rsidRPr="00484CB8">
              <w:rPr>
                <w:rFonts w:ascii="Arial" w:hAnsi="Arial" w:cs="David" w:hint="cs"/>
                <w:b/>
                <w:bCs/>
                <w:sz w:val="56"/>
                <w:szCs w:val="56"/>
                <w:rtl/>
                <w:lang w:eastAsia="en-US"/>
              </w:rPr>
              <w:t>פ</w:t>
            </w:r>
            <w:r w:rsidRPr="00484CB8">
              <w:rPr>
                <w:rFonts w:ascii="Arial" w:hAnsi="Arial" w:cs="David" w:hint="cs"/>
                <w:b/>
                <w:bCs/>
                <w:rtl/>
                <w:lang w:eastAsia="en-US"/>
              </w:rPr>
              <w:t xml:space="preserve">אר והדר היו הליכותייך . </w:t>
            </w:r>
            <w:r w:rsidRPr="00484CB8">
              <w:rPr>
                <w:rFonts w:ascii="Arial" w:hAnsi="Arial" w:cs="David" w:hint="cs"/>
                <w:b/>
                <w:bCs/>
                <w:sz w:val="52"/>
                <w:szCs w:val="52"/>
                <w:rtl/>
                <w:lang w:eastAsia="en-US"/>
              </w:rPr>
              <w:t>ל</w:t>
            </w:r>
            <w:r w:rsidRPr="00484CB8">
              <w:rPr>
                <w:rFonts w:ascii="Arial" w:hAnsi="Arial" w:cs="David" w:hint="cs"/>
                <w:b/>
                <w:bCs/>
                <w:rtl/>
                <w:lang w:eastAsia="en-US"/>
              </w:rPr>
              <w:t xml:space="preserve">מדת </w:t>
            </w:r>
            <w:r>
              <w:rPr>
                <w:rFonts w:ascii="Arial" w:hAnsi="Arial" w:cs="David" w:hint="cs"/>
                <w:b/>
                <w:bCs/>
                <w:rtl/>
                <w:lang w:eastAsia="en-US"/>
              </w:rPr>
              <w:t xml:space="preserve">משפחתך </w:t>
            </w:r>
            <w:r w:rsidRPr="00484CB8">
              <w:rPr>
                <w:rFonts w:ascii="Arial" w:hAnsi="Arial" w:cs="David" w:hint="cs"/>
                <w:b/>
                <w:bCs/>
                <w:rtl/>
                <w:lang w:eastAsia="en-US"/>
              </w:rPr>
              <w:t>לאמץ כל אורחותייך</w:t>
            </w:r>
            <w:r w:rsidRPr="00484CB8">
              <w:rPr>
                <w:rFonts w:ascii="Arial" w:hAnsi="Arial" w:cs="David" w:hint="cs"/>
                <w:b/>
                <w:bCs/>
                <w:sz w:val="56"/>
                <w:szCs w:val="56"/>
                <w:rtl/>
                <w:lang w:eastAsia="en-US"/>
              </w:rPr>
              <w:t xml:space="preserve"> ו</w:t>
            </w:r>
            <w:r w:rsidRPr="00484CB8">
              <w:rPr>
                <w:rFonts w:ascii="Arial" w:hAnsi="Arial" w:cs="David" w:hint="cs"/>
                <w:b/>
                <w:bCs/>
                <w:rtl/>
                <w:lang w:eastAsia="en-US"/>
              </w:rPr>
              <w:t>כל אשר מסרת יישמר כדרכך</w:t>
            </w:r>
          </w:p>
        </w:tc>
      </w:tr>
      <w:tr w:rsidR="00484CB8" w:rsidTr="00484CB8">
        <w:tc>
          <w:tcPr>
            <w:tcW w:w="10116" w:type="dxa"/>
          </w:tcPr>
          <w:p w:rsidR="00484CB8" w:rsidRPr="00484CB8" w:rsidRDefault="00484CB8" w:rsidP="00F94F04">
            <w:pPr>
              <w:tabs>
                <w:tab w:val="left" w:pos="9666"/>
              </w:tabs>
              <w:spacing w:after="240"/>
              <w:jc w:val="center"/>
              <w:rPr>
                <w:rFonts w:ascii="Arial" w:hAnsi="Arial" w:cs="David" w:hint="cs"/>
                <w:b/>
                <w:bCs/>
                <w:rtl/>
                <w:lang w:eastAsia="en-US"/>
              </w:rPr>
            </w:pPr>
            <w:r w:rsidRPr="00484CB8">
              <w:rPr>
                <w:rFonts w:ascii="Arial" w:hAnsi="Arial" w:cs="David" w:hint="cs"/>
                <w:b/>
                <w:bCs/>
                <w:rtl/>
                <w:lang w:eastAsia="en-US"/>
              </w:rPr>
              <w:t xml:space="preserve">  </w:t>
            </w:r>
            <w:r w:rsidRPr="00484CB8">
              <w:rPr>
                <w:rFonts w:ascii="Arial" w:hAnsi="Arial" w:cs="David" w:hint="cs"/>
                <w:b/>
                <w:bCs/>
                <w:sz w:val="56"/>
                <w:szCs w:val="56"/>
                <w:rtl/>
                <w:lang w:eastAsia="en-US"/>
              </w:rPr>
              <w:t>ר</w:t>
            </w:r>
            <w:r w:rsidRPr="00484CB8">
              <w:rPr>
                <w:rFonts w:ascii="Arial" w:hAnsi="Arial" w:cs="David" w:hint="cs"/>
                <w:b/>
                <w:bCs/>
                <w:rtl/>
                <w:lang w:eastAsia="en-US"/>
              </w:rPr>
              <w:t xml:space="preserve">מב"ן </w:t>
            </w:r>
            <w:r>
              <w:rPr>
                <w:rFonts w:ascii="Arial" w:hAnsi="Arial" w:cs="David" w:hint="cs"/>
                <w:b/>
                <w:bCs/>
                <w:rtl/>
                <w:lang w:eastAsia="en-US"/>
              </w:rPr>
              <w:t>ל</w:t>
            </w:r>
            <w:r w:rsidR="00F94F04">
              <w:rPr>
                <w:rFonts w:ascii="Arial" w:hAnsi="Arial" w:cs="David" w:hint="cs"/>
                <w:b/>
                <w:bCs/>
                <w:rtl/>
                <w:lang w:eastAsia="en-US"/>
              </w:rPr>
              <w:t>י</w:t>
            </w:r>
            <w:r>
              <w:rPr>
                <w:rFonts w:ascii="Arial" w:hAnsi="Arial" w:cs="David" w:hint="cs"/>
                <w:b/>
                <w:bCs/>
                <w:rtl/>
                <w:lang w:eastAsia="en-US"/>
              </w:rPr>
              <w:t>מדנו</w:t>
            </w:r>
            <w:r w:rsidR="00F94F04">
              <w:rPr>
                <w:rFonts w:ascii="Arial" w:hAnsi="Arial" w:cs="David" w:hint="cs"/>
                <w:b/>
                <w:bCs/>
                <w:rtl/>
                <w:lang w:eastAsia="en-US"/>
              </w:rPr>
              <w:t xml:space="preserve">, </w:t>
            </w:r>
            <w:r>
              <w:rPr>
                <w:rFonts w:ascii="Arial" w:hAnsi="Arial" w:cs="David" w:hint="cs"/>
                <w:b/>
                <w:bCs/>
                <w:rtl/>
                <w:lang w:eastAsia="en-US"/>
              </w:rPr>
              <w:t xml:space="preserve"> לא לנטוש את </w:t>
            </w:r>
            <w:r w:rsidRPr="00484CB8">
              <w:rPr>
                <w:rFonts w:ascii="Arial" w:hAnsi="Arial" w:cs="David" w:hint="cs"/>
                <w:b/>
                <w:bCs/>
                <w:rtl/>
                <w:lang w:eastAsia="en-US"/>
              </w:rPr>
              <w:t>תורתך</w:t>
            </w:r>
            <w:r w:rsidR="00F94F04">
              <w:rPr>
                <w:rFonts w:ascii="Arial" w:hAnsi="Arial" w:cs="David" w:hint="cs"/>
                <w:b/>
                <w:bCs/>
                <w:sz w:val="56"/>
                <w:szCs w:val="56"/>
                <w:rtl/>
                <w:lang w:eastAsia="en-US"/>
              </w:rPr>
              <w:t xml:space="preserve"> </w:t>
            </w:r>
            <w:r w:rsidRPr="00484CB8">
              <w:rPr>
                <w:rFonts w:ascii="Arial" w:hAnsi="Arial" w:cs="David" w:hint="cs"/>
                <w:b/>
                <w:bCs/>
                <w:sz w:val="56"/>
                <w:szCs w:val="56"/>
                <w:rtl/>
                <w:lang w:eastAsia="en-US"/>
              </w:rPr>
              <w:t>ה</w:t>
            </w:r>
            <w:r>
              <w:rPr>
                <w:rFonts w:ascii="Arial" w:hAnsi="Arial" w:cs="David" w:hint="cs"/>
                <w:b/>
                <w:bCs/>
                <w:rtl/>
                <w:lang w:eastAsia="en-US"/>
              </w:rPr>
              <w:t>משפחה</w:t>
            </w:r>
            <w:r w:rsidRPr="00484CB8">
              <w:rPr>
                <w:rFonts w:ascii="Arial" w:hAnsi="Arial" w:cs="David" w:hint="cs"/>
                <w:b/>
                <w:bCs/>
                <w:rtl/>
                <w:lang w:eastAsia="en-US"/>
              </w:rPr>
              <w:t xml:space="preserve"> </w:t>
            </w:r>
            <w:r>
              <w:rPr>
                <w:rFonts w:ascii="Arial" w:hAnsi="Arial" w:cs="David" w:hint="cs"/>
                <w:b/>
                <w:bCs/>
                <w:rtl/>
                <w:lang w:eastAsia="en-US"/>
              </w:rPr>
              <w:t xml:space="preserve">והבריות </w:t>
            </w:r>
            <w:r w:rsidRPr="00484CB8">
              <w:rPr>
                <w:rFonts w:ascii="Arial" w:hAnsi="Arial" w:cs="David" w:hint="cs"/>
                <w:b/>
                <w:bCs/>
                <w:rtl/>
                <w:lang w:eastAsia="en-US"/>
              </w:rPr>
              <w:t>ינצרו את ז</w:t>
            </w:r>
            <w:r>
              <w:rPr>
                <w:rFonts w:ascii="Arial" w:hAnsi="Arial" w:cs="David" w:hint="cs"/>
                <w:b/>
                <w:bCs/>
                <w:rtl/>
                <w:lang w:eastAsia="en-US"/>
              </w:rPr>
              <w:t>י</w:t>
            </w:r>
            <w:r w:rsidRPr="00484CB8">
              <w:rPr>
                <w:rFonts w:ascii="Arial" w:hAnsi="Arial" w:cs="David" w:hint="cs"/>
                <w:b/>
                <w:bCs/>
                <w:rtl/>
                <w:lang w:eastAsia="en-US"/>
              </w:rPr>
              <w:t>כרונך</w:t>
            </w:r>
            <w:r w:rsidR="00F94F04">
              <w:rPr>
                <w:rFonts w:ascii="Arial" w:hAnsi="Arial" w:cs="David" w:hint="cs"/>
                <w:b/>
                <w:bCs/>
                <w:rtl/>
                <w:lang w:eastAsia="en-US"/>
              </w:rPr>
              <w:t>.</w:t>
            </w:r>
            <w:r w:rsidRPr="00484CB8">
              <w:rPr>
                <w:rFonts w:ascii="Arial" w:hAnsi="Arial" w:cs="David" w:hint="cs"/>
                <w:b/>
                <w:bCs/>
                <w:rtl/>
                <w:lang w:eastAsia="en-US"/>
              </w:rPr>
              <w:t xml:space="preserve">  </w:t>
            </w:r>
          </w:p>
        </w:tc>
      </w:tr>
    </w:tbl>
    <w:p w:rsidR="009A48DE" w:rsidRPr="0098661E" w:rsidRDefault="009A48DE" w:rsidP="009A48DE">
      <w:pPr>
        <w:tabs>
          <w:tab w:val="left" w:pos="9666"/>
        </w:tabs>
        <w:spacing w:after="240"/>
        <w:ind w:left="-257" w:right="567" w:firstLine="257"/>
        <w:jc w:val="center"/>
        <w:rPr>
          <w:rFonts w:cs="David"/>
          <w:color w:val="000000"/>
          <w:rtl/>
        </w:rPr>
      </w:pPr>
      <w:r w:rsidRPr="002327DC">
        <w:rPr>
          <w:rFonts w:ascii="Arial" w:hAnsi="Arial" w:cs="David" w:hint="cs"/>
          <w:b/>
          <w:bCs/>
          <w:sz w:val="22"/>
          <w:szCs w:val="22"/>
          <w:u w:val="single"/>
          <w:rtl/>
          <w:lang w:eastAsia="en-US"/>
        </w:rPr>
        <w:t>לעילוי נשמת;</w:t>
      </w:r>
      <w:r>
        <w:rPr>
          <w:rFonts w:ascii="Arial" w:hAnsi="Arial" w:cs="David" w:hint="cs"/>
          <w:b/>
          <w:bCs/>
          <w:sz w:val="22"/>
          <w:szCs w:val="22"/>
          <w:u w:val="single"/>
          <w:rtl/>
          <w:lang w:eastAsia="en-US"/>
        </w:rPr>
        <w:t xml:space="preserve"> </w:t>
      </w:r>
    </w:p>
    <w:p w:rsidR="009A48DE" w:rsidRDefault="009A48DE" w:rsidP="0019101C">
      <w:pPr>
        <w:ind w:left="-306" w:right="-180"/>
        <w:jc w:val="both"/>
        <w:rPr>
          <w:rFonts w:cs="David"/>
          <w:b/>
          <w:bCs/>
          <w:i/>
          <w:iCs/>
          <w:color w:val="000000"/>
          <w:rtl/>
        </w:rPr>
      </w:pPr>
    </w:p>
    <w:p w:rsidR="009A48DE" w:rsidRDefault="009A48DE" w:rsidP="0019101C">
      <w:pPr>
        <w:ind w:left="-306" w:right="-180"/>
        <w:jc w:val="both"/>
        <w:rPr>
          <w:rFonts w:cs="David"/>
          <w:b/>
          <w:bCs/>
          <w:i/>
          <w:iCs/>
          <w:color w:val="000000"/>
          <w:rtl/>
        </w:rPr>
      </w:pPr>
    </w:p>
    <w:tbl>
      <w:tblPr>
        <w:tblpPr w:leftFromText="180" w:rightFromText="180" w:vertAnchor="text" w:horzAnchor="margin" w:tblpXSpec="center" w:tblpY="-252"/>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7"/>
        <w:gridCol w:w="2895"/>
        <w:gridCol w:w="3369"/>
      </w:tblGrid>
      <w:tr w:rsidR="0019101C" w:rsidRPr="0098661E" w:rsidTr="00B67F90">
        <w:trPr>
          <w:trHeight w:val="2973"/>
        </w:trPr>
        <w:tc>
          <w:tcPr>
            <w:tcW w:w="3117" w:type="dxa"/>
            <w:tcBorders>
              <w:top w:val="single" w:sz="4" w:space="0" w:color="auto"/>
              <w:left w:val="single" w:sz="4" w:space="0" w:color="auto"/>
              <w:bottom w:val="single" w:sz="4" w:space="0" w:color="auto"/>
              <w:right w:val="single" w:sz="4" w:space="0" w:color="auto"/>
            </w:tcBorders>
          </w:tcPr>
          <w:p w:rsidR="0019101C" w:rsidRPr="0098661E" w:rsidRDefault="0019101C" w:rsidP="00B67F90">
            <w:pPr>
              <w:tabs>
                <w:tab w:val="left" w:pos="9666"/>
              </w:tabs>
              <w:ind w:left="-257" w:right="567" w:firstLine="257"/>
              <w:rPr>
                <w:rFonts w:cs="David"/>
                <w:b/>
                <w:bCs/>
                <w:color w:val="000000"/>
                <w:sz w:val="16"/>
                <w:szCs w:val="16"/>
                <w:rtl/>
              </w:rPr>
            </w:pPr>
            <w:r w:rsidRPr="0098661E">
              <w:rPr>
                <w:rFonts w:cs="David" w:hint="cs"/>
                <w:b/>
                <w:bCs/>
                <w:color w:val="000000"/>
                <w:sz w:val="16"/>
                <w:szCs w:val="16"/>
                <w:rtl/>
              </w:rPr>
              <w:t xml:space="preserve">        ויקטוריה  בת רוזה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חיים פרץ בן סוליקה ת.נ.צ.ב.ה</w:t>
            </w:r>
            <w:r w:rsidRPr="0098661E">
              <w:rPr>
                <w:rFonts w:cs="David"/>
                <w:b/>
                <w:bCs/>
                <w:color w:val="000000"/>
                <w:sz w:val="16"/>
                <w:szCs w:val="16"/>
                <w:rtl/>
              </w:rPr>
              <w:br w:type="textWrapping" w:clear="all"/>
            </w:r>
            <w:r>
              <w:rPr>
                <w:rFonts w:cs="David" w:hint="cs"/>
                <w:b/>
                <w:bCs/>
                <w:color w:val="000000"/>
                <w:sz w:val="16"/>
                <w:szCs w:val="16"/>
                <w:rtl/>
              </w:rPr>
              <w:t xml:space="preserve">        </w:t>
            </w:r>
            <w:r w:rsidRPr="0098661E">
              <w:rPr>
                <w:rFonts w:cs="David" w:hint="cs"/>
                <w:b/>
                <w:bCs/>
                <w:color w:val="000000"/>
                <w:sz w:val="16"/>
                <w:szCs w:val="16"/>
                <w:rtl/>
              </w:rPr>
              <w:t>יוסף בן נזימה למשפחת בן דוד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שלמה כהן בן סולטנה ת..נ. 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שמעון כהן בן חנה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יחזקאל קשרו בן מרסל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אברהם דנינו בן אסתר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החייל סיני בן טוראן ושוקרון דודפור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ראובן  אורן  בן זוהרה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ישראל בן מרים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סעדה דדון בת רחמה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יוסף קריספיל בן סולטנה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אדם עמר בן סוזי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רחל אמזלג בת ריקה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יחזקאל יצחקי בן רג'ינה ת.נ.צ.ב.ה</w:t>
            </w:r>
          </w:p>
          <w:p w:rsidR="0019101C" w:rsidRPr="0098661E" w:rsidRDefault="0019101C" w:rsidP="00B67F90">
            <w:pPr>
              <w:tabs>
                <w:tab w:val="left" w:pos="9666"/>
              </w:tabs>
              <w:ind w:left="-257" w:right="567" w:firstLine="257"/>
              <w:jc w:val="center"/>
              <w:rPr>
                <w:rFonts w:cs="David"/>
                <w:b/>
                <w:bCs/>
                <w:color w:val="000000"/>
                <w:sz w:val="16"/>
                <w:szCs w:val="16"/>
              </w:rPr>
            </w:pPr>
            <w:r w:rsidRPr="0098661E">
              <w:rPr>
                <w:rFonts w:ascii="Antique Olive Roman" w:hAnsi="Antique Olive Roman" w:cs="David" w:hint="cs"/>
                <w:b/>
                <w:bCs/>
                <w:color w:val="000000"/>
                <w:sz w:val="16"/>
                <w:szCs w:val="16"/>
                <w:rtl/>
              </w:rPr>
              <w:t>מכלוף בן פרחה פדידה</w:t>
            </w:r>
            <w:r w:rsidRPr="0098661E">
              <w:rPr>
                <w:rFonts w:cs="David" w:hint="cs"/>
                <w:b/>
                <w:bCs/>
                <w:color w:val="000000"/>
                <w:sz w:val="16"/>
                <w:szCs w:val="16"/>
                <w:rtl/>
              </w:rPr>
              <w:t xml:space="preserve"> ת.נ.צ.ב.ה</w:t>
            </w:r>
          </w:p>
        </w:tc>
        <w:tc>
          <w:tcPr>
            <w:tcW w:w="2895" w:type="dxa"/>
            <w:tcBorders>
              <w:top w:val="single" w:sz="4" w:space="0" w:color="auto"/>
              <w:left w:val="single" w:sz="4" w:space="0" w:color="auto"/>
              <w:bottom w:val="single" w:sz="4" w:space="0" w:color="auto"/>
              <w:right w:val="single" w:sz="4" w:space="0" w:color="auto"/>
            </w:tcBorders>
          </w:tcPr>
          <w:p w:rsidR="0019101C" w:rsidRPr="0098661E" w:rsidRDefault="0019101C" w:rsidP="00B67F90">
            <w:pPr>
              <w:tabs>
                <w:tab w:val="center" w:pos="1272"/>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 דוד בן פרחה למשפחת בן ישי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עובדיה בן סולטנה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סרנו עובדיה בן סולטנה ת.נ.צ.ב.ה</w:t>
            </w:r>
          </w:p>
          <w:p w:rsidR="0019101C" w:rsidRPr="0098661E" w:rsidRDefault="0019101C" w:rsidP="00B67F90">
            <w:pPr>
              <w:tabs>
                <w:tab w:val="left" w:pos="9666"/>
              </w:tabs>
              <w:ind w:left="-257" w:right="567" w:firstLine="257"/>
              <w:jc w:val="center"/>
              <w:rPr>
                <w:rFonts w:cs="David"/>
                <w:b/>
                <w:bCs/>
                <w:color w:val="000000"/>
                <w:sz w:val="16"/>
                <w:szCs w:val="16"/>
              </w:rPr>
            </w:pPr>
            <w:r w:rsidRPr="0098661E">
              <w:rPr>
                <w:rFonts w:cs="David" w:hint="cs"/>
                <w:b/>
                <w:bCs/>
                <w:color w:val="000000"/>
                <w:sz w:val="16"/>
                <w:szCs w:val="16"/>
                <w:rtl/>
              </w:rPr>
              <w:t>מסעוד דדון בן עישה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יהודה שריקי בן יקוט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דליה סעדו בת סלים ולולו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חיה בת אילנה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רבי שלמה ניזרי בן פרחה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טוראן דודפור בת סולטנה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אליהו זריהן בר זוהרה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מסודי בת אסתר פרץ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גרשון חדד בן פורטונה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יוסף בן ישעו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ניסים  (לעזיז) פרץ בר  פרחה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שלום   עופרי  בן   יחיא  ת.נ.צ.נ.ה</w:t>
            </w:r>
          </w:p>
          <w:p w:rsidR="0019101C" w:rsidRPr="0098661E" w:rsidRDefault="0019101C" w:rsidP="00B67F90">
            <w:pPr>
              <w:tabs>
                <w:tab w:val="left" w:pos="9666"/>
              </w:tabs>
              <w:ind w:left="-257" w:right="567" w:firstLine="257"/>
              <w:jc w:val="center"/>
              <w:rPr>
                <w:rFonts w:cs="David"/>
                <w:b/>
                <w:bCs/>
                <w:color w:val="000000"/>
                <w:sz w:val="16"/>
                <w:szCs w:val="16"/>
              </w:rPr>
            </w:pPr>
            <w:r w:rsidRPr="0098661E">
              <w:rPr>
                <w:rFonts w:cs="David" w:hint="cs"/>
                <w:b/>
                <w:bCs/>
                <w:color w:val="000000"/>
                <w:sz w:val="16"/>
                <w:szCs w:val="16"/>
                <w:rtl/>
              </w:rPr>
              <w:t>דוד חייק בן רחל ת.נ.צ.ב.ה</w:t>
            </w:r>
          </w:p>
        </w:tc>
        <w:tc>
          <w:tcPr>
            <w:tcW w:w="3369" w:type="dxa"/>
            <w:tcBorders>
              <w:top w:val="single" w:sz="4" w:space="0" w:color="auto"/>
              <w:left w:val="single" w:sz="4" w:space="0" w:color="auto"/>
              <w:bottom w:val="single" w:sz="4" w:space="0" w:color="auto"/>
              <w:right w:val="single" w:sz="4" w:space="0" w:color="auto"/>
            </w:tcBorders>
          </w:tcPr>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הרב  הראשי , ישראל גלזר בן יואל יהודה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הרב שלום עופרי בן שרה ת.נ.צ.ב.ה</w:t>
            </w:r>
          </w:p>
          <w:p w:rsidR="0019101C" w:rsidRPr="0098661E" w:rsidRDefault="0019101C" w:rsidP="00B67F90">
            <w:pPr>
              <w:tabs>
                <w:tab w:val="left" w:pos="9666"/>
              </w:tabs>
              <w:ind w:left="-257" w:right="567" w:firstLine="257"/>
              <w:jc w:val="center"/>
              <w:rPr>
                <w:rFonts w:cs="David"/>
                <w:b/>
                <w:bCs/>
                <w:color w:val="000000"/>
                <w:sz w:val="16"/>
                <w:szCs w:val="16"/>
              </w:rPr>
            </w:pPr>
            <w:r w:rsidRPr="0098661E">
              <w:rPr>
                <w:rFonts w:cs="David" w:hint="cs"/>
                <w:b/>
                <w:bCs/>
                <w:color w:val="000000"/>
                <w:sz w:val="16"/>
                <w:szCs w:val="16"/>
                <w:rtl/>
              </w:rPr>
              <w:t>שלמה פרדו בן אסתריה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ascii="Antique Olive Roman" w:hAnsi="Antique Olive Roman" w:cs="David" w:hint="cs"/>
                <w:b/>
                <w:bCs/>
                <w:color w:val="000000"/>
                <w:sz w:val="16"/>
                <w:szCs w:val="16"/>
                <w:rtl/>
              </w:rPr>
              <w:t>עישה ניזרי בת אסתר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ראובן אשר בן פרחה ויוסף ז"ל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שלמה בן מזל טוב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שמואל אלבז בן זוהרה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אשר{מסעוד}ניזרי בן עישה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יוסף שוקרני בן אירן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ניסים  בן אסתר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מרים בת ויקטוריה גבאי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מסרי ציון בן מישה ת.נ.צ.ב.ה</w:t>
            </w:r>
          </w:p>
          <w:p w:rsidR="0019101C" w:rsidRPr="0098661E" w:rsidRDefault="0019101C" w:rsidP="0019101C">
            <w:pPr>
              <w:tabs>
                <w:tab w:val="left" w:pos="9666"/>
              </w:tabs>
              <w:ind w:left="-257" w:right="567" w:firstLine="257"/>
              <w:jc w:val="center"/>
              <w:rPr>
                <w:rFonts w:cs="David"/>
                <w:b/>
                <w:bCs/>
                <w:color w:val="000000"/>
                <w:sz w:val="16"/>
                <w:szCs w:val="16"/>
                <w:rtl/>
              </w:rPr>
            </w:pPr>
            <w:r>
              <w:rPr>
                <w:rFonts w:cs="David" w:hint="cs"/>
                <w:b/>
                <w:bCs/>
                <w:color w:val="000000"/>
                <w:sz w:val="16"/>
                <w:szCs w:val="16"/>
                <w:rtl/>
              </w:rPr>
              <w:t>נרקיס מורביאן</w:t>
            </w:r>
            <w:r w:rsidR="00CA1E02">
              <w:rPr>
                <w:rFonts w:cs="David" w:hint="cs"/>
                <w:b/>
                <w:bCs/>
                <w:color w:val="000000"/>
                <w:sz w:val="16"/>
                <w:szCs w:val="16"/>
                <w:rtl/>
              </w:rPr>
              <w:t xml:space="preserve"> בת דבורה</w:t>
            </w:r>
            <w:r w:rsidRPr="0098661E">
              <w:rPr>
                <w:rFonts w:cs="David" w:hint="cs"/>
                <w:b/>
                <w:bCs/>
                <w:color w:val="000000"/>
                <w:sz w:val="16"/>
                <w:szCs w:val="16"/>
                <w:rtl/>
              </w:rPr>
              <w:t xml:space="preserve">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סולטנה בת ננה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יפתח יצחק מור יוסף בן רחל  ת.נ.צ.ב.ה</w:t>
            </w:r>
          </w:p>
          <w:p w:rsidR="0019101C" w:rsidRPr="0098661E"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יעקב  ממן   בן  שרה  ת.נ.צ.ב.ה</w:t>
            </w:r>
          </w:p>
          <w:p w:rsidR="0019101C" w:rsidRDefault="0019101C" w:rsidP="00B67F90">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הרצל חזיזה בן חביבה ת.נ.צ.ב.ה</w:t>
            </w:r>
          </w:p>
          <w:p w:rsidR="0019101C" w:rsidRPr="0098661E" w:rsidRDefault="0019101C" w:rsidP="00B67F90">
            <w:pPr>
              <w:tabs>
                <w:tab w:val="left" w:pos="9666"/>
              </w:tabs>
              <w:ind w:left="-257" w:right="567" w:firstLine="257"/>
              <w:jc w:val="center"/>
              <w:rPr>
                <w:rFonts w:cs="David"/>
                <w:b/>
                <w:bCs/>
                <w:color w:val="000000"/>
                <w:sz w:val="16"/>
                <w:szCs w:val="16"/>
              </w:rPr>
            </w:pPr>
          </w:p>
        </w:tc>
      </w:tr>
    </w:tbl>
    <w:p w:rsidR="0019101C" w:rsidRDefault="0019101C" w:rsidP="00484CB8">
      <w:pPr>
        <w:ind w:right="-180"/>
        <w:jc w:val="both"/>
        <w:rPr>
          <w:rFonts w:cs="David"/>
          <w:b/>
          <w:bCs/>
          <w:i/>
          <w:iCs/>
          <w:color w:val="000000"/>
          <w:rtl/>
        </w:rPr>
      </w:pPr>
    </w:p>
    <w:tbl>
      <w:tblPr>
        <w:tblpPr w:leftFromText="180" w:rightFromText="180" w:vertAnchor="text" w:horzAnchor="margin" w:tblpXSpec="center" w:tblpY="3"/>
        <w:bidiVisual/>
        <w:tblW w:w="9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07"/>
      </w:tblGrid>
      <w:tr w:rsidR="00A01590" w:rsidRPr="00E16DBF" w:rsidTr="00B67F90">
        <w:trPr>
          <w:trHeight w:val="771"/>
        </w:trPr>
        <w:tc>
          <w:tcPr>
            <w:tcW w:w="9007" w:type="dxa"/>
          </w:tcPr>
          <w:p w:rsidR="00A01590" w:rsidRPr="00E16DBF" w:rsidRDefault="00A01590" w:rsidP="00B67F90">
            <w:pPr>
              <w:tabs>
                <w:tab w:val="left" w:pos="9666"/>
              </w:tabs>
              <w:ind w:left="-257" w:right="567" w:firstLine="257"/>
              <w:jc w:val="center"/>
              <w:rPr>
                <w:rFonts w:cs="David"/>
                <w:b/>
                <w:bCs/>
                <w:color w:val="000000"/>
                <w:u w:val="single"/>
                <w:rtl/>
              </w:rPr>
            </w:pPr>
            <w:r w:rsidRPr="00E16DBF">
              <w:rPr>
                <w:rFonts w:cs="David" w:hint="cs"/>
                <w:b/>
                <w:bCs/>
                <w:color w:val="000000"/>
                <w:rtl/>
              </w:rPr>
              <w:t>בבית הכנסת של הרב ישראל גלזר  זצ"ל (בשוק) מתקיימת תפילת שחרית כל בוקר משעה 8:30</w:t>
            </w:r>
            <w:r w:rsidRPr="00E16DBF">
              <w:rPr>
                <w:rFonts w:cs="David" w:hint="cs"/>
                <w:b/>
                <w:bCs/>
                <w:color w:val="000000"/>
                <w:u w:val="single"/>
                <w:rtl/>
              </w:rPr>
              <w:t xml:space="preserve"> הציבור מוזמן לחזק את המניין</w:t>
            </w:r>
            <w:r>
              <w:rPr>
                <w:rFonts w:cs="David" w:hint="cs"/>
                <w:b/>
                <w:bCs/>
                <w:color w:val="000000"/>
                <w:u w:val="single"/>
                <w:rtl/>
              </w:rPr>
              <w:t xml:space="preserve"> . נא לשמור על קדושת העלון </w:t>
            </w:r>
            <w:r>
              <w:rPr>
                <w:rFonts w:cs="David"/>
                <w:b/>
                <w:bCs/>
                <w:color w:val="000000"/>
                <w:u w:val="single"/>
                <w:rtl/>
              </w:rPr>
              <w:t>–</w:t>
            </w:r>
            <w:r>
              <w:rPr>
                <w:rFonts w:cs="David" w:hint="cs"/>
                <w:b/>
                <w:bCs/>
                <w:color w:val="000000"/>
                <w:u w:val="single"/>
                <w:rtl/>
              </w:rPr>
              <w:t xml:space="preserve"> גניזה*</w:t>
            </w:r>
          </w:p>
        </w:tc>
      </w:tr>
    </w:tbl>
    <w:p w:rsidR="00225CAD" w:rsidRDefault="00225CAD" w:rsidP="00225CAD">
      <w:pPr>
        <w:spacing w:beforeAutospacing="1" w:after="100" w:afterAutospacing="1"/>
        <w:jc w:val="both"/>
        <w:rPr>
          <w:rFonts w:cs="David"/>
          <w:rtl/>
          <w:lang w:eastAsia="en-US"/>
        </w:rPr>
      </w:pPr>
    </w:p>
    <w:p w:rsidR="00225CAD" w:rsidRDefault="00225CAD" w:rsidP="00225CAD">
      <w:pPr>
        <w:spacing w:beforeAutospacing="1" w:after="100" w:afterAutospacing="1"/>
        <w:jc w:val="both"/>
        <w:rPr>
          <w:rFonts w:cs="David"/>
          <w:rtl/>
          <w:lang w:eastAsia="en-US"/>
        </w:rPr>
      </w:pPr>
    </w:p>
    <w:p w:rsidR="00225CAD" w:rsidRDefault="00225CAD" w:rsidP="00225CAD">
      <w:pPr>
        <w:spacing w:beforeAutospacing="1" w:after="100" w:afterAutospacing="1"/>
        <w:jc w:val="both"/>
        <w:rPr>
          <w:rFonts w:cs="David"/>
          <w:rtl/>
          <w:lang w:eastAsia="en-US"/>
        </w:rPr>
      </w:pPr>
    </w:p>
    <w:p w:rsidR="00225CAD" w:rsidRDefault="00225CAD" w:rsidP="00225CAD">
      <w:pPr>
        <w:spacing w:beforeAutospacing="1" w:after="100" w:afterAutospacing="1"/>
        <w:jc w:val="both"/>
        <w:rPr>
          <w:rFonts w:cs="David"/>
          <w:rtl/>
          <w:lang w:eastAsia="en-US"/>
        </w:rPr>
      </w:pPr>
    </w:p>
    <w:p w:rsidR="00225CAD" w:rsidRPr="00225CAD" w:rsidRDefault="00225CAD" w:rsidP="00225CAD">
      <w:pPr>
        <w:spacing w:beforeAutospacing="1" w:after="100" w:afterAutospacing="1"/>
        <w:jc w:val="both"/>
        <w:rPr>
          <w:rFonts w:cs="David"/>
          <w:rtl/>
          <w:lang w:eastAsia="en-US"/>
        </w:rPr>
      </w:pPr>
    </w:p>
    <w:p w:rsidR="00C2054D" w:rsidRDefault="00C2054D" w:rsidP="00E22034">
      <w:pPr>
        <w:spacing w:beforeAutospacing="1" w:after="100" w:afterAutospacing="1"/>
        <w:jc w:val="both"/>
        <w:rPr>
          <w:b/>
          <w:bCs/>
          <w:rtl/>
        </w:rPr>
      </w:pPr>
    </w:p>
    <w:sectPr w:rsidR="00C2054D" w:rsidSect="0089425A">
      <w:footerReference w:type="even" r:id="rId8"/>
      <w:footerReference w:type="default" r:id="rId9"/>
      <w:pgSz w:w="11906" w:h="16838"/>
      <w:pgMar w:top="719" w:right="1106" w:bottom="568" w:left="9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0CD" w:rsidRDefault="00DD30CD" w:rsidP="00F8326A">
      <w:r>
        <w:separator/>
      </w:r>
    </w:p>
  </w:endnote>
  <w:endnote w:type="continuationSeparator" w:id="0">
    <w:p w:rsidR="00DD30CD" w:rsidRDefault="00DD30CD" w:rsidP="00F83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ResponsaTTFA">
    <w:altName w:val="Times New Roman"/>
    <w:panose1 w:val="00000000000000000000"/>
    <w:charset w:val="00"/>
    <w:family w:val="roman"/>
    <w:notTrueType/>
    <w:pitch w:val="default"/>
    <w:sig w:usb0="00000000" w:usb1="00000000" w:usb2="00000000" w:usb3="00000000" w:csb0="0000000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EFB" w:rsidRDefault="0073494F">
    <w:pPr>
      <w:pStyle w:val="a6"/>
      <w:framePr w:wrap="around" w:vAnchor="text" w:hAnchor="text" w:y="1"/>
      <w:rPr>
        <w:rStyle w:val="a8"/>
      </w:rPr>
    </w:pPr>
    <w:r>
      <w:rPr>
        <w:rStyle w:val="a8"/>
        <w:rtl/>
      </w:rPr>
      <w:fldChar w:fldCharType="begin"/>
    </w:r>
    <w:r w:rsidR="00960A2D">
      <w:rPr>
        <w:rStyle w:val="a8"/>
      </w:rPr>
      <w:instrText xml:space="preserve">PAGE  </w:instrText>
    </w:r>
    <w:r>
      <w:rPr>
        <w:rStyle w:val="a8"/>
        <w:rtl/>
      </w:rPr>
      <w:fldChar w:fldCharType="end"/>
    </w:r>
  </w:p>
  <w:p w:rsidR="003F0EFB" w:rsidRDefault="00DD30CD">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EFB" w:rsidRDefault="00DD30CD">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0CD" w:rsidRDefault="00DD30CD" w:rsidP="00F8326A">
      <w:r>
        <w:separator/>
      </w:r>
    </w:p>
  </w:footnote>
  <w:footnote w:type="continuationSeparator" w:id="0">
    <w:p w:rsidR="00DD30CD" w:rsidRDefault="00DD30CD" w:rsidP="00F832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65109"/>
    <w:multiLevelType w:val="hybridMultilevel"/>
    <w:tmpl w:val="2682BD80"/>
    <w:lvl w:ilvl="0" w:tplc="6A0A99A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27662E98"/>
    <w:multiLevelType w:val="hybridMultilevel"/>
    <w:tmpl w:val="BA606B1E"/>
    <w:lvl w:ilvl="0" w:tplc="DE00346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5F9F2A90"/>
    <w:multiLevelType w:val="hybridMultilevel"/>
    <w:tmpl w:val="9F4E1A18"/>
    <w:lvl w:ilvl="0" w:tplc="207236E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753D7E07"/>
    <w:multiLevelType w:val="hybridMultilevel"/>
    <w:tmpl w:val="7B7CBF9E"/>
    <w:lvl w:ilvl="0" w:tplc="9CE6CB94">
      <w:numFmt w:val="bullet"/>
      <w:lvlText w:val=""/>
      <w:lvlJc w:val="left"/>
      <w:pPr>
        <w:tabs>
          <w:tab w:val="num" w:pos="720"/>
        </w:tabs>
        <w:ind w:left="720" w:hanging="360"/>
      </w:pPr>
      <w:rPr>
        <w:rFonts w:ascii="Symbol" w:eastAsia="Times New Roman" w:hAnsi="Symbol"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1"/>
    <w:footnote w:id="0"/>
  </w:footnotePr>
  <w:endnotePr>
    <w:endnote w:id="-1"/>
    <w:endnote w:id="0"/>
  </w:endnotePr>
  <w:compat/>
  <w:rsids>
    <w:rsidRoot w:val="0089425A"/>
    <w:rsid w:val="00023BD8"/>
    <w:rsid w:val="000A03EC"/>
    <w:rsid w:val="000E492C"/>
    <w:rsid w:val="0019101C"/>
    <w:rsid w:val="001E621E"/>
    <w:rsid w:val="001F580C"/>
    <w:rsid w:val="00205EBD"/>
    <w:rsid w:val="00225CAD"/>
    <w:rsid w:val="003F4E4E"/>
    <w:rsid w:val="00424FAE"/>
    <w:rsid w:val="004372D8"/>
    <w:rsid w:val="0045518F"/>
    <w:rsid w:val="004660AE"/>
    <w:rsid w:val="00484CB8"/>
    <w:rsid w:val="00491735"/>
    <w:rsid w:val="004B4457"/>
    <w:rsid w:val="005069CF"/>
    <w:rsid w:val="005F7943"/>
    <w:rsid w:val="00632C03"/>
    <w:rsid w:val="00681609"/>
    <w:rsid w:val="00690961"/>
    <w:rsid w:val="00692379"/>
    <w:rsid w:val="00706C60"/>
    <w:rsid w:val="00727EEF"/>
    <w:rsid w:val="0073494F"/>
    <w:rsid w:val="007C7972"/>
    <w:rsid w:val="0080765D"/>
    <w:rsid w:val="00821029"/>
    <w:rsid w:val="008215B3"/>
    <w:rsid w:val="00886678"/>
    <w:rsid w:val="0089425A"/>
    <w:rsid w:val="008A1A1C"/>
    <w:rsid w:val="00906192"/>
    <w:rsid w:val="00960A2D"/>
    <w:rsid w:val="009A48DE"/>
    <w:rsid w:val="00A01590"/>
    <w:rsid w:val="00A10EC5"/>
    <w:rsid w:val="00A51E7B"/>
    <w:rsid w:val="00A533CF"/>
    <w:rsid w:val="00A53461"/>
    <w:rsid w:val="00AE0509"/>
    <w:rsid w:val="00AF7DB3"/>
    <w:rsid w:val="00B25769"/>
    <w:rsid w:val="00B36A9B"/>
    <w:rsid w:val="00B61E91"/>
    <w:rsid w:val="00BB32D1"/>
    <w:rsid w:val="00BC6874"/>
    <w:rsid w:val="00BD0BE8"/>
    <w:rsid w:val="00C2054D"/>
    <w:rsid w:val="00CA1E02"/>
    <w:rsid w:val="00D61583"/>
    <w:rsid w:val="00DD09E0"/>
    <w:rsid w:val="00DD30CD"/>
    <w:rsid w:val="00E22034"/>
    <w:rsid w:val="00F3524A"/>
    <w:rsid w:val="00F40171"/>
    <w:rsid w:val="00F8326A"/>
    <w:rsid w:val="00F94F04"/>
    <w:rsid w:val="00FB1E1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8DE"/>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9425A"/>
    <w:pPr>
      <w:keepNext/>
      <w:outlineLvl w:val="1"/>
    </w:pPr>
    <w:rPr>
      <w:rFonts w:cs="Miriam"/>
      <w:sz w:val="28"/>
      <w:szCs w:val="28"/>
    </w:rPr>
  </w:style>
  <w:style w:type="paragraph" w:styleId="3">
    <w:name w:val="heading 3"/>
    <w:basedOn w:val="a"/>
    <w:next w:val="a"/>
    <w:link w:val="30"/>
    <w:qFormat/>
    <w:rsid w:val="0089425A"/>
    <w:pPr>
      <w:keepNext/>
      <w:jc w:val="center"/>
      <w:outlineLvl w:val="2"/>
    </w:pPr>
    <w:rPr>
      <w:rFonts w:cs="David"/>
      <w:sz w:val="28"/>
      <w:szCs w:val="28"/>
    </w:rPr>
  </w:style>
  <w:style w:type="paragraph" w:styleId="4">
    <w:name w:val="heading 4"/>
    <w:basedOn w:val="a"/>
    <w:next w:val="a"/>
    <w:link w:val="40"/>
    <w:qFormat/>
    <w:rsid w:val="0089425A"/>
    <w:pPr>
      <w:keepNext/>
      <w:ind w:right="-180"/>
      <w:jc w:val="center"/>
      <w:outlineLvl w:val="3"/>
    </w:pPr>
    <w:rPr>
      <w:rFonts w:cs="David"/>
      <w:b/>
      <w:bCs/>
    </w:rPr>
  </w:style>
  <w:style w:type="paragraph" w:styleId="5">
    <w:name w:val="heading 5"/>
    <w:basedOn w:val="a"/>
    <w:next w:val="a"/>
    <w:link w:val="50"/>
    <w:qFormat/>
    <w:rsid w:val="0089425A"/>
    <w:pPr>
      <w:keepNext/>
      <w:jc w:val="center"/>
      <w:outlineLvl w:val="4"/>
    </w:pPr>
    <w:rPr>
      <w:rFonts w:cs="David"/>
      <w:sz w:val="32"/>
      <w:szCs w:val="32"/>
    </w:rPr>
  </w:style>
  <w:style w:type="paragraph" w:styleId="8">
    <w:name w:val="heading 8"/>
    <w:basedOn w:val="a"/>
    <w:next w:val="a"/>
    <w:link w:val="80"/>
    <w:qFormat/>
    <w:rsid w:val="0089425A"/>
    <w:pPr>
      <w:keepNext/>
      <w:ind w:left="-1" w:firstLine="1"/>
      <w:outlineLvl w:val="7"/>
    </w:pPr>
    <w:rPr>
      <w:rFonts w:cs="David"/>
    </w:rPr>
  </w:style>
  <w:style w:type="paragraph" w:styleId="9">
    <w:name w:val="heading 9"/>
    <w:basedOn w:val="a"/>
    <w:next w:val="a"/>
    <w:link w:val="90"/>
    <w:qFormat/>
    <w:rsid w:val="0089425A"/>
    <w:pPr>
      <w:keepNext/>
      <w:jc w:val="center"/>
      <w:outlineLvl w:val="8"/>
    </w:pPr>
    <w:rPr>
      <w:rFonts w:cs="David"/>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20">
    <w:name w:val="כותרת 2 תו"/>
    <w:basedOn w:val="a0"/>
    <w:link w:val="2"/>
    <w:rsid w:val="0089425A"/>
    <w:rPr>
      <w:rFonts w:ascii="Times New Roman" w:eastAsia="Times New Roman" w:hAnsi="Times New Roman" w:cs="Miriam"/>
      <w:sz w:val="28"/>
      <w:szCs w:val="28"/>
      <w:lang w:eastAsia="he-IL"/>
    </w:rPr>
  </w:style>
  <w:style w:type="character" w:customStyle="1" w:styleId="30">
    <w:name w:val="כותרת 3 תו"/>
    <w:basedOn w:val="a0"/>
    <w:link w:val="3"/>
    <w:rsid w:val="0089425A"/>
    <w:rPr>
      <w:rFonts w:ascii="Times New Roman" w:eastAsia="Times New Roman" w:hAnsi="Times New Roman" w:cs="David"/>
      <w:sz w:val="28"/>
      <w:szCs w:val="28"/>
      <w:lang w:eastAsia="he-IL"/>
    </w:rPr>
  </w:style>
  <w:style w:type="character" w:customStyle="1" w:styleId="40">
    <w:name w:val="כותרת 4 תו"/>
    <w:basedOn w:val="a0"/>
    <w:link w:val="4"/>
    <w:rsid w:val="0089425A"/>
    <w:rPr>
      <w:rFonts w:ascii="Times New Roman" w:eastAsia="Times New Roman" w:hAnsi="Times New Roman" w:cs="David"/>
      <w:b/>
      <w:bCs/>
      <w:sz w:val="24"/>
      <w:szCs w:val="24"/>
      <w:lang w:eastAsia="he-IL"/>
    </w:rPr>
  </w:style>
  <w:style w:type="character" w:customStyle="1" w:styleId="50">
    <w:name w:val="כותרת 5 תו"/>
    <w:basedOn w:val="a0"/>
    <w:link w:val="5"/>
    <w:rsid w:val="0089425A"/>
    <w:rPr>
      <w:rFonts w:ascii="Times New Roman" w:eastAsia="Times New Roman" w:hAnsi="Times New Roman" w:cs="David"/>
      <w:sz w:val="32"/>
      <w:szCs w:val="32"/>
      <w:lang w:eastAsia="he-IL"/>
    </w:rPr>
  </w:style>
  <w:style w:type="character" w:customStyle="1" w:styleId="80">
    <w:name w:val="כותרת 8 תו"/>
    <w:basedOn w:val="a0"/>
    <w:link w:val="8"/>
    <w:rsid w:val="0089425A"/>
    <w:rPr>
      <w:rFonts w:ascii="Times New Roman" w:eastAsia="Times New Roman" w:hAnsi="Times New Roman" w:cs="David"/>
      <w:sz w:val="24"/>
      <w:szCs w:val="24"/>
      <w:lang w:eastAsia="he-IL"/>
    </w:rPr>
  </w:style>
  <w:style w:type="character" w:customStyle="1" w:styleId="90">
    <w:name w:val="כותרת 9 תו"/>
    <w:basedOn w:val="a0"/>
    <w:link w:val="9"/>
    <w:rsid w:val="0089425A"/>
    <w:rPr>
      <w:rFonts w:ascii="Times New Roman" w:eastAsia="Times New Roman" w:hAnsi="Times New Roman" w:cs="David"/>
      <w:b/>
      <w:bCs/>
      <w:sz w:val="28"/>
      <w:szCs w:val="28"/>
      <w:u w:val="single"/>
      <w:lang w:eastAsia="he-IL"/>
    </w:rPr>
  </w:style>
  <w:style w:type="paragraph" w:styleId="21">
    <w:name w:val="Body Text 2"/>
    <w:basedOn w:val="a"/>
    <w:link w:val="22"/>
    <w:rsid w:val="0089425A"/>
    <w:pPr>
      <w:jc w:val="center"/>
    </w:pPr>
    <w:rPr>
      <w:rFonts w:cs="David"/>
      <w:sz w:val="32"/>
      <w:szCs w:val="32"/>
    </w:rPr>
  </w:style>
  <w:style w:type="character" w:customStyle="1" w:styleId="22">
    <w:name w:val="גוף טקסט 2 תו"/>
    <w:basedOn w:val="a0"/>
    <w:link w:val="21"/>
    <w:rsid w:val="0089425A"/>
    <w:rPr>
      <w:rFonts w:ascii="Times New Roman" w:eastAsia="Times New Roman" w:hAnsi="Times New Roman" w:cs="David"/>
      <w:sz w:val="32"/>
      <w:szCs w:val="32"/>
      <w:lang w:eastAsia="he-IL"/>
    </w:rPr>
  </w:style>
  <w:style w:type="paragraph" w:styleId="a6">
    <w:name w:val="footer"/>
    <w:basedOn w:val="a"/>
    <w:link w:val="a7"/>
    <w:rsid w:val="0089425A"/>
    <w:pPr>
      <w:tabs>
        <w:tab w:val="center" w:pos="4153"/>
        <w:tab w:val="right" w:pos="8306"/>
      </w:tabs>
    </w:pPr>
    <w:rPr>
      <w:rFonts w:cs="Miriam"/>
      <w:sz w:val="20"/>
      <w:szCs w:val="20"/>
    </w:rPr>
  </w:style>
  <w:style w:type="character" w:customStyle="1" w:styleId="a7">
    <w:name w:val="כותרת תחתונה תו"/>
    <w:basedOn w:val="a0"/>
    <w:link w:val="a6"/>
    <w:rsid w:val="0089425A"/>
    <w:rPr>
      <w:rFonts w:ascii="Times New Roman" w:eastAsia="Times New Roman" w:hAnsi="Times New Roman" w:cs="Miriam"/>
      <w:sz w:val="20"/>
      <w:szCs w:val="20"/>
      <w:lang w:eastAsia="he-IL"/>
    </w:rPr>
  </w:style>
  <w:style w:type="character" w:styleId="a8">
    <w:name w:val="page number"/>
    <w:basedOn w:val="a0"/>
    <w:rsid w:val="0089425A"/>
  </w:style>
  <w:style w:type="table" w:styleId="a9">
    <w:name w:val="Table Grid"/>
    <w:basedOn w:val="a1"/>
    <w:rsid w:val="0089425A"/>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rsid w:val="0089425A"/>
    <w:pPr>
      <w:spacing w:after="120"/>
      <w:ind w:left="283"/>
    </w:pPr>
  </w:style>
  <w:style w:type="character" w:customStyle="1" w:styleId="ab">
    <w:name w:val="כניסה בגוף טקסט תו"/>
    <w:basedOn w:val="a0"/>
    <w:link w:val="aa"/>
    <w:rsid w:val="0089425A"/>
    <w:rPr>
      <w:rFonts w:ascii="Times New Roman" w:eastAsia="Times New Roman" w:hAnsi="Times New Roman" w:cs="Times New Roman"/>
      <w:sz w:val="24"/>
      <w:szCs w:val="24"/>
      <w:lang w:eastAsia="he-IL"/>
    </w:rPr>
  </w:style>
  <w:style w:type="paragraph" w:styleId="23">
    <w:name w:val="Body Text Indent 2"/>
    <w:basedOn w:val="a"/>
    <w:link w:val="24"/>
    <w:rsid w:val="0089425A"/>
    <w:pPr>
      <w:spacing w:after="120" w:line="480" w:lineRule="auto"/>
      <w:ind w:left="283"/>
    </w:pPr>
  </w:style>
  <w:style w:type="character" w:customStyle="1" w:styleId="24">
    <w:name w:val="כניסה בגוף טקסט 2 תו"/>
    <w:basedOn w:val="a0"/>
    <w:link w:val="23"/>
    <w:rsid w:val="0089425A"/>
    <w:rPr>
      <w:rFonts w:ascii="Times New Roman" w:eastAsia="Times New Roman" w:hAnsi="Times New Roman" w:cs="Times New Roman"/>
      <w:sz w:val="24"/>
      <w:szCs w:val="24"/>
      <w:lang w:eastAsia="he-IL"/>
    </w:rPr>
  </w:style>
  <w:style w:type="paragraph" w:styleId="NormalWeb">
    <w:name w:val="Normal (Web)"/>
    <w:basedOn w:val="a"/>
    <w:rsid w:val="0089425A"/>
    <w:pPr>
      <w:bidi w:val="0"/>
      <w:spacing w:before="100" w:beforeAutospacing="1" w:after="100" w:afterAutospacing="1"/>
      <w:jc w:val="both"/>
    </w:pPr>
    <w:rPr>
      <w:sz w:val="40"/>
      <w:szCs w:val="40"/>
      <w:lang w:eastAsia="en-US"/>
    </w:rPr>
  </w:style>
  <w:style w:type="paragraph" w:styleId="ac">
    <w:name w:val="Body Text"/>
    <w:basedOn w:val="a"/>
    <w:link w:val="ad"/>
    <w:uiPriority w:val="99"/>
    <w:unhideWhenUsed/>
    <w:rsid w:val="00BC6874"/>
    <w:pPr>
      <w:spacing w:after="120"/>
    </w:pPr>
  </w:style>
  <w:style w:type="character" w:customStyle="1" w:styleId="ad">
    <w:name w:val="גוף טקסט תו"/>
    <w:basedOn w:val="a0"/>
    <w:link w:val="ac"/>
    <w:uiPriority w:val="99"/>
    <w:rsid w:val="00BC6874"/>
    <w:rPr>
      <w:rFonts w:ascii="Times New Roman" w:eastAsia="Times New Roman" w:hAnsi="Times New Roman" w:cs="Times New Roman"/>
      <w:sz w:val="24"/>
      <w:szCs w:val="24"/>
      <w:lang w:eastAsia="he-IL"/>
    </w:rPr>
  </w:style>
  <w:style w:type="character" w:styleId="ae">
    <w:name w:val="Strong"/>
    <w:basedOn w:val="a0"/>
    <w:uiPriority w:val="22"/>
    <w:qFormat/>
    <w:rsid w:val="009A48DE"/>
    <w:rPr>
      <w:b/>
      <w:bCs/>
    </w:rPr>
  </w:style>
  <w:style w:type="paragraph" w:customStyle="1" w:styleId="articletext">
    <w:name w:val="articletext"/>
    <w:basedOn w:val="a"/>
    <w:rsid w:val="00690961"/>
    <w:pPr>
      <w:bidi w:val="0"/>
      <w:spacing w:before="100" w:beforeAutospacing="1" w:after="100" w:afterAutospacing="1"/>
    </w:pPr>
    <w:rPr>
      <w:rFonts w:ascii="Arial" w:hAnsi="Arial" w:cs="Arial"/>
      <w:color w:val="000000"/>
      <w:sz w:val="25"/>
      <w:szCs w:val="25"/>
      <w:lang w:eastAsia="en-US"/>
    </w:rPr>
  </w:style>
  <w:style w:type="character" w:customStyle="1" w:styleId="subtitle1">
    <w:name w:val="subtitle1"/>
    <w:basedOn w:val="a0"/>
    <w:rsid w:val="00690961"/>
    <w:rPr>
      <w:rFonts w:ascii="Arial" w:hAnsi="Arial" w:cs="Arial" w:hint="default"/>
      <w:b/>
      <w:bCs/>
      <w:color w:val="000000"/>
      <w:sz w:val="34"/>
      <w:szCs w:val="34"/>
    </w:rPr>
  </w:style>
  <w:style w:type="character" w:customStyle="1" w:styleId="indent1">
    <w:name w:val="indent1"/>
    <w:basedOn w:val="a0"/>
    <w:rsid w:val="00690961"/>
    <w:rPr>
      <w:rFonts w:ascii="Arial" w:hAnsi="Arial" w:cs="Arial" w:hint="default"/>
      <w:b/>
      <w:bCs/>
      <w:color w:val="333333"/>
      <w:sz w:val="23"/>
      <w:szCs w:val="23"/>
    </w:rPr>
  </w:style>
</w:styles>
</file>

<file path=word/webSettings.xml><?xml version="1.0" encoding="utf-8"?>
<w:webSettings xmlns:r="http://schemas.openxmlformats.org/officeDocument/2006/relationships" xmlns:w="http://schemas.openxmlformats.org/wordprocessingml/2006/main">
  <w:divs>
    <w:div w:id="307053151">
      <w:bodyDiv w:val="1"/>
      <w:marLeft w:val="0"/>
      <w:marRight w:val="0"/>
      <w:marTop w:val="0"/>
      <w:marBottom w:val="0"/>
      <w:divBdr>
        <w:top w:val="none" w:sz="0" w:space="0" w:color="auto"/>
        <w:left w:val="none" w:sz="0" w:space="0" w:color="auto"/>
        <w:bottom w:val="none" w:sz="0" w:space="0" w:color="auto"/>
        <w:right w:val="none" w:sz="0" w:space="0" w:color="auto"/>
      </w:divBdr>
      <w:divsChild>
        <w:div w:id="1452820150">
          <w:marLeft w:val="0"/>
          <w:marRight w:val="0"/>
          <w:marTop w:val="0"/>
          <w:marBottom w:val="0"/>
          <w:divBdr>
            <w:top w:val="none" w:sz="0" w:space="0" w:color="auto"/>
            <w:left w:val="none" w:sz="0" w:space="0" w:color="auto"/>
            <w:bottom w:val="none" w:sz="0" w:space="0" w:color="auto"/>
            <w:right w:val="none" w:sz="0" w:space="0" w:color="auto"/>
          </w:divBdr>
        </w:div>
        <w:div w:id="1378777107">
          <w:marLeft w:val="0"/>
          <w:marRight w:val="0"/>
          <w:marTop w:val="0"/>
          <w:marBottom w:val="0"/>
          <w:divBdr>
            <w:top w:val="none" w:sz="0" w:space="0" w:color="auto"/>
            <w:left w:val="none" w:sz="0" w:space="0" w:color="auto"/>
            <w:bottom w:val="none" w:sz="0" w:space="0" w:color="auto"/>
            <w:right w:val="none" w:sz="0" w:space="0" w:color="auto"/>
          </w:divBdr>
        </w:div>
        <w:div w:id="626399322">
          <w:marLeft w:val="0"/>
          <w:marRight w:val="0"/>
          <w:marTop w:val="0"/>
          <w:marBottom w:val="0"/>
          <w:divBdr>
            <w:top w:val="none" w:sz="0" w:space="0" w:color="auto"/>
            <w:left w:val="none" w:sz="0" w:space="0" w:color="auto"/>
            <w:bottom w:val="none" w:sz="0" w:space="0" w:color="auto"/>
            <w:right w:val="none" w:sz="0" w:space="0" w:color="auto"/>
          </w:divBdr>
        </w:div>
        <w:div w:id="1256522682">
          <w:marLeft w:val="0"/>
          <w:marRight w:val="0"/>
          <w:marTop w:val="0"/>
          <w:marBottom w:val="0"/>
          <w:divBdr>
            <w:top w:val="none" w:sz="0" w:space="0" w:color="auto"/>
            <w:left w:val="none" w:sz="0" w:space="0" w:color="auto"/>
            <w:bottom w:val="none" w:sz="0" w:space="0" w:color="auto"/>
            <w:right w:val="none" w:sz="0" w:space="0" w:color="auto"/>
          </w:divBdr>
        </w:div>
      </w:divsChild>
    </w:div>
    <w:div w:id="522937138">
      <w:bodyDiv w:val="1"/>
      <w:marLeft w:val="0"/>
      <w:marRight w:val="0"/>
      <w:marTop w:val="0"/>
      <w:marBottom w:val="0"/>
      <w:divBdr>
        <w:top w:val="none" w:sz="0" w:space="0" w:color="auto"/>
        <w:left w:val="none" w:sz="0" w:space="0" w:color="auto"/>
        <w:bottom w:val="none" w:sz="0" w:space="0" w:color="auto"/>
        <w:right w:val="none" w:sz="0" w:space="0" w:color="auto"/>
      </w:divBdr>
      <w:divsChild>
        <w:div w:id="1854539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0543843">
      <w:bodyDiv w:val="1"/>
      <w:marLeft w:val="0"/>
      <w:marRight w:val="0"/>
      <w:marTop w:val="0"/>
      <w:marBottom w:val="0"/>
      <w:divBdr>
        <w:top w:val="none" w:sz="0" w:space="0" w:color="auto"/>
        <w:left w:val="none" w:sz="0" w:space="0" w:color="auto"/>
        <w:bottom w:val="none" w:sz="0" w:space="0" w:color="auto"/>
        <w:right w:val="none" w:sz="0" w:space="0" w:color="auto"/>
      </w:divBdr>
      <w:divsChild>
        <w:div w:id="380793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028796">
      <w:bodyDiv w:val="1"/>
      <w:marLeft w:val="0"/>
      <w:marRight w:val="0"/>
      <w:marTop w:val="0"/>
      <w:marBottom w:val="0"/>
      <w:divBdr>
        <w:top w:val="none" w:sz="0" w:space="0" w:color="auto"/>
        <w:left w:val="none" w:sz="0" w:space="0" w:color="auto"/>
        <w:bottom w:val="none" w:sz="0" w:space="0" w:color="auto"/>
        <w:right w:val="none" w:sz="0" w:space="0" w:color="auto"/>
      </w:divBdr>
      <w:divsChild>
        <w:div w:id="381908545">
          <w:marLeft w:val="0"/>
          <w:marRight w:val="0"/>
          <w:marTop w:val="153"/>
          <w:marBottom w:val="0"/>
          <w:divBdr>
            <w:top w:val="none" w:sz="0" w:space="0" w:color="auto"/>
            <w:left w:val="none" w:sz="0" w:space="0" w:color="auto"/>
            <w:bottom w:val="none" w:sz="0" w:space="0" w:color="auto"/>
            <w:right w:val="none" w:sz="0" w:space="0" w:color="auto"/>
          </w:divBdr>
          <w:divsChild>
            <w:div w:id="643971667">
              <w:marLeft w:val="0"/>
              <w:marRight w:val="0"/>
              <w:marTop w:val="153"/>
              <w:marBottom w:val="0"/>
              <w:divBdr>
                <w:top w:val="none" w:sz="0" w:space="0" w:color="auto"/>
                <w:left w:val="none" w:sz="0" w:space="0" w:color="auto"/>
                <w:bottom w:val="none" w:sz="0" w:space="0" w:color="auto"/>
                <w:right w:val="none" w:sz="0" w:space="0" w:color="auto"/>
              </w:divBdr>
              <w:divsChild>
                <w:div w:id="2019499114">
                  <w:marLeft w:val="0"/>
                  <w:marRight w:val="0"/>
                  <w:marTop w:val="0"/>
                  <w:marBottom w:val="0"/>
                  <w:divBdr>
                    <w:top w:val="none" w:sz="0" w:space="0" w:color="auto"/>
                    <w:left w:val="none" w:sz="0" w:space="0" w:color="auto"/>
                    <w:bottom w:val="none" w:sz="0" w:space="0" w:color="auto"/>
                    <w:right w:val="none" w:sz="0" w:space="0" w:color="auto"/>
                  </w:divBdr>
                  <w:divsChild>
                    <w:div w:id="193886730">
                      <w:marLeft w:val="0"/>
                      <w:marRight w:val="0"/>
                      <w:marTop w:val="0"/>
                      <w:marBottom w:val="0"/>
                      <w:divBdr>
                        <w:top w:val="none" w:sz="0" w:space="0" w:color="auto"/>
                        <w:left w:val="none" w:sz="0" w:space="0" w:color="auto"/>
                        <w:bottom w:val="none" w:sz="0" w:space="0" w:color="auto"/>
                        <w:right w:val="none" w:sz="0" w:space="0" w:color="auto"/>
                      </w:divBdr>
                      <w:divsChild>
                        <w:div w:id="647636491">
                          <w:marLeft w:val="0"/>
                          <w:marRight w:val="0"/>
                          <w:marTop w:val="0"/>
                          <w:marBottom w:val="0"/>
                          <w:divBdr>
                            <w:top w:val="none" w:sz="0" w:space="0" w:color="auto"/>
                            <w:left w:val="none" w:sz="0" w:space="0" w:color="auto"/>
                            <w:bottom w:val="none" w:sz="0" w:space="0" w:color="auto"/>
                            <w:right w:val="none" w:sz="0" w:space="0" w:color="auto"/>
                          </w:divBdr>
                          <w:divsChild>
                            <w:div w:id="1361664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636627">
      <w:bodyDiv w:val="1"/>
      <w:marLeft w:val="0"/>
      <w:marRight w:val="0"/>
      <w:marTop w:val="0"/>
      <w:marBottom w:val="0"/>
      <w:divBdr>
        <w:top w:val="none" w:sz="0" w:space="0" w:color="auto"/>
        <w:left w:val="none" w:sz="0" w:space="0" w:color="auto"/>
        <w:bottom w:val="none" w:sz="0" w:space="0" w:color="auto"/>
        <w:right w:val="none" w:sz="0" w:space="0" w:color="auto"/>
      </w:divBdr>
      <w:divsChild>
        <w:div w:id="655955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54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6591">
          <w:marLeft w:val="0"/>
          <w:marRight w:val="0"/>
          <w:marTop w:val="0"/>
          <w:marBottom w:val="0"/>
          <w:divBdr>
            <w:top w:val="none" w:sz="0" w:space="0" w:color="auto"/>
            <w:left w:val="none" w:sz="0" w:space="0" w:color="auto"/>
            <w:bottom w:val="none" w:sz="0" w:space="0" w:color="auto"/>
            <w:right w:val="none" w:sz="0" w:space="0" w:color="auto"/>
          </w:divBdr>
          <w:divsChild>
            <w:div w:id="138205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26BDB-8FFE-439B-B9E5-420A0865C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2234</Words>
  <Characters>11174</Characters>
  <Application>Microsoft Office Word</Application>
  <DocSecurity>0</DocSecurity>
  <Lines>93</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24</cp:revision>
  <cp:lastPrinted>2010-04-29T13:13:00Z</cp:lastPrinted>
  <dcterms:created xsi:type="dcterms:W3CDTF">2010-04-29T08:51:00Z</dcterms:created>
  <dcterms:modified xsi:type="dcterms:W3CDTF">2010-04-29T13:24:00Z</dcterms:modified>
</cp:coreProperties>
</file>