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5C0" w:rsidRDefault="00071618" w:rsidP="00813BC5">
      <w:pPr>
        <w:rPr>
          <w:rFonts w:cs="David"/>
          <w:b/>
          <w:bCs/>
          <w:i/>
          <w:iCs/>
          <w:color w:val="000000"/>
          <w:rtl/>
        </w:rPr>
      </w:pPr>
      <w:r>
        <w:rPr>
          <w:rFonts w:cs="David" w:hint="cs"/>
          <w:b/>
          <w:bCs/>
          <w:i/>
          <w:iCs/>
          <w:color w:val="000000"/>
          <w:rtl/>
        </w:rPr>
        <w:t xml:space="preserve">   </w:t>
      </w:r>
      <w:r w:rsidR="00FA75C0" w:rsidRPr="00D63DBF">
        <w:rPr>
          <w:rFonts w:cs="David" w:hint="cs"/>
          <w:b/>
          <w:bCs/>
          <w:i/>
          <w:iCs/>
          <w:color w:val="000000"/>
          <w:rtl/>
        </w:rPr>
        <w:t>בס"</w:t>
      </w:r>
      <w:r w:rsidR="00FA75C0">
        <w:rPr>
          <w:rFonts w:cs="David" w:hint="cs"/>
          <w:b/>
          <w:bCs/>
          <w:i/>
          <w:iCs/>
          <w:color w:val="000000"/>
          <w:rtl/>
        </w:rPr>
        <w:t xml:space="preserve">ד     </w:t>
      </w:r>
      <w:r w:rsidR="00FA75C0" w:rsidRPr="00D63DBF">
        <w:rPr>
          <w:rFonts w:cs="David" w:hint="cs"/>
          <w:color w:val="000000"/>
          <w:rtl/>
        </w:rPr>
        <w:t xml:space="preserve"> </w:t>
      </w:r>
      <w:r w:rsidR="00FA75C0">
        <w:rPr>
          <w:rFonts w:cs="David" w:hint="cs"/>
          <w:b/>
          <w:bCs/>
          <w:i/>
          <w:iCs/>
          <w:color w:val="000000"/>
          <w:rtl/>
        </w:rPr>
        <w:t xml:space="preserve">                   </w:t>
      </w:r>
      <w:r w:rsidR="00FA75C0" w:rsidRPr="00813BC5">
        <w:rPr>
          <w:rFonts w:cs="David" w:hint="cs"/>
          <w:b/>
          <w:bCs/>
          <w:i/>
          <w:iCs/>
          <w:color w:val="000000"/>
          <w:rtl/>
        </w:rPr>
        <w:t xml:space="preserve">    פרשת </w:t>
      </w:r>
      <w:r w:rsidR="00FA75C0" w:rsidRPr="00813BC5">
        <w:rPr>
          <w:rFonts w:cs="David" w:hint="cs"/>
          <w:b/>
          <w:bCs/>
          <w:i/>
          <w:iCs/>
          <w:color w:val="000000"/>
          <w:sz w:val="28"/>
          <w:szCs w:val="28"/>
          <w:rtl/>
        </w:rPr>
        <w:t>"ויקרא</w:t>
      </w:r>
      <w:r w:rsidR="00FA75C0" w:rsidRPr="00813BC5">
        <w:rPr>
          <w:rFonts w:cs="David" w:hint="cs"/>
          <w:b/>
          <w:bCs/>
          <w:i/>
          <w:iCs/>
          <w:color w:val="000000"/>
          <w:rtl/>
        </w:rPr>
        <w:t>",</w:t>
      </w:r>
      <w:r w:rsidR="00A55AF2" w:rsidRPr="00813BC5">
        <w:rPr>
          <w:rFonts w:cs="David" w:hint="cs"/>
          <w:b/>
          <w:bCs/>
          <w:i/>
          <w:iCs/>
          <w:color w:val="000000"/>
          <w:rtl/>
        </w:rPr>
        <w:t xml:space="preserve">  ה</w:t>
      </w:r>
      <w:r w:rsidR="00FA75C0" w:rsidRPr="00813BC5">
        <w:rPr>
          <w:rFonts w:cs="David" w:hint="cs"/>
          <w:b/>
          <w:bCs/>
          <w:i/>
          <w:iCs/>
          <w:color w:val="000000"/>
          <w:rtl/>
        </w:rPr>
        <w:t>' בניסן .</w:t>
      </w:r>
      <w:r w:rsidR="00813BC5" w:rsidRPr="00813BC5">
        <w:rPr>
          <w:rFonts w:ascii="Arial" w:hAnsi="Arial" w:cs="David" w:hint="cs"/>
          <w:b/>
          <w:bCs/>
          <w:i/>
          <w:iCs/>
          <w:color w:val="000000"/>
          <w:rtl/>
        </w:rPr>
        <w:t xml:space="preserve">  הפטרה -</w:t>
      </w:r>
      <w:r w:rsidR="00813BC5" w:rsidRPr="00813BC5">
        <w:rPr>
          <w:rFonts w:ascii="Arial" w:hAnsi="Arial" w:cs="David"/>
          <w:b/>
          <w:bCs/>
          <w:i/>
          <w:iCs/>
          <w:color w:val="000000"/>
          <w:rtl/>
        </w:rPr>
        <w:t xml:space="preserve"> "עם זו יצרתי לי</w:t>
      </w:r>
      <w:r w:rsidR="00813BC5">
        <w:rPr>
          <w:rFonts w:ascii="Arial" w:hAnsi="Arial" w:cs="David" w:hint="cs"/>
          <w:b/>
          <w:bCs/>
          <w:i/>
          <w:iCs/>
          <w:color w:val="000000"/>
          <w:rtl/>
        </w:rPr>
        <w:t>..."</w:t>
      </w:r>
      <w:r w:rsidR="00813BC5" w:rsidRPr="00813BC5">
        <w:rPr>
          <w:rFonts w:ascii="Arial" w:hAnsi="Arial" w:cs="David"/>
          <w:b/>
          <w:bCs/>
          <w:i/>
          <w:iCs/>
          <w:color w:val="000000"/>
          <w:rtl/>
        </w:rPr>
        <w:t xml:space="preserve"> </w:t>
      </w:r>
      <w:r w:rsidR="00813BC5" w:rsidRPr="00813BC5">
        <w:rPr>
          <w:rFonts w:ascii="Arial" w:hAnsi="Arial" w:cs="Arial"/>
          <w:b/>
          <w:bCs/>
          <w:i/>
          <w:iCs/>
          <w:color w:val="000000"/>
          <w:rtl/>
        </w:rPr>
        <w:t xml:space="preserve"> </w:t>
      </w:r>
      <w:r w:rsidR="00FA75C0" w:rsidRPr="00813BC5">
        <w:rPr>
          <w:rFonts w:cs="David" w:hint="cs"/>
          <w:b/>
          <w:bCs/>
          <w:i/>
          <w:iCs/>
          <w:color w:val="000000"/>
          <w:rtl/>
        </w:rPr>
        <w:t xml:space="preserve">  </w:t>
      </w:r>
      <w:r w:rsidR="00A55AF2" w:rsidRPr="00813BC5">
        <w:rPr>
          <w:rFonts w:cs="David" w:hint="cs"/>
          <w:b/>
          <w:bCs/>
          <w:i/>
          <w:iCs/>
          <w:color w:val="000000"/>
          <w:rtl/>
        </w:rPr>
        <w:t xml:space="preserve"> </w:t>
      </w:r>
      <w:r w:rsidR="007C6252" w:rsidRPr="00813BC5">
        <w:rPr>
          <w:rFonts w:cs="David" w:hint="cs"/>
          <w:b/>
          <w:bCs/>
          <w:i/>
          <w:iCs/>
          <w:color w:val="000000"/>
          <w:rtl/>
        </w:rPr>
        <w:t xml:space="preserve">            גילי</w:t>
      </w:r>
      <w:r w:rsidR="00A55AF2" w:rsidRPr="00813BC5">
        <w:rPr>
          <w:rFonts w:cs="David" w:hint="cs"/>
          <w:b/>
          <w:bCs/>
          <w:i/>
          <w:iCs/>
          <w:color w:val="000000"/>
          <w:rtl/>
        </w:rPr>
        <w:t>ו</w:t>
      </w:r>
      <w:r w:rsidR="007C6252" w:rsidRPr="00813BC5">
        <w:rPr>
          <w:rFonts w:cs="David" w:hint="cs"/>
          <w:b/>
          <w:bCs/>
          <w:i/>
          <w:iCs/>
          <w:color w:val="000000"/>
          <w:rtl/>
        </w:rPr>
        <w:t>ן</w:t>
      </w:r>
      <w:r w:rsidR="00A55AF2" w:rsidRPr="00813BC5">
        <w:rPr>
          <w:rFonts w:cs="David" w:hint="cs"/>
          <w:b/>
          <w:bCs/>
          <w:i/>
          <w:iCs/>
          <w:color w:val="000000"/>
          <w:rtl/>
        </w:rPr>
        <w:t xml:space="preserve"> מס' </w:t>
      </w:r>
      <w:r w:rsidR="007C6252" w:rsidRPr="00813BC5">
        <w:rPr>
          <w:rFonts w:cs="David" w:hint="cs"/>
          <w:b/>
          <w:bCs/>
          <w:i/>
          <w:iCs/>
          <w:color w:val="000000"/>
          <w:rtl/>
        </w:rPr>
        <w:t>2</w:t>
      </w:r>
      <w:r w:rsidR="00FA75C0" w:rsidRPr="00813BC5">
        <w:rPr>
          <w:rFonts w:cs="David" w:hint="cs"/>
          <w:b/>
          <w:bCs/>
          <w:i/>
          <w:iCs/>
          <w:color w:val="000000"/>
          <w:rtl/>
        </w:rPr>
        <w:t>23</w:t>
      </w:r>
    </w:p>
    <w:p w:rsidR="00FA75C0" w:rsidRPr="00AC37D4" w:rsidRDefault="00FA75C0" w:rsidP="00FA75C0">
      <w:pPr>
        <w:ind w:right="180"/>
        <w:jc w:val="center"/>
        <w:rPr>
          <w:rFonts w:cs="David"/>
          <w:b/>
          <w:bCs/>
          <w:i/>
          <w:iCs/>
          <w:color w:val="000000"/>
          <w:sz w:val="40"/>
          <w:szCs w:val="40"/>
        </w:rPr>
      </w:pPr>
      <w:r>
        <w:rPr>
          <w:rFonts w:cs="David" w:hint="cs"/>
          <w:b/>
          <w:bCs/>
          <w:i/>
          <w:iCs/>
          <w:color w:val="000000"/>
          <w:sz w:val="40"/>
          <w:szCs w:val="40"/>
          <w:rtl/>
        </w:rPr>
        <w:t xml:space="preserve">      </w:t>
      </w:r>
      <w:r w:rsidRPr="00AC37D4">
        <w:rPr>
          <w:rFonts w:cs="David" w:hint="cs"/>
          <w:b/>
          <w:bCs/>
          <w:i/>
          <w:iCs/>
          <w:color w:val="000000"/>
          <w:sz w:val="40"/>
          <w:szCs w:val="40"/>
          <w:rtl/>
        </w:rPr>
        <w:t>"אין עוד מלבדו"...</w:t>
      </w:r>
      <w:r>
        <w:rPr>
          <w:rFonts w:cs="David" w:hint="cs"/>
          <w:b/>
          <w:bCs/>
          <w:i/>
          <w:iCs/>
          <w:color w:val="000000"/>
          <w:sz w:val="40"/>
          <w:szCs w:val="40"/>
          <w:rtl/>
        </w:rPr>
        <w:t xml:space="preserve"> </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FA75C0" w:rsidRPr="00AC37D4" w:rsidTr="00457666">
        <w:tc>
          <w:tcPr>
            <w:tcW w:w="10080" w:type="dxa"/>
          </w:tcPr>
          <w:p w:rsidR="00FA75C0" w:rsidRPr="00A01B2F" w:rsidRDefault="00FA75C0" w:rsidP="00457666">
            <w:pPr>
              <w:pStyle w:val="5"/>
              <w:tabs>
                <w:tab w:val="left" w:pos="0"/>
              </w:tabs>
              <w:rPr>
                <w:rFonts w:ascii="Goudy Old Style" w:hAnsi="Goudy Old Style" w:cs="Guttman Stam"/>
                <w:b/>
                <w:bCs/>
                <w:color w:val="000000"/>
                <w:sz w:val="72"/>
                <w:szCs w:val="72"/>
                <w:rtl/>
              </w:rPr>
            </w:pPr>
            <w:r w:rsidRPr="00A01B2F">
              <w:rPr>
                <w:rFonts w:ascii="Goudy Old Style" w:hAnsi="Goudy Old Style" w:cs="Guttman Stam" w:hint="cs"/>
                <w:b/>
                <w:bCs/>
                <w:color w:val="000000"/>
                <w:sz w:val="72"/>
                <w:szCs w:val="72"/>
                <w:rtl/>
              </w:rPr>
              <w:t>"</w:t>
            </w:r>
            <w:r w:rsidRPr="00A01B2F">
              <w:rPr>
                <w:rFonts w:ascii="Goudy Old Style" w:hAnsi="Goudy Old Style" w:cs="Guttman Stam"/>
                <w:b/>
                <w:bCs/>
                <w:color w:val="000000"/>
                <w:sz w:val="72"/>
                <w:szCs w:val="72"/>
                <w:rtl/>
              </w:rPr>
              <w:t>חסדי אשר וחיה"</w:t>
            </w:r>
          </w:p>
        </w:tc>
      </w:tr>
    </w:tbl>
    <w:p w:rsidR="00FA75C0" w:rsidRPr="00AC37D4" w:rsidRDefault="00FA75C0" w:rsidP="00FA75C0">
      <w:pPr>
        <w:pStyle w:val="5"/>
        <w:jc w:val="left"/>
        <w:rPr>
          <w:b/>
          <w:bCs/>
          <w:i/>
          <w:iCs/>
          <w:color w:val="000000"/>
          <w:sz w:val="28"/>
          <w:szCs w:val="28"/>
          <w:rtl/>
        </w:rPr>
      </w:pPr>
      <w:r w:rsidRPr="00AC37D4">
        <w:rPr>
          <w:rFonts w:hint="cs"/>
          <w:b/>
          <w:bCs/>
          <w:i/>
          <w:iCs/>
          <w:color w:val="000000"/>
          <w:sz w:val="28"/>
          <w:szCs w:val="28"/>
          <w:rtl/>
        </w:rPr>
        <w:t xml:space="preserve">  </w:t>
      </w:r>
    </w:p>
    <w:p w:rsidR="00FA75C0" w:rsidRPr="00AC37D4" w:rsidRDefault="00FA75C0" w:rsidP="00FA75C0">
      <w:pPr>
        <w:pStyle w:val="5"/>
        <w:rPr>
          <w:b/>
          <w:bCs/>
          <w:i/>
          <w:iCs/>
          <w:color w:val="000000"/>
          <w:sz w:val="28"/>
          <w:szCs w:val="28"/>
          <w:rtl/>
        </w:rPr>
      </w:pPr>
      <w:r w:rsidRPr="00AC37D4">
        <w:rPr>
          <w:rFonts w:hint="cs"/>
          <w:b/>
          <w:bCs/>
          <w:i/>
          <w:iCs/>
          <w:color w:val="000000"/>
          <w:sz w:val="28"/>
          <w:szCs w:val="28"/>
          <w:rtl/>
        </w:rPr>
        <w:t>"הלא פרוס לחמך לרעב, ועניים מרודים תביא בית. כי תראה ערום וכיסיתו, ומבשרך אל תתעלם…"</w:t>
      </w:r>
    </w:p>
    <w:p w:rsidR="00FA75C0" w:rsidRPr="00AC37D4" w:rsidRDefault="00FA75C0" w:rsidP="00FA75C0">
      <w:pPr>
        <w:pStyle w:val="3"/>
        <w:rPr>
          <w:color w:val="000000"/>
          <w:rtl/>
        </w:rPr>
      </w:pPr>
      <w:r w:rsidRPr="00AC37D4">
        <w:rPr>
          <w:rFonts w:hint="cs"/>
          <w:color w:val="000000"/>
          <w:rtl/>
        </w:rPr>
        <w:t>חלוקת מזון וסיוע לנזקקים ובית תמחוי נווה דוד, רחוב חיים בר-לב 3 רמלה  טל': 08-9249055</w:t>
      </w:r>
    </w:p>
    <w:p w:rsidR="00FA75C0" w:rsidRPr="00722604" w:rsidRDefault="00883763" w:rsidP="00FA75C0">
      <w:pPr>
        <w:pStyle w:val="2"/>
        <w:jc w:val="both"/>
        <w:rPr>
          <w:rFonts w:cs="Aharoni"/>
          <w:color w:val="000000"/>
          <w:sz w:val="24"/>
          <w:szCs w:val="24"/>
          <w:u w:val="single"/>
          <w:rtl/>
        </w:rPr>
      </w:pPr>
      <w:r w:rsidRPr="00883763">
        <w:rPr>
          <w:rFonts w:cs="Aharoni"/>
          <w:noProof/>
          <w:color w:val="000000"/>
          <w:sz w:val="24"/>
          <w:szCs w:val="24"/>
          <w:u w:val="single"/>
          <w:rtl/>
          <w:lang w:val="he-IL"/>
        </w:rPr>
        <w:pict>
          <v:roundrect id="_x0000_s1026" style="position:absolute;left:0;text-align:left;margin-left:-9.75pt;margin-top:-.2pt;width:2in;height:51.6pt;z-index:251658240" arcsize="10923f">
            <v:textbox style="mso-next-textbox:#_x0000_s1026">
              <w:txbxContent>
                <w:p w:rsidR="00FA75C0" w:rsidRDefault="00FA75C0" w:rsidP="00FA75C0">
                  <w:pPr>
                    <w:jc w:val="center"/>
                    <w:rPr>
                      <w:rFonts w:cs="David"/>
                      <w:sz w:val="32"/>
                      <w:szCs w:val="32"/>
                      <w:rtl/>
                    </w:rPr>
                  </w:pPr>
                  <w:r>
                    <w:rPr>
                      <w:rFonts w:cs="David" w:hint="cs"/>
                      <w:b/>
                      <w:bCs/>
                      <w:i/>
                      <w:iCs/>
                      <w:sz w:val="32"/>
                      <w:szCs w:val="32"/>
                      <w:u w:val="single"/>
                      <w:rtl/>
                    </w:rPr>
                    <w:t>זמני השבת:</w:t>
                  </w:r>
                </w:p>
                <w:p w:rsidR="00FA75C0" w:rsidRDefault="00FA75C0" w:rsidP="00FA75C0">
                  <w:pPr>
                    <w:rPr>
                      <w:rFonts w:cs="David"/>
                      <w:b/>
                      <w:bCs/>
                      <w:i/>
                      <w:iCs/>
                      <w:rtl/>
                    </w:rPr>
                  </w:pPr>
                  <w:r>
                    <w:rPr>
                      <w:rFonts w:cs="David" w:hint="cs"/>
                      <w:b/>
                      <w:bCs/>
                      <w:i/>
                      <w:iCs/>
                      <w:rtl/>
                    </w:rPr>
                    <w:t xml:space="preserve">           כניסה:         יציאה:</w:t>
                  </w:r>
                </w:p>
                <w:p w:rsidR="00FA75C0" w:rsidRDefault="00FA75C0" w:rsidP="00FA75C0">
                  <w:pPr>
                    <w:rPr>
                      <w:rFonts w:cs="David"/>
                    </w:rPr>
                  </w:pPr>
                  <w:r>
                    <w:rPr>
                      <w:rFonts w:cs="David" w:hint="cs"/>
                      <w:rtl/>
                    </w:rPr>
                    <w:t>ת"א    17:29           18:29</w:t>
                  </w:r>
                </w:p>
              </w:txbxContent>
            </v:textbox>
          </v:roundrect>
        </w:pict>
      </w:r>
      <w:r w:rsidR="00FA75C0" w:rsidRPr="00722604">
        <w:rPr>
          <w:rFonts w:cs="Aharoni" w:hint="cs"/>
          <w:b/>
          <w:bCs/>
          <w:color w:val="000000"/>
          <w:sz w:val="24"/>
          <w:szCs w:val="24"/>
          <w:u w:val="single"/>
          <w:rtl/>
        </w:rPr>
        <w:t xml:space="preserve">דבר נשיא העמותה יחיאל ניזרי: </w:t>
      </w:r>
    </w:p>
    <w:p w:rsidR="00FA75C0" w:rsidRDefault="00FA75C0" w:rsidP="00FA75C0">
      <w:pPr>
        <w:pStyle w:val="8"/>
        <w:rPr>
          <w:rFonts w:cs="Aharoni"/>
          <w:b/>
          <w:bCs/>
          <w:color w:val="000000"/>
          <w:rtl/>
        </w:rPr>
      </w:pPr>
      <w:r w:rsidRPr="00722604">
        <w:rPr>
          <w:rFonts w:cs="Aharoni" w:hint="cs"/>
          <w:b/>
          <w:bCs/>
          <w:rtl/>
        </w:rPr>
        <w:t>עמותת "חסדי אשר וחיה" הנה עמותת חסד לנזקקים</w:t>
      </w:r>
      <w:r w:rsidRPr="00722604">
        <w:rPr>
          <w:rFonts w:cs="Aharoni" w:hint="cs"/>
          <w:b/>
          <w:bCs/>
          <w:color w:val="000000"/>
          <w:rtl/>
        </w:rPr>
        <w:t>. העמותה ממוקמת ברחוב</w:t>
      </w:r>
      <w:r>
        <w:rPr>
          <w:rFonts w:cs="Aharoni" w:hint="cs"/>
          <w:b/>
          <w:bCs/>
          <w:color w:val="000000"/>
          <w:rtl/>
        </w:rPr>
        <w:t xml:space="preserve"> בר </w:t>
      </w:r>
      <w:r w:rsidRPr="00722604">
        <w:rPr>
          <w:rFonts w:cs="Aharoni" w:hint="cs"/>
          <w:b/>
          <w:bCs/>
          <w:color w:val="000000"/>
          <w:rtl/>
        </w:rPr>
        <w:t xml:space="preserve">לב 3 </w:t>
      </w:r>
    </w:p>
    <w:p w:rsidR="00FA75C0" w:rsidRDefault="00FA75C0" w:rsidP="00FA75C0">
      <w:pPr>
        <w:pStyle w:val="8"/>
        <w:rPr>
          <w:rFonts w:cs="Aharoni"/>
          <w:b/>
          <w:bCs/>
          <w:color w:val="000000"/>
          <w:rtl/>
        </w:rPr>
      </w:pPr>
      <w:r w:rsidRPr="00722604">
        <w:rPr>
          <w:rFonts w:cs="Aharoni" w:hint="cs"/>
          <w:b/>
          <w:bCs/>
          <w:color w:val="000000"/>
          <w:rtl/>
        </w:rPr>
        <w:t xml:space="preserve">בעיר רמלה, ומתנהלת בחנות מושכרת. </w:t>
      </w:r>
    </w:p>
    <w:p w:rsidR="00FA75C0" w:rsidRPr="00971860" w:rsidRDefault="00FA75C0" w:rsidP="00FA75C0">
      <w:pPr>
        <w:rPr>
          <w:rFonts w:ascii="Arial" w:hAnsi="Arial" w:cs="David"/>
          <w:b/>
          <w:bCs/>
          <w:color w:val="000000"/>
          <w:u w:val="single"/>
          <w:rtl/>
          <w:lang w:eastAsia="en-US"/>
        </w:rPr>
      </w:pPr>
      <w:r w:rsidRPr="00971860">
        <w:rPr>
          <w:rFonts w:ascii="Arial" w:hAnsi="Arial" w:cs="David" w:hint="cs"/>
          <w:b/>
          <w:bCs/>
          <w:color w:val="000000"/>
          <w:u w:val="single"/>
          <w:rtl/>
          <w:lang w:eastAsia="en-US"/>
        </w:rPr>
        <w:t>קוראים יקרים:</w:t>
      </w:r>
    </w:p>
    <w:p w:rsidR="00FA75C0" w:rsidRPr="00971860" w:rsidRDefault="00A55AF2" w:rsidP="00A55AF2">
      <w:pPr>
        <w:rPr>
          <w:rFonts w:asciiTheme="minorBidi" w:hAnsiTheme="minorBidi" w:cs="David"/>
          <w:b/>
          <w:bCs/>
          <w:color w:val="000000"/>
          <w:rtl/>
          <w:lang w:eastAsia="en-US"/>
        </w:rPr>
      </w:pPr>
      <w:r>
        <w:rPr>
          <w:rFonts w:asciiTheme="minorBidi" w:hAnsiTheme="minorBidi" w:cs="David" w:hint="cs"/>
          <w:b/>
          <w:bCs/>
          <w:color w:val="000000"/>
          <w:rtl/>
          <w:lang w:eastAsia="en-US"/>
        </w:rPr>
        <w:t>ה</w:t>
      </w:r>
      <w:r w:rsidR="00FA75C0" w:rsidRPr="00971860">
        <w:rPr>
          <w:rFonts w:asciiTheme="minorBidi" w:hAnsiTheme="minorBidi" w:cs="David"/>
          <w:b/>
          <w:bCs/>
          <w:color w:val="000000"/>
          <w:rtl/>
          <w:lang w:eastAsia="en-US"/>
        </w:rPr>
        <w:t>נתינה מדגישה את היכולת לחשוב על האחר</w:t>
      </w:r>
      <w:r>
        <w:rPr>
          <w:rFonts w:asciiTheme="minorBidi" w:hAnsiTheme="minorBidi" w:cs="David" w:hint="cs"/>
          <w:b/>
          <w:bCs/>
          <w:color w:val="000000"/>
          <w:rtl/>
          <w:lang w:eastAsia="en-US"/>
        </w:rPr>
        <w:t>!!!</w:t>
      </w:r>
    </w:p>
    <w:p w:rsidR="00FA75C0" w:rsidRPr="00971860" w:rsidRDefault="00FA75C0" w:rsidP="00A55AF2">
      <w:pPr>
        <w:rPr>
          <w:rFonts w:asciiTheme="minorBidi" w:hAnsiTheme="minorBidi" w:cs="David"/>
          <w:b/>
          <w:bCs/>
          <w:color w:val="000000"/>
          <w:rtl/>
          <w:lang w:eastAsia="en-US"/>
        </w:rPr>
      </w:pPr>
      <w:r w:rsidRPr="00971860">
        <w:rPr>
          <w:rFonts w:asciiTheme="minorBidi" w:hAnsiTheme="minorBidi" w:cs="David"/>
          <w:b/>
          <w:bCs/>
          <w:color w:val="000000"/>
          <w:rtl/>
          <w:lang w:eastAsia="en-US"/>
        </w:rPr>
        <w:t>חג הפסח קרב ובא ואנו מבקשים את עזרתכם באיסוף מזון כדי שהמשפחות הנזקקות יוכלו לערוך גם ה</w:t>
      </w:r>
      <w:r w:rsidR="00A55AF2">
        <w:rPr>
          <w:rFonts w:asciiTheme="minorBidi" w:hAnsiTheme="minorBidi" w:cs="David" w:hint="cs"/>
          <w:b/>
          <w:bCs/>
          <w:color w:val="000000"/>
          <w:rtl/>
          <w:lang w:eastAsia="en-US"/>
        </w:rPr>
        <w:t>ן</w:t>
      </w:r>
      <w:r w:rsidRPr="00971860">
        <w:rPr>
          <w:rFonts w:asciiTheme="minorBidi" w:hAnsiTheme="minorBidi" w:cs="David"/>
          <w:b/>
          <w:bCs/>
          <w:color w:val="000000"/>
          <w:rtl/>
          <w:lang w:eastAsia="en-US"/>
        </w:rPr>
        <w:t xml:space="preserve"> את החג.</w:t>
      </w:r>
    </w:p>
    <w:p w:rsidR="00FA75C0" w:rsidRPr="00971860" w:rsidRDefault="00FA75C0" w:rsidP="00FA75C0">
      <w:pPr>
        <w:rPr>
          <w:rFonts w:asciiTheme="minorBidi" w:hAnsiTheme="minorBidi" w:cs="David"/>
          <w:b/>
          <w:bCs/>
          <w:color w:val="000000"/>
          <w:rtl/>
          <w:lang w:eastAsia="en-US"/>
        </w:rPr>
      </w:pPr>
      <w:r w:rsidRPr="00971860">
        <w:rPr>
          <w:rFonts w:asciiTheme="minorBidi" w:hAnsiTheme="minorBidi" w:cs="David"/>
          <w:b/>
          <w:bCs/>
          <w:color w:val="000000"/>
          <w:rtl/>
          <w:lang w:eastAsia="en-US"/>
        </w:rPr>
        <w:t>נודה מאוד לכל מי שיוכל לסייע ולו במעט בקיום מצווה חשובה זו.</w:t>
      </w:r>
    </w:p>
    <w:p w:rsidR="00FA75C0" w:rsidRPr="00971860" w:rsidRDefault="00FA75C0" w:rsidP="00A55AF2">
      <w:pPr>
        <w:pStyle w:val="8"/>
        <w:ind w:left="0" w:firstLine="0"/>
        <w:rPr>
          <w:rFonts w:asciiTheme="minorBidi" w:hAnsiTheme="minorBidi"/>
          <w:b/>
          <w:bCs/>
          <w:color w:val="000000"/>
          <w:rtl/>
        </w:rPr>
      </w:pPr>
      <w:r w:rsidRPr="00971860">
        <w:rPr>
          <w:rFonts w:asciiTheme="minorBidi" w:hAnsiTheme="minorBidi"/>
          <w:b/>
          <w:bCs/>
          <w:color w:val="000000"/>
          <w:rtl/>
        </w:rPr>
        <w:t xml:space="preserve">כתוב שהמעשר את כספו מתעשר, זה הדבר היחיד שהקדוש ברוך הוא אומר במקורותינו לעם ישראל "בחנוני נא בזאת". </w:t>
      </w:r>
      <w:r w:rsidR="00A55AF2">
        <w:rPr>
          <w:rFonts w:asciiTheme="minorBidi" w:hAnsiTheme="minorBidi" w:hint="cs"/>
          <w:b/>
          <w:bCs/>
          <w:color w:val="000000"/>
          <w:rtl/>
        </w:rPr>
        <w:t xml:space="preserve">כל </w:t>
      </w:r>
      <w:r w:rsidRPr="00971860">
        <w:rPr>
          <w:rFonts w:asciiTheme="minorBidi" w:hAnsiTheme="minorBidi"/>
          <w:b/>
          <w:bCs/>
          <w:color w:val="000000"/>
          <w:rtl/>
        </w:rPr>
        <w:t>המעוניינים לתרום מוזמנים לפנות בטל': 08-9249055, 054-7603024 ,זיווה, 052-8943054, ליפא.</w:t>
      </w:r>
    </w:p>
    <w:p w:rsidR="00FA75C0" w:rsidRPr="00A118B0" w:rsidRDefault="00FA75C0" w:rsidP="00FA75C0">
      <w:pPr>
        <w:pBdr>
          <w:top w:val="single" w:sz="4" w:space="14" w:color="auto"/>
          <w:left w:val="single" w:sz="4" w:space="0" w:color="auto"/>
          <w:bottom w:val="single" w:sz="4" w:space="1" w:color="auto"/>
          <w:right w:val="single" w:sz="4" w:space="8" w:color="auto"/>
          <w:between w:val="single" w:sz="4" w:space="1" w:color="auto"/>
          <w:bar w:val="single" w:sz="4" w:color="auto"/>
        </w:pBdr>
        <w:rPr>
          <w:color w:val="000000"/>
          <w:sz w:val="32"/>
          <w:szCs w:val="32"/>
          <w:rtl/>
        </w:rPr>
      </w:pPr>
      <w:r w:rsidRPr="00AC37D4">
        <w:rPr>
          <w:rFonts w:cs="David" w:hint="cs"/>
          <w:b/>
          <w:bCs/>
          <w:color w:val="000000"/>
          <w:sz w:val="32"/>
          <w:szCs w:val="32"/>
          <w:rtl/>
        </w:rPr>
        <w:t>לעמותה יש אישור לפי סעיף 46 לפקודת המיסים להחזרי מס עבור תרומות</w:t>
      </w:r>
    </w:p>
    <w:tbl>
      <w:tblPr>
        <w:tblpPr w:leftFromText="180" w:rightFromText="180" w:vertAnchor="text" w:tblpXSpec="center" w:tblpY="1"/>
        <w:tblOverlap w:val="never"/>
        <w:bidiVisual/>
        <w:tblW w:w="11069" w:type="dxa"/>
        <w:tblInd w:w="313" w:type="dxa"/>
        <w:tblCellMar>
          <w:left w:w="0" w:type="dxa"/>
          <w:right w:w="0" w:type="dxa"/>
        </w:tblCellMar>
        <w:tblLook w:val="04A0"/>
      </w:tblPr>
      <w:tblGrid>
        <w:gridCol w:w="10489"/>
        <w:gridCol w:w="580"/>
      </w:tblGrid>
      <w:tr w:rsidR="00FA75C0" w:rsidRPr="007A526A" w:rsidTr="00067AD8">
        <w:tc>
          <w:tcPr>
            <w:tcW w:w="10489" w:type="dxa"/>
            <w:tcBorders>
              <w:top w:val="nil"/>
              <w:left w:val="nil"/>
              <w:bottom w:val="nil"/>
              <w:right w:val="nil"/>
            </w:tcBorders>
            <w:vAlign w:val="center"/>
            <w:hideMark/>
          </w:tcPr>
          <w:p w:rsidR="00FA75C0" w:rsidRPr="00A55AF2" w:rsidRDefault="00923B68" w:rsidP="00A55AF2">
            <w:pPr>
              <w:spacing w:before="100" w:beforeAutospacing="1" w:after="100" w:afterAutospacing="1"/>
              <w:ind w:right="-142"/>
              <w:jc w:val="center"/>
              <w:rPr>
                <w:rFonts w:cs="David" w:hint="cs"/>
                <w:b/>
                <w:bCs/>
                <w:sz w:val="32"/>
                <w:szCs w:val="32"/>
                <w:u w:val="single"/>
                <w:rtl/>
                <w:lang w:eastAsia="en-US"/>
              </w:rPr>
            </w:pPr>
            <w:r w:rsidRPr="00A55AF2">
              <w:rPr>
                <w:rFonts w:cs="David" w:hint="cs"/>
                <w:b/>
                <w:bCs/>
                <w:sz w:val="32"/>
                <w:szCs w:val="32"/>
                <w:u w:val="single"/>
                <w:rtl/>
                <w:lang w:eastAsia="en-US"/>
              </w:rPr>
              <w:t>לרפואת סינואני ערן  בן  אתי</w:t>
            </w:r>
          </w:p>
          <w:tbl>
            <w:tblPr>
              <w:bidiVisual/>
              <w:tblW w:w="0" w:type="auto"/>
              <w:tblInd w:w="2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96"/>
            </w:tblGrid>
            <w:tr w:rsidR="00FA75C0" w:rsidRPr="003026B7" w:rsidTr="00067AD8">
              <w:tc>
                <w:tcPr>
                  <w:tcW w:w="5396" w:type="dxa"/>
                </w:tcPr>
                <w:p w:rsidR="00FA75C0" w:rsidRPr="003026B7" w:rsidRDefault="00FA75C0" w:rsidP="00813BC5">
                  <w:pPr>
                    <w:framePr w:hSpace="180" w:wrap="around" w:vAnchor="text" w:hAnchor="text" w:xAlign="center" w:y="1"/>
                    <w:suppressOverlap/>
                    <w:jc w:val="center"/>
                    <w:rPr>
                      <w:rFonts w:cs="David"/>
                      <w:b/>
                      <w:bCs/>
                      <w:i/>
                      <w:iCs/>
                      <w:sz w:val="44"/>
                      <w:szCs w:val="44"/>
                      <w:u w:val="single"/>
                      <w:rtl/>
                    </w:rPr>
                  </w:pPr>
                  <w:r w:rsidRPr="003026B7">
                    <w:rPr>
                      <w:rFonts w:cs="Guttman Stam" w:hint="cs"/>
                      <w:i/>
                      <w:iCs/>
                      <w:sz w:val="44"/>
                      <w:szCs w:val="44"/>
                      <w:rtl/>
                    </w:rPr>
                    <w:t xml:space="preserve">מפניני </w:t>
                  </w:r>
                  <w:r>
                    <w:rPr>
                      <w:rFonts w:cs="Guttman Stam" w:hint="cs"/>
                      <w:i/>
                      <w:iCs/>
                      <w:sz w:val="44"/>
                      <w:szCs w:val="44"/>
                      <w:rtl/>
                    </w:rPr>
                    <w:t>פרשת "ויקרא"</w:t>
                  </w:r>
                </w:p>
              </w:tc>
            </w:tr>
          </w:tbl>
          <w:p w:rsidR="00FA75C0" w:rsidRDefault="00FA75C0" w:rsidP="00A55AF2">
            <w:pPr>
              <w:pStyle w:val="a9"/>
              <w:ind w:left="296"/>
              <w:rPr>
                <w:rFonts w:cs="David" w:hint="cs"/>
                <w:color w:val="000000"/>
                <w:rtl/>
              </w:rPr>
            </w:pPr>
          </w:p>
          <w:p w:rsidR="00A65577" w:rsidRPr="0090017F" w:rsidRDefault="00A65577" w:rsidP="00A55AF2">
            <w:pPr>
              <w:ind w:left="296"/>
              <w:rPr>
                <w:rFonts w:cs="David"/>
                <w:b/>
                <w:bCs/>
                <w:rtl/>
              </w:rPr>
            </w:pPr>
            <w:r w:rsidRPr="002B6479">
              <w:rPr>
                <w:rFonts w:cs="David" w:hint="cs"/>
                <w:b/>
                <w:bCs/>
                <w:u w:val="single"/>
                <w:rtl/>
              </w:rPr>
              <w:t>"ויקרא אל משה " (א,א</w:t>
            </w:r>
            <w:r w:rsidRPr="0090017F">
              <w:rPr>
                <w:rFonts w:cs="David" w:hint="cs"/>
                <w:b/>
                <w:bCs/>
                <w:rtl/>
              </w:rPr>
              <w:t>)</w:t>
            </w:r>
          </w:p>
          <w:p w:rsidR="00A65577" w:rsidRPr="0090017F" w:rsidRDefault="00A65577" w:rsidP="00005A6D">
            <w:pPr>
              <w:ind w:left="296"/>
              <w:rPr>
                <w:rFonts w:cs="David"/>
                <w:rtl/>
              </w:rPr>
            </w:pPr>
            <w:r w:rsidRPr="0090017F">
              <w:rPr>
                <w:rFonts w:cs="David" w:hint="cs"/>
                <w:rtl/>
              </w:rPr>
              <w:t xml:space="preserve">המפרשים תמהו מדוע לא מוזכר בפסוק מי הוא הקורא. האדמו"ר מסלונים זצ"ל, בעל ה"נתיבות שלום" אמר דברים נפלאים בעניין זה. רמז לנו הכתוב שקולו של הקב"ה 'קורא' לאדם מכל מאורעות החיים העוברים עליו, ובכל מאורע ומאורע יש בכוחו 'לשמוע' את דבר השם, ואת "הקריאה" המיוחדת המופנית אליו. קריאתו של הקב"ה בוקעת ועולה תדיר, בכל עת ובכל שעה. פעם זה ממאורעות של שמחה הנושאים את האדם אל-על, ומרוממים את רוחו עד למאוד, ופעם זה בצל המשברים ויגונות הפוקדים אותו. וכמו שבהיותו שרוי בעיצומה של השמחה ובמרכזם של המחולות </w:t>
            </w:r>
            <w:r w:rsidRPr="0090017F">
              <w:rPr>
                <w:rFonts w:cs="David"/>
                <w:rtl/>
              </w:rPr>
              <w:t>–</w:t>
            </w:r>
            <w:r w:rsidRPr="0090017F">
              <w:rPr>
                <w:rFonts w:cs="David" w:hint="cs"/>
                <w:rtl/>
              </w:rPr>
              <w:t xml:space="preserve"> עליו "לשמוע' את דבר השם הקורא אליו, ודורש ממנו דבר-מה, כך בדיוק הוא המצב גם כאשר האדם נתון, חלילה, בעת צרה. כל חיי האדם ומאורעותיו הם קריאה אחת ארוכה מאביו שבשמים.</w:t>
            </w:r>
          </w:p>
          <w:p w:rsidR="00A65577" w:rsidRPr="0090017F" w:rsidRDefault="00A65577" w:rsidP="00A55AF2">
            <w:pPr>
              <w:ind w:left="296"/>
              <w:rPr>
                <w:rFonts w:cs="David"/>
                <w:rtl/>
              </w:rPr>
            </w:pPr>
            <w:r w:rsidRPr="0090017F">
              <w:rPr>
                <w:rFonts w:cs="David" w:hint="cs"/>
                <w:rtl/>
              </w:rPr>
              <w:t>וכיוון שידענו שלכל אדם יש תפקיד אחר בעולמו של הקדוש ברוך הוא, וכל אחד צריך למלא את משימתו- הוא, שלשמה בא לעולם, הרי שלפעמים, מתוך אותו אירוע, ומתוך אותה התרחשות, מופנית "קריאה" שונה בתכלית לשני בני אדם.</w:t>
            </w:r>
          </w:p>
          <w:p w:rsidR="00A65577" w:rsidRPr="0090017F" w:rsidRDefault="00A65577" w:rsidP="00A55AF2">
            <w:pPr>
              <w:ind w:left="296"/>
              <w:rPr>
                <w:rFonts w:cs="David"/>
                <w:rtl/>
              </w:rPr>
            </w:pPr>
            <w:r w:rsidRPr="0090017F">
              <w:rPr>
                <w:rFonts w:cs="David" w:hint="cs"/>
                <w:rtl/>
              </w:rPr>
              <w:t>כי ה"ויקרא אל משה",היא קריאה אישית, לכל אחד ואחד. אינה דומה "הקריאה" המופנית אל האחד ל"קריאה" המושמעת אל השני. ולא עוד, אלא שבמקרים רבים הקול המדבר אל היהודי פלוני הוא ההפיך הגמור, בדמיונו, בחזותו ובכל צורתו, מן הקול המדבר אל היהודי השני.</w:t>
            </w:r>
          </w:p>
          <w:p w:rsidR="00A65577" w:rsidRPr="0090017F" w:rsidRDefault="00A65577" w:rsidP="00005A6D">
            <w:pPr>
              <w:ind w:left="296"/>
              <w:rPr>
                <w:rFonts w:cs="David"/>
                <w:b/>
                <w:bCs/>
                <w:rtl/>
              </w:rPr>
            </w:pPr>
            <w:r w:rsidRPr="0090017F">
              <w:rPr>
                <w:rFonts w:cs="David" w:hint="cs"/>
                <w:b/>
                <w:bCs/>
                <w:rtl/>
              </w:rPr>
              <w:t>ורק אם כל אחד ישמע את הקריאה "שלו", את הקול המדבר "אליו", אם כל אחד ישמע את מה שהוא צריך לשמוע, הרי ששניהם יחד וכל אחד לחוד ימלאו בכך אחרי רצונו של הקב"ה, ומשם ת</w:t>
            </w:r>
            <w:r w:rsidR="00005A6D">
              <w:rPr>
                <w:rFonts w:cs="David" w:hint="cs"/>
                <w:b/>
                <w:bCs/>
                <w:rtl/>
              </w:rPr>
              <w:t>ה</w:t>
            </w:r>
            <w:r w:rsidRPr="0090017F">
              <w:rPr>
                <w:rFonts w:cs="David" w:hint="cs"/>
                <w:b/>
                <w:bCs/>
                <w:rtl/>
              </w:rPr>
              <w:t xml:space="preserve">יה פינה ויתד להצלחתם ולישועתם. </w:t>
            </w:r>
          </w:p>
          <w:p w:rsidR="00A65577" w:rsidRPr="0090017F" w:rsidRDefault="00A65577" w:rsidP="00A55AF2">
            <w:pPr>
              <w:ind w:left="296"/>
              <w:rPr>
                <w:rFonts w:cs="David"/>
                <w:rtl/>
              </w:rPr>
            </w:pPr>
          </w:p>
          <w:p w:rsidR="00A65577" w:rsidRPr="002B6479" w:rsidRDefault="00A65577" w:rsidP="00A55AF2">
            <w:pPr>
              <w:ind w:left="296"/>
              <w:rPr>
                <w:rFonts w:cs="David"/>
                <w:b/>
                <w:bCs/>
                <w:u w:val="single"/>
                <w:rtl/>
              </w:rPr>
            </w:pPr>
            <w:r w:rsidRPr="002B6479">
              <w:rPr>
                <w:rFonts w:cs="David" w:hint="cs"/>
                <w:b/>
                <w:bCs/>
                <w:u w:val="single"/>
                <w:rtl/>
              </w:rPr>
              <w:t>וידבר ה' אליו מאהל מועד"(א,א)</w:t>
            </w:r>
          </w:p>
          <w:p w:rsidR="00A65577" w:rsidRPr="0090017F" w:rsidRDefault="00A65577" w:rsidP="00A55AF2">
            <w:pPr>
              <w:ind w:left="296"/>
              <w:rPr>
                <w:rFonts w:cs="David"/>
                <w:rtl/>
              </w:rPr>
            </w:pPr>
            <w:r w:rsidRPr="0090017F">
              <w:rPr>
                <w:rFonts w:cs="David" w:hint="cs"/>
                <w:b/>
                <w:bCs/>
                <w:rtl/>
              </w:rPr>
              <w:t xml:space="preserve">" מאהל מועד " </w:t>
            </w:r>
            <w:r w:rsidRPr="0090017F">
              <w:rPr>
                <w:rFonts w:cs="David"/>
                <w:b/>
                <w:bCs/>
                <w:rtl/>
              </w:rPr>
              <w:t>–</w:t>
            </w:r>
            <w:r w:rsidRPr="0090017F">
              <w:rPr>
                <w:rFonts w:cs="David" w:hint="cs"/>
                <w:b/>
                <w:bCs/>
                <w:rtl/>
              </w:rPr>
              <w:t xml:space="preserve"> עמד לו מן הצד. אמר לו הקדוש ברוך הוא: עד מתי אתה משפיל עצמך, אין השעה מצפה אלה לך.</w:t>
            </w:r>
          </w:p>
          <w:p w:rsidR="00A65577" w:rsidRPr="0090017F" w:rsidRDefault="00A65577" w:rsidP="00005A6D">
            <w:pPr>
              <w:ind w:left="296"/>
              <w:rPr>
                <w:rFonts w:cs="David"/>
                <w:rtl/>
              </w:rPr>
            </w:pPr>
            <w:r w:rsidRPr="0090017F">
              <w:rPr>
                <w:rFonts w:cs="David" w:hint="cs"/>
                <w:rtl/>
              </w:rPr>
              <w:t>מעיר כאן הגאון רבי יחזקאל לוינשיטין  זצ"ל</w:t>
            </w:r>
            <w:r w:rsidR="00005A6D">
              <w:rPr>
                <w:rFonts w:cs="David" w:hint="cs"/>
                <w:rtl/>
              </w:rPr>
              <w:t>,</w:t>
            </w:r>
            <w:r w:rsidRPr="0090017F">
              <w:rPr>
                <w:rFonts w:cs="David" w:hint="cs"/>
                <w:rtl/>
              </w:rPr>
              <w:t xml:space="preserve"> שלכאורה מה מעלה יש בזה שמשה לא התגאה באותה שעה, והלא בוודאי מי שאינו מתגאה על בני האדם עניו יחשב, אך מהו השבח שמתנהג בענווה לפני  השם יתברך שהוא בעל הכוחות כולם?</w:t>
            </w:r>
          </w:p>
          <w:p w:rsidR="00A65577" w:rsidRPr="0090017F" w:rsidRDefault="00A65577" w:rsidP="00A55AF2">
            <w:pPr>
              <w:ind w:left="296"/>
              <w:rPr>
                <w:rFonts w:cs="David"/>
                <w:rtl/>
              </w:rPr>
            </w:pPr>
            <w:r w:rsidRPr="0090017F">
              <w:rPr>
                <w:rFonts w:cs="David" w:hint="cs"/>
                <w:rtl/>
              </w:rPr>
              <w:t>אלא רואים אנו מכאן מה גדול כוחה של מידת הגאווה לפגום ולהשחית את נפש האדם.</w:t>
            </w:r>
          </w:p>
          <w:p w:rsidR="00A65577" w:rsidRPr="0090017F" w:rsidRDefault="00A65577" w:rsidP="00A55AF2">
            <w:pPr>
              <w:ind w:left="296"/>
              <w:rPr>
                <w:rFonts w:cs="David"/>
                <w:rtl/>
              </w:rPr>
            </w:pPr>
            <w:r w:rsidRPr="0090017F">
              <w:rPr>
                <w:rFonts w:cs="David" w:hint="cs"/>
                <w:rtl/>
              </w:rPr>
              <w:t>הרי לנו, שמי שנגוע בה שוב אינו מבדיל בין אדם להשם יתברך, ומי שמתגאה על אדם סופו להתגאות כלפי שמי</w:t>
            </w:r>
            <w:r w:rsidR="00324439">
              <w:rPr>
                <w:rFonts w:cs="David" w:hint="cs"/>
                <w:rtl/>
              </w:rPr>
              <w:t>י</w:t>
            </w:r>
            <w:r w:rsidRPr="0090017F">
              <w:rPr>
                <w:rFonts w:cs="David" w:hint="cs"/>
                <w:rtl/>
              </w:rPr>
              <w:t>ם. וזהו ששיבח המדרש את משה רבנו, שלא היה כשאר בני אדם אלא עניו בשלמות.</w:t>
            </w:r>
          </w:p>
          <w:p w:rsidR="00A65577" w:rsidRDefault="00A65577" w:rsidP="00A55AF2">
            <w:pPr>
              <w:ind w:left="296"/>
              <w:rPr>
                <w:rFonts w:ascii="Arial" w:hAnsi="Arial" w:cs="David"/>
                <w:b/>
                <w:bCs/>
                <w:rtl/>
                <w:lang w:eastAsia="en-US"/>
              </w:rPr>
            </w:pPr>
          </w:p>
          <w:p w:rsidR="00A65577" w:rsidRPr="002B6479" w:rsidRDefault="00A65577" w:rsidP="00A55AF2">
            <w:pPr>
              <w:ind w:left="296"/>
              <w:rPr>
                <w:rFonts w:ascii="Arial" w:hAnsi="Arial" w:cs="David"/>
                <w:b/>
                <w:bCs/>
                <w:u w:val="single"/>
                <w:rtl/>
                <w:lang w:eastAsia="en-US"/>
              </w:rPr>
            </w:pPr>
            <w:r w:rsidRPr="002B6479">
              <w:rPr>
                <w:rFonts w:ascii="Arial" w:hAnsi="Arial" w:cs="David" w:hint="cs"/>
                <w:b/>
                <w:bCs/>
                <w:u w:val="single"/>
                <w:rtl/>
                <w:lang w:eastAsia="en-US"/>
              </w:rPr>
              <w:t>"אדם כי יקריב מכם"(א,ב)</w:t>
            </w:r>
          </w:p>
          <w:p w:rsidR="00A65577" w:rsidRPr="0090017F" w:rsidRDefault="00A65577" w:rsidP="00A55AF2">
            <w:pPr>
              <w:ind w:left="296"/>
              <w:rPr>
                <w:rFonts w:ascii="Arial" w:hAnsi="Arial" w:cs="David"/>
                <w:rtl/>
                <w:lang w:eastAsia="en-US"/>
              </w:rPr>
            </w:pPr>
            <w:r w:rsidRPr="0090017F">
              <w:rPr>
                <w:rFonts w:ascii="Arial" w:hAnsi="Arial" w:cs="David" w:hint="cs"/>
                <w:rtl/>
                <w:lang w:eastAsia="en-US"/>
              </w:rPr>
              <w:t>יש לפרש את הכתוב על פי משל: אדם אחד בא לחנות לקנות לו מראה. הציע לו הסוחר מראה טובה.  הסתכל אותו אדם במראה ולא רצה לקנותה. שאל אותו הסוחר: מדוע אינך רוצה לקנותה? השיב לו האיש: כיוון שאני רואה תמונה משונה במראה... כי ראשו היה פרוע והכובע שעל ראשו מונח על הצד, ועל מצחו היה לכלוך של דם, ובפניו לכלוך של דיו וכו'.</w:t>
            </w:r>
          </w:p>
          <w:p w:rsidR="00A65577" w:rsidRPr="0090017F" w:rsidRDefault="00A65577" w:rsidP="00A55AF2">
            <w:pPr>
              <w:ind w:left="296"/>
              <w:rPr>
                <w:rFonts w:ascii="Arial" w:hAnsi="Arial" w:cs="David"/>
                <w:rtl/>
                <w:lang w:eastAsia="en-US"/>
              </w:rPr>
            </w:pPr>
            <w:r w:rsidRPr="0090017F">
              <w:rPr>
                <w:rFonts w:ascii="Arial" w:hAnsi="Arial" w:cs="David" w:hint="cs"/>
                <w:rtl/>
                <w:lang w:eastAsia="en-US"/>
              </w:rPr>
              <w:t xml:space="preserve">אמר לו הסוחר: שוטה שבעולם! הלא התמונה שאתה רואה היא תמונת עצמך, והלכלוכים הם בפניך  ובמצחך, וקלקול הכובע הוא מעצמך, נסה נא לסדר את הכובע שעל ראשיך כראוי, ותרחץ מצחך ופניך מהלכלוך, ואז תראה תמונה יפה במראה. והנמשל: השם יתברך מתנהג עם האדם כפי הנהגת האדם, שאם מתנהג בטוב וביושר יראה הוא את ההנהגה העליונה שמתנהגת עמו בטוב, ואם יקלקל מעשיו, אזי הנהגת ענייניו תתקלקל. ובזה יש לפרש את הפסוק: "אני לדודי ודודי לי", כלומר, כפי שיעור התקרבות שאני מתקרב לדודי, כן דודי מתקרב לי, וכמו שכתוב: "ה' צלך על יד ימינך". </w:t>
            </w:r>
          </w:p>
          <w:p w:rsidR="00A65577" w:rsidRPr="0090017F" w:rsidRDefault="00A65577" w:rsidP="00A55AF2">
            <w:pPr>
              <w:ind w:left="296"/>
              <w:rPr>
                <w:rFonts w:ascii="Arial" w:hAnsi="Arial" w:cs="David"/>
                <w:rtl/>
                <w:lang w:eastAsia="en-US"/>
              </w:rPr>
            </w:pPr>
            <w:r w:rsidRPr="0090017F">
              <w:rPr>
                <w:rFonts w:ascii="Arial" w:hAnsi="Arial" w:cs="David" w:hint="cs"/>
                <w:rtl/>
                <w:lang w:eastAsia="en-US"/>
              </w:rPr>
              <w:lastRenderedPageBreak/>
              <w:t>וזהו שאמר הכתוב: "אדם כי יקריב, אדם שרוצה להתקרב להשם יתברך, אזי "מכם"- כפי שיעור והמידה אשר יהיה מכם, כן תהיה התקרבות מהשם יתברך.</w:t>
            </w:r>
          </w:p>
          <w:p w:rsidR="00A65577" w:rsidRDefault="00A65577" w:rsidP="00A55AF2">
            <w:pPr>
              <w:ind w:left="296"/>
              <w:rPr>
                <w:rFonts w:cs="David"/>
                <w:b/>
                <w:bCs/>
                <w:color w:val="000000" w:themeColor="text1"/>
                <w:rtl/>
              </w:rPr>
            </w:pPr>
          </w:p>
          <w:p w:rsidR="00A65577" w:rsidRPr="002B6479" w:rsidRDefault="00A65577" w:rsidP="00A55AF2">
            <w:pPr>
              <w:ind w:left="296"/>
              <w:rPr>
                <w:rFonts w:cs="David"/>
                <w:b/>
                <w:bCs/>
                <w:color w:val="000000" w:themeColor="text1"/>
                <w:u w:val="single"/>
                <w:rtl/>
              </w:rPr>
            </w:pPr>
            <w:r w:rsidRPr="002B6479">
              <w:rPr>
                <w:rFonts w:cs="David" w:hint="cs"/>
                <w:b/>
                <w:bCs/>
                <w:color w:val="000000" w:themeColor="text1"/>
                <w:u w:val="single"/>
                <w:rtl/>
              </w:rPr>
              <w:t>"וזרקו את הדם על המזבח סביב"</w:t>
            </w:r>
          </w:p>
          <w:p w:rsidR="00A65577" w:rsidRPr="0090017F" w:rsidRDefault="00A65577" w:rsidP="00A55AF2">
            <w:pPr>
              <w:ind w:left="296"/>
              <w:rPr>
                <w:rFonts w:cs="David"/>
                <w:color w:val="000000" w:themeColor="text1"/>
                <w:rtl/>
              </w:rPr>
            </w:pPr>
            <w:r w:rsidRPr="0090017F">
              <w:rPr>
                <w:rFonts w:cs="David" w:hint="cs"/>
                <w:color w:val="000000" w:themeColor="text1"/>
                <w:rtl/>
              </w:rPr>
              <w:t>צריך להבין מדוע בכל הקורבנות צריך לתת את הדם ואת החלב על המזבח?</w:t>
            </w:r>
          </w:p>
          <w:p w:rsidR="00A65577" w:rsidRPr="0090017F" w:rsidRDefault="00A65577" w:rsidP="00A55AF2">
            <w:pPr>
              <w:ind w:left="296"/>
              <w:rPr>
                <w:rFonts w:cs="David"/>
                <w:color w:val="000000" w:themeColor="text1"/>
                <w:rtl/>
              </w:rPr>
            </w:pPr>
            <w:r w:rsidRPr="0090017F">
              <w:rPr>
                <w:rFonts w:cs="David" w:hint="cs"/>
                <w:color w:val="000000" w:themeColor="text1"/>
                <w:rtl/>
              </w:rPr>
              <w:t>והעניין יובן על פי משל: סוחר אחד ישב בבית המדרש ולמד תורה, בתוך כך בא אחד לביתו לעשות אתו עסק. כשלא מצאו הלך לסוחר אחר ואתו עשה את העסק. כשחזר מבית המדרש ונודע לו על הדבר התרגז על בני ביתו, מדוע לא קראו אותו מבית המדרש.</w:t>
            </w:r>
          </w:p>
          <w:p w:rsidR="00A65577" w:rsidRPr="0090017F" w:rsidRDefault="00A65577" w:rsidP="00A55AF2">
            <w:pPr>
              <w:ind w:left="296"/>
              <w:rPr>
                <w:rFonts w:cs="David"/>
                <w:color w:val="000080"/>
                <w:rtl/>
              </w:rPr>
            </w:pPr>
            <w:r w:rsidRPr="0090017F">
              <w:rPr>
                <w:rFonts w:cs="David" w:hint="cs"/>
                <w:color w:val="000000" w:themeColor="text1"/>
                <w:rtl/>
              </w:rPr>
              <w:t xml:space="preserve">למחרת בא אליו גובה המסים, מיהרו אנשי הבית אליו והביאו אותו מהר הביתה. אמר להם בעל הבית: שוטים שכמותכם! כאשר בא אלי סוחר לעשות אתי עסק לא מיהרתם אותי הביתה, והפעם </w:t>
            </w:r>
            <w:r w:rsidR="00324439">
              <w:rPr>
                <w:rFonts w:cs="David" w:hint="cs"/>
                <w:color w:val="000000" w:themeColor="text1"/>
                <w:rtl/>
              </w:rPr>
              <w:t>ה</w:t>
            </w:r>
            <w:r w:rsidRPr="0090017F">
              <w:rPr>
                <w:rFonts w:cs="David" w:hint="cs"/>
                <w:color w:val="000000" w:themeColor="text1"/>
                <w:rtl/>
              </w:rPr>
              <w:t xml:space="preserve">אצתם להביא אותי. והנמשל, ישנן מצוות עשה ומצוות לא תעשה, ודרושים להן כוחות מנוגדים, למצוות עשה- כוח הזריזות, ולמצוות לא תעשה </w:t>
            </w:r>
            <w:r w:rsidRPr="0090017F">
              <w:rPr>
                <w:rFonts w:cs="David"/>
                <w:color w:val="000000" w:themeColor="text1"/>
                <w:rtl/>
              </w:rPr>
              <w:t>–</w:t>
            </w:r>
            <w:r w:rsidRPr="0090017F">
              <w:rPr>
                <w:rFonts w:cs="David" w:hint="cs"/>
                <w:color w:val="000000" w:themeColor="text1"/>
                <w:rtl/>
              </w:rPr>
              <w:t xml:space="preserve"> מידת העצלות. האדם החוטא מחליף את השיטה: נוהג בזריזות בעברות, ובמידת העצלות לעשיית מצוות. הקורבן בא לכפר על שני סוגי עברות, ולכן מקריבים את הדם שהוא סמל המרץ והזריזות, ואת החלב המסמל את הקרירות ואת העצלות.</w:t>
            </w:r>
          </w:p>
          <w:p w:rsidR="00A65577" w:rsidRPr="002B6479" w:rsidRDefault="00A65577" w:rsidP="00A55AF2">
            <w:pPr>
              <w:ind w:left="296"/>
              <w:rPr>
                <w:rFonts w:cs="David"/>
                <w:color w:val="000080"/>
                <w:u w:val="single"/>
                <w:rtl/>
              </w:rPr>
            </w:pPr>
          </w:p>
          <w:p w:rsidR="00A65577" w:rsidRPr="002B6479" w:rsidRDefault="00A65577" w:rsidP="00A55AF2">
            <w:pPr>
              <w:ind w:left="296"/>
              <w:rPr>
                <w:rFonts w:cs="David"/>
                <w:b/>
                <w:bCs/>
                <w:u w:val="single"/>
                <w:rtl/>
              </w:rPr>
            </w:pPr>
            <w:r w:rsidRPr="002B6479">
              <w:rPr>
                <w:rFonts w:cs="David" w:hint="cs"/>
                <w:b/>
                <w:bCs/>
                <w:u w:val="single"/>
                <w:rtl/>
              </w:rPr>
              <w:t>"נפש כי תחטאה ושמעה כל אלה" (ה,א)</w:t>
            </w:r>
          </w:p>
          <w:p w:rsidR="00A65577" w:rsidRPr="0090017F" w:rsidRDefault="00A65577" w:rsidP="00324439">
            <w:pPr>
              <w:ind w:left="296"/>
              <w:rPr>
                <w:rFonts w:cs="David"/>
                <w:b/>
                <w:bCs/>
                <w:rtl/>
              </w:rPr>
            </w:pPr>
            <w:r w:rsidRPr="0090017F">
              <w:rPr>
                <w:rFonts w:cs="David" w:hint="cs"/>
                <w:b/>
                <w:bCs/>
                <w:rtl/>
              </w:rPr>
              <w:t xml:space="preserve"> </w:t>
            </w:r>
            <w:r w:rsidRPr="0090017F">
              <w:rPr>
                <w:rFonts w:cs="David" w:hint="cs"/>
                <w:rtl/>
              </w:rPr>
              <w:t>מסופר על הרב הקדוש רבי יצחק מוורקי זצ"ל, שבימי נעוריו סבל הרבה עגמת נפש מאשתו שציערה אותו מאוד, אך הוא סבל ושתק. אולם כשראה אחר כך שגם למשרתים שלו יש צער ועינוי גדול ממנה, לא היה יכול להחליט אם לסבול גם זאת ולא להתקוטט עימה או שמא אינו רשאי למחול ולשתוק על צערם של המשרתים. לבסוף החליט לנסוע לרבו הרב הקדוש רבי דוד מללוב ולשאלו על כך. שמע רבי דוד את דבריו ואמר לו: "מה תאמר לי? אמור לעצמך"!</w:t>
            </w:r>
          </w:p>
          <w:p w:rsidR="00A65577" w:rsidRPr="0090017F" w:rsidRDefault="00A65577" w:rsidP="00A55AF2">
            <w:pPr>
              <w:ind w:left="296"/>
              <w:rPr>
                <w:rFonts w:cs="David"/>
                <w:rtl/>
              </w:rPr>
            </w:pPr>
            <w:r w:rsidRPr="0090017F">
              <w:rPr>
                <w:rFonts w:cs="David" w:hint="cs"/>
                <w:rtl/>
              </w:rPr>
              <w:t>לא הבין רבי יצחק את פירוש הדברים עד אשר מצא לאחר זמן בשם הבעל שם טוב, שאם אדם פוגם בבחינת המעשה, נגרם לו צער מבהמה ועבדים שלו. ואם פוגם בדיבורו, יש לו צער באשתו ושאר בני האדם שמצערים אותו בקללותיהם ובדבריהם. ואם פוגם במחשבה, יש לו צער מבנים. ואם האדם זוכה ומתקן את אלה שלוש הבחינות: מחשבה, דיבור ומעשה, מתהפכים הכול לטובה. ואז הבין את דברי רבי מללוב שהכול תלוי בו בעצמו.</w:t>
            </w:r>
          </w:p>
          <w:p w:rsidR="00FA75C0" w:rsidRDefault="00FA75C0" w:rsidP="00A55AF2">
            <w:pPr>
              <w:pStyle w:val="a9"/>
              <w:ind w:left="296"/>
              <w:rPr>
                <w:rFonts w:cs="David" w:hint="cs"/>
                <w:color w:val="000000"/>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9"/>
            </w:tblGrid>
            <w:tr w:rsidR="001F673C" w:rsidRPr="001F673C" w:rsidTr="00067AD8">
              <w:tc>
                <w:tcPr>
                  <w:tcW w:w="3399" w:type="dxa"/>
                </w:tcPr>
                <w:p w:rsidR="001F673C" w:rsidRPr="001F673C" w:rsidRDefault="001F673C" w:rsidP="00813BC5">
                  <w:pPr>
                    <w:framePr w:hSpace="180" w:wrap="around" w:vAnchor="text" w:hAnchor="text" w:xAlign="center" w:y="1"/>
                    <w:suppressOverlap/>
                    <w:jc w:val="center"/>
                    <w:rPr>
                      <w:rFonts w:cs="David"/>
                      <w:b/>
                      <w:bCs/>
                      <w:i/>
                      <w:iCs/>
                      <w:sz w:val="44"/>
                      <w:szCs w:val="44"/>
                      <w:u w:val="single"/>
                      <w:rtl/>
                    </w:rPr>
                  </w:pPr>
                  <w:r w:rsidRPr="001F673C">
                    <w:rPr>
                      <w:rFonts w:cs="Guttman Stam" w:hint="cs"/>
                      <w:i/>
                      <w:iCs/>
                      <w:sz w:val="44"/>
                      <w:szCs w:val="44"/>
                      <w:rtl/>
                    </w:rPr>
                    <w:t>פינת ההלכה</w:t>
                  </w:r>
                </w:p>
              </w:tc>
            </w:tr>
          </w:tbl>
          <w:p w:rsidR="001F673C" w:rsidRPr="001F673C" w:rsidRDefault="001F673C" w:rsidP="001F673C">
            <w:pPr>
              <w:ind w:right="-1080"/>
              <w:rPr>
                <w:rFonts w:ascii="Arial" w:hAnsi="Arial" w:cs="David" w:hint="cs"/>
                <w:sz w:val="32"/>
                <w:szCs w:val="32"/>
                <w:rtl/>
                <w:lang w:eastAsia="en-US"/>
              </w:rPr>
            </w:pPr>
          </w:p>
          <w:p w:rsidR="001F673C" w:rsidRPr="001F673C" w:rsidRDefault="001F673C" w:rsidP="00A55AF2">
            <w:pPr>
              <w:ind w:left="296"/>
              <w:rPr>
                <w:rFonts w:ascii="Arial" w:hAnsi="Arial" w:cs="David"/>
                <w:b/>
                <w:bCs/>
                <w:sz w:val="32"/>
                <w:szCs w:val="32"/>
                <w:u w:val="single"/>
                <w:rtl/>
                <w:lang w:eastAsia="en-US"/>
              </w:rPr>
            </w:pPr>
            <w:r w:rsidRPr="001F673C">
              <w:rPr>
                <w:rFonts w:ascii="Arial" w:hAnsi="Arial" w:cs="David" w:hint="cs"/>
                <w:b/>
                <w:bCs/>
                <w:sz w:val="32"/>
                <w:szCs w:val="32"/>
                <w:u w:val="single"/>
                <w:rtl/>
                <w:lang w:eastAsia="en-US"/>
              </w:rPr>
              <w:t>"מי האיש החפץ חיים"...?</w:t>
            </w:r>
          </w:p>
          <w:p w:rsidR="001F673C" w:rsidRDefault="001F673C" w:rsidP="00797541">
            <w:pPr>
              <w:pStyle w:val="a4"/>
              <w:numPr>
                <w:ilvl w:val="0"/>
                <w:numId w:val="2"/>
              </w:numPr>
              <w:rPr>
                <w:rFonts w:ascii="Arial" w:hAnsi="Arial" w:cs="David"/>
                <w:lang w:eastAsia="en-US"/>
              </w:rPr>
            </w:pPr>
            <w:r w:rsidRPr="00A55AF2">
              <w:rPr>
                <w:rFonts w:ascii="Arial" w:hAnsi="Arial" w:cs="David" w:hint="cs"/>
                <w:rtl/>
                <w:lang w:eastAsia="en-US"/>
              </w:rPr>
              <w:t>באין תועלת: במצב שבו נגרם עצב לאדם, אסור לגלות לו את זהותו של המזיק, אלא אם כן יש סיכוי סביר שהדבר יהיה לתועלת. במידה ומגלים את זהות המזיק ללא התועלת עובר המספר על עיון רכילות</w:t>
            </w:r>
            <w:r w:rsidR="00A55AF2">
              <w:rPr>
                <w:rFonts w:ascii="Arial" w:hAnsi="Arial" w:cs="David" w:hint="cs"/>
                <w:rtl/>
                <w:lang w:eastAsia="en-US"/>
              </w:rPr>
              <w:t>.</w:t>
            </w:r>
          </w:p>
          <w:p w:rsidR="001F673C" w:rsidRPr="00A55AF2" w:rsidRDefault="00A55AF2" w:rsidP="006D5D6A">
            <w:pPr>
              <w:pStyle w:val="a4"/>
              <w:numPr>
                <w:ilvl w:val="0"/>
                <w:numId w:val="2"/>
              </w:numPr>
              <w:tabs>
                <w:tab w:val="clear" w:pos="720"/>
                <w:tab w:val="num" w:pos="360"/>
              </w:tabs>
              <w:ind w:left="296"/>
              <w:rPr>
                <w:rFonts w:ascii="Arial" w:hAnsi="Arial" w:cs="David"/>
                <w:rtl/>
                <w:lang w:eastAsia="en-US"/>
              </w:rPr>
            </w:pPr>
            <w:r>
              <w:rPr>
                <w:rFonts w:ascii="Arial" w:hAnsi="Arial" w:cs="David" w:hint="cs"/>
                <w:rtl/>
                <w:lang w:eastAsia="en-US"/>
              </w:rPr>
              <w:t xml:space="preserve"> ב.    </w:t>
            </w:r>
            <w:r w:rsidR="001F673C" w:rsidRPr="00A55AF2">
              <w:rPr>
                <w:rFonts w:ascii="Arial" w:hAnsi="Arial" w:cs="David" w:hint="cs"/>
                <w:rtl/>
                <w:lang w:eastAsia="en-US"/>
              </w:rPr>
              <w:t xml:space="preserve">זה לעומת זה </w:t>
            </w:r>
            <w:r w:rsidR="00324439">
              <w:rPr>
                <w:rFonts w:ascii="Arial" w:hAnsi="Arial" w:cs="David" w:hint="cs"/>
                <w:rtl/>
                <w:lang w:eastAsia="en-US"/>
              </w:rPr>
              <w:t>,</w:t>
            </w:r>
            <w:r w:rsidR="001F673C" w:rsidRPr="00A55AF2">
              <w:rPr>
                <w:rFonts w:ascii="Arial" w:hAnsi="Arial" w:cs="David" w:hint="cs"/>
                <w:rtl/>
                <w:lang w:eastAsia="en-US"/>
              </w:rPr>
              <w:t xml:space="preserve">(תנאי שישי לדיבור לשון הרע לתועלת): כמו באיסור לשון הרע אסור לספר רכילות אפילו </w:t>
            </w:r>
            <w:r>
              <w:rPr>
                <w:rFonts w:ascii="Arial" w:hAnsi="Arial" w:cs="David" w:hint="cs"/>
                <w:rtl/>
                <w:lang w:eastAsia="en-US"/>
              </w:rPr>
              <w:t xml:space="preserve">   </w:t>
            </w:r>
            <w:r>
              <w:rPr>
                <w:rFonts w:ascii="Arial" w:hAnsi="Arial" w:cs="David"/>
                <w:rtl/>
                <w:lang w:eastAsia="en-US"/>
              </w:rPr>
              <w:br/>
            </w:r>
            <w:r>
              <w:rPr>
                <w:rFonts w:ascii="Arial" w:hAnsi="Arial" w:cs="David" w:hint="cs"/>
                <w:rtl/>
                <w:lang w:eastAsia="en-US"/>
              </w:rPr>
              <w:t xml:space="preserve">        </w:t>
            </w:r>
            <w:r w:rsidR="001F673C" w:rsidRPr="00A55AF2">
              <w:rPr>
                <w:rFonts w:ascii="Arial" w:hAnsi="Arial" w:cs="David" w:hint="cs"/>
                <w:rtl/>
                <w:lang w:eastAsia="en-US"/>
              </w:rPr>
              <w:t xml:space="preserve">כשמתכוונים לתועלת אם אפשר להשיג מטרה זו באמצעים אחרים. התורה רואה את הגישה הישירה וחשיפת שם </w:t>
            </w:r>
            <w:r>
              <w:rPr>
                <w:rFonts w:ascii="Arial" w:hAnsi="Arial" w:cs="David"/>
                <w:rtl/>
                <w:lang w:eastAsia="en-US"/>
              </w:rPr>
              <w:br/>
            </w:r>
            <w:r>
              <w:rPr>
                <w:rFonts w:ascii="Arial" w:hAnsi="Arial" w:cs="David" w:hint="cs"/>
                <w:rtl/>
                <w:lang w:eastAsia="en-US"/>
              </w:rPr>
              <w:t xml:space="preserve">        </w:t>
            </w:r>
            <w:r w:rsidR="001F673C" w:rsidRPr="00A55AF2">
              <w:rPr>
                <w:rFonts w:ascii="Arial" w:hAnsi="Arial" w:cs="David" w:hint="cs"/>
                <w:rtl/>
                <w:lang w:eastAsia="en-US"/>
              </w:rPr>
              <w:t>המזיק כמוצא אחרון. במידת האפשר חייבים להגן על הקורבן מבלי שהלה יחשוד שמישהו  מתכוון להרע לו.</w:t>
            </w:r>
          </w:p>
          <w:p w:rsidR="001F673C" w:rsidRPr="001F673C" w:rsidRDefault="001F673C" w:rsidP="00A55AF2">
            <w:pPr>
              <w:ind w:left="296"/>
              <w:rPr>
                <w:rFonts w:ascii="Arial" w:hAnsi="Arial" w:cs="David"/>
                <w:sz w:val="32"/>
                <w:szCs w:val="32"/>
                <w:rtl/>
                <w:lang w:eastAsia="en-US"/>
              </w:rPr>
            </w:pPr>
          </w:p>
          <w:p w:rsidR="001F673C" w:rsidRPr="001F673C" w:rsidRDefault="001F673C" w:rsidP="00A55AF2">
            <w:pPr>
              <w:ind w:left="296"/>
              <w:rPr>
                <w:rFonts w:ascii="Arial" w:hAnsi="Arial" w:cs="David"/>
                <w:b/>
                <w:bCs/>
                <w:sz w:val="32"/>
                <w:szCs w:val="32"/>
                <w:u w:val="single"/>
                <w:rtl/>
                <w:lang w:eastAsia="en-US"/>
              </w:rPr>
            </w:pPr>
            <w:r w:rsidRPr="001F673C">
              <w:rPr>
                <w:rFonts w:ascii="Arial" w:hAnsi="Arial" w:cs="David" w:hint="cs"/>
                <w:b/>
                <w:bCs/>
                <w:sz w:val="32"/>
                <w:szCs w:val="32"/>
                <w:u w:val="single"/>
                <w:rtl/>
                <w:lang w:eastAsia="en-US"/>
              </w:rPr>
              <w:t xml:space="preserve">כל השומר שבת </w:t>
            </w:r>
            <w:r w:rsidRPr="001F673C">
              <w:rPr>
                <w:rFonts w:ascii="Arial" w:hAnsi="Arial" w:cs="David"/>
                <w:b/>
                <w:bCs/>
                <w:sz w:val="32"/>
                <w:szCs w:val="32"/>
                <w:u w:val="single"/>
                <w:rtl/>
                <w:lang w:eastAsia="en-US"/>
              </w:rPr>
              <w:t>–</w:t>
            </w:r>
            <w:r w:rsidRPr="001F673C">
              <w:rPr>
                <w:rFonts w:ascii="Arial" w:hAnsi="Arial" w:cs="David" w:hint="cs"/>
                <w:b/>
                <w:bCs/>
                <w:sz w:val="32"/>
                <w:szCs w:val="32"/>
                <w:u w:val="single"/>
                <w:rtl/>
                <w:lang w:eastAsia="en-US"/>
              </w:rPr>
              <w:t xml:space="preserve"> השבת משמרתו...</w:t>
            </w:r>
          </w:p>
          <w:p w:rsidR="001F673C" w:rsidRDefault="001F673C" w:rsidP="00A55AF2">
            <w:pPr>
              <w:pStyle w:val="a4"/>
              <w:numPr>
                <w:ilvl w:val="0"/>
                <w:numId w:val="1"/>
              </w:numPr>
              <w:rPr>
                <w:rFonts w:ascii="Arial" w:hAnsi="Arial" w:cs="David"/>
                <w:lang w:eastAsia="en-US"/>
              </w:rPr>
            </w:pPr>
            <w:r w:rsidRPr="00A55AF2">
              <w:rPr>
                <w:rFonts w:ascii="Arial" w:hAnsi="Arial" w:cs="David" w:hint="cs"/>
                <w:rtl/>
                <w:lang w:eastAsia="en-US"/>
              </w:rPr>
              <w:t>אסור למתוח חוט של תפר שנתרופף כדי להדק את התפר, ויש אומרים שאסור למתוח את החוט המחבר את הכפתור לבגד כשנתרופף.</w:t>
            </w:r>
          </w:p>
          <w:p w:rsidR="001F673C" w:rsidRDefault="00A55AF2" w:rsidP="00797541">
            <w:pPr>
              <w:pStyle w:val="a4"/>
              <w:numPr>
                <w:ilvl w:val="0"/>
                <w:numId w:val="1"/>
              </w:numPr>
              <w:tabs>
                <w:tab w:val="clear" w:pos="720"/>
                <w:tab w:val="num" w:pos="360"/>
              </w:tabs>
              <w:ind w:left="296"/>
              <w:rPr>
                <w:rFonts w:ascii="Arial" w:hAnsi="Arial" w:cs="David"/>
                <w:lang w:eastAsia="en-US"/>
              </w:rPr>
            </w:pPr>
            <w:r w:rsidRPr="00A55AF2">
              <w:rPr>
                <w:rFonts w:ascii="Arial" w:hAnsi="Arial" w:cs="David" w:hint="cs"/>
                <w:rtl/>
                <w:lang w:eastAsia="en-US"/>
              </w:rPr>
              <w:t xml:space="preserve"> </w:t>
            </w:r>
            <w:r>
              <w:rPr>
                <w:rFonts w:ascii="Arial" w:hAnsi="Arial" w:cs="David" w:hint="cs"/>
                <w:rtl/>
                <w:lang w:eastAsia="en-US"/>
              </w:rPr>
              <w:t>ב.</w:t>
            </w:r>
            <w:r w:rsidRPr="00A55AF2">
              <w:rPr>
                <w:rFonts w:ascii="Arial" w:hAnsi="Arial" w:cs="David" w:hint="cs"/>
                <w:rtl/>
                <w:lang w:eastAsia="en-US"/>
              </w:rPr>
              <w:t xml:space="preserve">   </w:t>
            </w:r>
            <w:r w:rsidR="001F673C" w:rsidRPr="00A55AF2">
              <w:rPr>
                <w:rFonts w:ascii="Arial" w:hAnsi="Arial" w:cs="David" w:hint="cs"/>
                <w:rtl/>
                <w:lang w:eastAsia="en-US"/>
              </w:rPr>
              <w:t xml:space="preserve">מותר לחבר בשבת במחט בלבד (ללא חוט) שני חלקי בגד, ואין לחוש בזה לאיסור תופר. ואפילו בשלוש תכיפות או </w:t>
            </w:r>
            <w:r>
              <w:rPr>
                <w:rFonts w:ascii="Arial" w:hAnsi="Arial" w:cs="David"/>
                <w:rtl/>
                <w:lang w:eastAsia="en-US"/>
              </w:rPr>
              <w:br/>
            </w:r>
            <w:r>
              <w:rPr>
                <w:rFonts w:ascii="Arial" w:hAnsi="Arial" w:cs="David" w:hint="cs"/>
                <w:rtl/>
                <w:lang w:eastAsia="en-US"/>
              </w:rPr>
              <w:t xml:space="preserve">       </w:t>
            </w:r>
            <w:r w:rsidR="001F673C" w:rsidRPr="00A55AF2">
              <w:rPr>
                <w:rFonts w:ascii="Arial" w:hAnsi="Arial" w:cs="David" w:hint="cs"/>
                <w:rtl/>
                <w:lang w:eastAsia="en-US"/>
              </w:rPr>
              <w:t xml:space="preserve">יותר מותר. ויש להקל בזה גם בסיכות ביטחון. ולכן אם רוצים להחזיק כפתור שנפל על ידי סיכות ביטחון או לאחור </w:t>
            </w:r>
            <w:r>
              <w:rPr>
                <w:rFonts w:ascii="Arial" w:hAnsi="Arial" w:cs="David"/>
                <w:rtl/>
                <w:lang w:eastAsia="en-US"/>
              </w:rPr>
              <w:br/>
            </w:r>
            <w:r>
              <w:rPr>
                <w:rFonts w:ascii="Arial" w:hAnsi="Arial" w:cs="David" w:hint="cs"/>
                <w:rtl/>
                <w:lang w:eastAsia="en-US"/>
              </w:rPr>
              <w:t xml:space="preserve">        </w:t>
            </w:r>
            <w:r w:rsidR="001F673C" w:rsidRPr="00A55AF2">
              <w:rPr>
                <w:rFonts w:ascii="Arial" w:hAnsi="Arial" w:cs="David" w:hint="cs"/>
                <w:rtl/>
                <w:lang w:eastAsia="en-US"/>
              </w:rPr>
              <w:t>קרע שבבגד ע"י סיכה מותר לעשות כן בשבת</w:t>
            </w:r>
            <w:r w:rsidR="00797541">
              <w:rPr>
                <w:rFonts w:ascii="Arial" w:hAnsi="Arial" w:cs="David" w:hint="cs"/>
                <w:rtl/>
                <w:lang w:eastAsia="en-US"/>
              </w:rPr>
              <w:t>.</w:t>
            </w:r>
          </w:p>
          <w:p w:rsidR="00B74345" w:rsidRPr="00797541" w:rsidRDefault="00B74345" w:rsidP="00B74345">
            <w:pPr>
              <w:tabs>
                <w:tab w:val="num" w:pos="360"/>
              </w:tabs>
              <w:rPr>
                <w:rFonts w:ascii="Arial" w:hAnsi="Arial" w:cs="David"/>
                <w:rtl/>
                <w:lang w:eastAsia="en-US"/>
              </w:rPr>
            </w:pPr>
          </w:p>
          <w:tbl>
            <w:tblPr>
              <w:tblStyle w:val="ab"/>
              <w:bidiVisual/>
              <w:tblW w:w="0" w:type="auto"/>
              <w:jc w:val="center"/>
              <w:tblLook w:val="04A0"/>
            </w:tblPr>
            <w:tblGrid>
              <w:gridCol w:w="2023"/>
            </w:tblGrid>
            <w:tr w:rsidR="00B405F5" w:rsidRPr="00B405F5" w:rsidTr="00B405F5">
              <w:trPr>
                <w:jc w:val="center"/>
              </w:trPr>
              <w:tc>
                <w:tcPr>
                  <w:tcW w:w="0" w:type="auto"/>
                </w:tcPr>
                <w:p w:rsidR="00B405F5" w:rsidRPr="00B405F5" w:rsidRDefault="00B405F5" w:rsidP="00813BC5">
                  <w:pPr>
                    <w:framePr w:hSpace="180" w:wrap="around" w:vAnchor="text" w:hAnchor="text" w:xAlign="center" w:y="1"/>
                    <w:tabs>
                      <w:tab w:val="num" w:pos="360"/>
                    </w:tabs>
                    <w:suppressOverlap/>
                    <w:jc w:val="center"/>
                    <w:rPr>
                      <w:rFonts w:ascii="Arial" w:hAnsi="Arial" w:cs="David"/>
                      <w:b/>
                      <w:bCs/>
                      <w:sz w:val="48"/>
                      <w:szCs w:val="48"/>
                      <w:rtl/>
                      <w:lang w:eastAsia="en-US"/>
                    </w:rPr>
                  </w:pPr>
                  <w:r w:rsidRPr="00B405F5">
                    <w:rPr>
                      <w:rFonts w:ascii="Arial" w:hAnsi="Arial" w:cs="David" w:hint="cs"/>
                      <w:b/>
                      <w:bCs/>
                      <w:sz w:val="48"/>
                      <w:szCs w:val="48"/>
                      <w:rtl/>
                      <w:lang w:eastAsia="en-US"/>
                    </w:rPr>
                    <w:t xml:space="preserve">חודש ניסן </w:t>
                  </w:r>
                </w:p>
              </w:tc>
            </w:tr>
          </w:tbl>
          <w:p w:rsidR="00B74345" w:rsidRPr="00B405F5" w:rsidRDefault="00B74345" w:rsidP="00B74345">
            <w:pPr>
              <w:tabs>
                <w:tab w:val="num" w:pos="360"/>
              </w:tabs>
              <w:rPr>
                <w:rFonts w:ascii="Arial" w:hAnsi="Arial" w:cs="David" w:hint="cs"/>
                <w:b/>
                <w:bCs/>
                <w:rtl/>
                <w:lang w:eastAsia="en-US"/>
              </w:rPr>
            </w:pPr>
          </w:p>
          <w:p w:rsidR="00005A6D" w:rsidRPr="00005A6D" w:rsidRDefault="00005A6D" w:rsidP="00005A6D">
            <w:pPr>
              <w:pStyle w:val="ac"/>
              <w:tabs>
                <w:tab w:val="clear" w:pos="4153"/>
                <w:tab w:val="clear" w:pos="8306"/>
              </w:tabs>
              <w:ind w:left="296"/>
              <w:jc w:val="center"/>
              <w:rPr>
                <w:rFonts w:cs="David"/>
                <w:sz w:val="16"/>
                <w:szCs w:val="16"/>
                <w:rtl/>
              </w:rPr>
            </w:pPr>
            <w:bookmarkStart w:id="0" w:name="שם_רב"/>
            <w:bookmarkStart w:id="1" w:name="סוכם"/>
            <w:bookmarkEnd w:id="0"/>
            <w:bookmarkEnd w:id="1"/>
            <w:r w:rsidRPr="00005A6D">
              <w:rPr>
                <w:rFonts w:cs="David"/>
                <w:sz w:val="24"/>
                <w:szCs w:val="24"/>
                <w:rtl/>
              </w:rPr>
              <w:t>"החודש הזה לכם ראש חודשים, ראשון הוא לכם לחודשי השנה" - לכל זמן יש תכונות מיוחדות משלו, חודש ניסן הוא ראש, והוא ראשון לכם, דהיינו לישראל.</w:t>
            </w:r>
            <w:r>
              <w:rPr>
                <w:rFonts w:cs="David" w:hint="cs"/>
                <w:rtl/>
              </w:rPr>
              <w:t xml:space="preserve"> </w:t>
            </w:r>
            <w:r w:rsidRPr="00005A6D">
              <w:rPr>
                <w:rFonts w:cs="David"/>
                <w:sz w:val="24"/>
                <w:szCs w:val="24"/>
                <w:rtl/>
              </w:rPr>
              <w:t>ראשון משמעותו חופשי, עצמאי, בלתי תלוי באחרים. אין דבר לפניו שהוא תלוי בו ונמשך ממנו. אלא הוא ראשון, הוא מוביל, יש לו תכונה של ראש. זהו חודש האביב שבו הכ</w:t>
            </w:r>
            <w:r w:rsidR="00324439">
              <w:rPr>
                <w:rFonts w:cs="David" w:hint="cs"/>
                <w:sz w:val="24"/>
                <w:szCs w:val="24"/>
                <w:rtl/>
              </w:rPr>
              <w:t>ו</w:t>
            </w:r>
            <w:r w:rsidRPr="00005A6D">
              <w:rPr>
                <w:rFonts w:cs="David"/>
                <w:sz w:val="24"/>
                <w:szCs w:val="24"/>
                <w:rtl/>
              </w:rPr>
              <w:t>ל פורח, הכוחות המכונסים הפנימיים פורצים החוצה. חודש זה הוא הזמן להתחדשות, להשתחררות, להתעלות. לחודש מיוחד זה הננו נכנסים.</w:t>
            </w:r>
            <w:r>
              <w:rPr>
                <w:rFonts w:cs="David" w:hint="cs"/>
                <w:rtl/>
              </w:rPr>
              <w:t xml:space="preserve"> </w:t>
            </w:r>
            <w:r w:rsidRPr="00005A6D">
              <w:rPr>
                <w:rFonts w:cs="David"/>
                <w:sz w:val="24"/>
                <w:szCs w:val="24"/>
                <w:rtl/>
              </w:rPr>
              <w:t>נתבונן נא בדברי חכמינו ז"ל במדרש-רבה בפרשת בא:</w:t>
            </w:r>
            <w:r>
              <w:rPr>
                <w:rFonts w:cs="David" w:hint="cs"/>
                <w:rtl/>
              </w:rPr>
              <w:t xml:space="preserve"> </w:t>
            </w:r>
            <w:r w:rsidRPr="00005A6D">
              <w:rPr>
                <w:rFonts w:cs="David"/>
                <w:sz w:val="24"/>
                <w:szCs w:val="24"/>
                <w:rtl/>
                <w:lang w:eastAsia="en-US"/>
              </w:rPr>
              <w:t>"החודש הזה לכם וגו' הדא הוא דכתיב, אשרי הגוי אשר ד' אלקיו וגו', משבחר הקב"ה בעולמו קבע בו ראשי חדשים ושנים. וכשבחר ביעקב ובניו קבע בו ראש-חודש של גאולה, שבו נגאלו ישראל ממצרים, ובו עתידין ליגאל, שנאמר, כימי צאתך מארץ מצרים אראנו נפלאות. ובו נולד יצחק, ובו נעקד, ובו קיבל יעקב את הברכות, ובו רמז להם לישראל שהוא ראש להם לתשועה, שנאמר, ראשון הוא לכם לחודשי השנה".</w:t>
            </w:r>
            <w:r>
              <w:rPr>
                <w:rFonts w:cs="David" w:hint="cs"/>
                <w:rtl/>
                <w:lang w:eastAsia="en-US"/>
              </w:rPr>
              <w:t xml:space="preserve"> </w:t>
            </w:r>
            <w:r w:rsidRPr="00005A6D">
              <w:rPr>
                <w:rFonts w:cs="David"/>
                <w:sz w:val="24"/>
                <w:szCs w:val="24"/>
                <w:rtl/>
              </w:rPr>
              <w:t>חכמינו מלמדים אותנו שבחודש זה חודש ניסן היו בו מאורעות מרכזיים בחיי האומה. בו נולד יצחק, בו נעקד. לא נאמר בו נולד יעקב, אולי משום שעם יעקב נולד עשו ולכן הדגש על כך שבו קיבל יעקב את הברכות ונקבע שהוא העיקר, הוא הנבחר. ובו נגאלו, ובו עתידים להגאל.</w:t>
            </w:r>
            <w:r>
              <w:rPr>
                <w:rFonts w:cs="David" w:hint="cs"/>
                <w:rtl/>
              </w:rPr>
              <w:t xml:space="preserve"> </w:t>
            </w:r>
            <w:r w:rsidRPr="00005A6D">
              <w:rPr>
                <w:rFonts w:cs="David" w:hint="cs"/>
                <w:sz w:val="16"/>
                <w:szCs w:val="16"/>
                <w:rtl/>
              </w:rPr>
              <w:t xml:space="preserve">מאת </w:t>
            </w:r>
            <w:r w:rsidRPr="00005A6D">
              <w:rPr>
                <w:rFonts w:cs="David"/>
                <w:sz w:val="16"/>
                <w:szCs w:val="16"/>
                <w:rtl/>
              </w:rPr>
              <w:t>הרב זלמן ברוך מלמד שליט"א</w:t>
            </w:r>
          </w:p>
          <w:p w:rsidR="00005A6D" w:rsidRPr="00005A6D" w:rsidRDefault="00005A6D" w:rsidP="00005A6D">
            <w:pPr>
              <w:widowControl w:val="0"/>
              <w:autoSpaceDE w:val="0"/>
              <w:autoSpaceDN w:val="0"/>
              <w:spacing w:line="360" w:lineRule="auto"/>
              <w:ind w:left="296"/>
              <w:rPr>
                <w:rFonts w:cs="David"/>
                <w:sz w:val="16"/>
                <w:szCs w:val="16"/>
              </w:rPr>
            </w:pPr>
          </w:p>
          <w:p w:rsidR="00B74345" w:rsidRPr="00005A6D" w:rsidRDefault="00B74345" w:rsidP="00005A6D">
            <w:pPr>
              <w:tabs>
                <w:tab w:val="num" w:pos="360"/>
              </w:tabs>
              <w:ind w:left="296"/>
              <w:rPr>
                <w:rFonts w:ascii="Arial" w:hAnsi="Arial" w:cs="David"/>
                <w:rtl/>
                <w:lang w:eastAsia="en-US"/>
              </w:rPr>
            </w:pPr>
          </w:p>
          <w:p w:rsidR="00005A6D" w:rsidRPr="00005A6D" w:rsidRDefault="00005A6D" w:rsidP="00005A6D">
            <w:pPr>
              <w:tabs>
                <w:tab w:val="num" w:pos="360"/>
              </w:tabs>
              <w:ind w:left="296"/>
              <w:rPr>
                <w:rFonts w:ascii="Arial" w:hAnsi="Arial" w:cs="David"/>
                <w:rtl/>
                <w:lang w:eastAsia="en-US"/>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96"/>
            </w:tblGrid>
            <w:tr w:rsidR="00223CF9" w:rsidRPr="003026B7" w:rsidTr="00067AD8">
              <w:tc>
                <w:tcPr>
                  <w:tcW w:w="5396" w:type="dxa"/>
                </w:tcPr>
                <w:p w:rsidR="00223CF9" w:rsidRPr="003026B7" w:rsidRDefault="00223CF9" w:rsidP="00813BC5">
                  <w:pPr>
                    <w:framePr w:hSpace="180" w:wrap="around" w:vAnchor="text" w:hAnchor="text" w:xAlign="center" w:y="1"/>
                    <w:suppressOverlap/>
                    <w:jc w:val="center"/>
                    <w:rPr>
                      <w:rFonts w:cs="David"/>
                      <w:b/>
                      <w:bCs/>
                      <w:i/>
                      <w:iCs/>
                      <w:sz w:val="44"/>
                      <w:szCs w:val="44"/>
                      <w:u w:val="single"/>
                      <w:rtl/>
                    </w:rPr>
                  </w:pPr>
                  <w:r>
                    <w:rPr>
                      <w:rFonts w:cs="Guttman Stam" w:hint="cs"/>
                      <w:i/>
                      <w:iCs/>
                      <w:sz w:val="44"/>
                      <w:szCs w:val="44"/>
                      <w:rtl/>
                    </w:rPr>
                    <w:lastRenderedPageBreak/>
                    <w:t>מעשה שהיה</w:t>
                  </w:r>
                </w:p>
              </w:tc>
            </w:tr>
          </w:tbl>
          <w:p w:rsidR="001F673C" w:rsidRDefault="001F673C" w:rsidP="00457666">
            <w:pPr>
              <w:pStyle w:val="a9"/>
              <w:rPr>
                <w:rFonts w:cs="David"/>
                <w:color w:val="000000"/>
                <w:rtl/>
              </w:rPr>
            </w:pPr>
          </w:p>
          <w:tbl>
            <w:tblPr>
              <w:bidiVisual/>
              <w:tblW w:w="5000" w:type="pct"/>
              <w:jc w:val="center"/>
              <w:tblCellSpacing w:w="0" w:type="dxa"/>
              <w:tblCellMar>
                <w:left w:w="0" w:type="dxa"/>
                <w:right w:w="0" w:type="dxa"/>
              </w:tblCellMar>
              <w:tblLook w:val="04A0"/>
            </w:tblPr>
            <w:tblGrid>
              <w:gridCol w:w="10489"/>
            </w:tblGrid>
            <w:tr w:rsidR="001F673C" w:rsidTr="00067AD8">
              <w:trPr>
                <w:tblCellSpacing w:w="0" w:type="dxa"/>
                <w:jc w:val="center"/>
              </w:trPr>
              <w:tc>
                <w:tcPr>
                  <w:tcW w:w="8640" w:type="dxa"/>
                  <w:vAlign w:val="center"/>
                  <w:hideMark/>
                </w:tcPr>
                <w:p w:rsidR="001F673C" w:rsidRPr="001F673C" w:rsidRDefault="001F673C" w:rsidP="00813BC5">
                  <w:pPr>
                    <w:pStyle w:val="1"/>
                    <w:framePr w:hSpace="180" w:wrap="around" w:vAnchor="text" w:hAnchor="text" w:xAlign="center" w:y="1"/>
                    <w:spacing w:before="150"/>
                    <w:ind w:left="296"/>
                    <w:suppressOverlap/>
                    <w:rPr>
                      <w:rFonts w:ascii="Arial" w:hAnsi="Arial" w:cs="Arial"/>
                    </w:rPr>
                  </w:pPr>
                  <w:r w:rsidRPr="001F673C">
                    <w:rPr>
                      <w:rFonts w:cs="David"/>
                      <w:color w:val="000000" w:themeColor="text1"/>
                      <w:u w:val="single"/>
                      <w:rtl/>
                    </w:rPr>
                    <w:t>מעשה בשתי פרות</w:t>
                  </w:r>
                  <w:r w:rsidRPr="001F673C">
                    <w:rPr>
                      <w:rFonts w:cs="David" w:hint="cs"/>
                      <w:color w:val="000000" w:themeColor="text1"/>
                      <w:u w:val="single"/>
                      <w:rtl/>
                    </w:rPr>
                    <w:t xml:space="preserve"> -  כשבעל השם טוב </w:t>
                  </w:r>
                  <w:r w:rsidRPr="001F673C">
                    <w:rPr>
                      <w:rStyle w:val="co-subtitle1"/>
                      <w:rFonts w:cs="David"/>
                      <w:color w:val="000000" w:themeColor="text1"/>
                      <w:sz w:val="28"/>
                      <w:szCs w:val="28"/>
                      <w:u w:val="single"/>
                      <w:rtl/>
                    </w:rPr>
                    <w:t xml:space="preserve"> ביקש 18 רובל וקיבל 300</w:t>
                  </w:r>
                  <w:r>
                    <w:rPr>
                      <w:rFonts w:ascii="Arial" w:hAnsi="Arial" w:cs="Arial"/>
                      <w:noProof/>
                      <w:lang w:eastAsia="en-US"/>
                    </w:rPr>
                    <w:drawing>
                      <wp:inline distT="0" distB="0" distL="0" distR="0">
                        <wp:extent cx="9525" cy="28575"/>
                        <wp:effectExtent l="0" t="0" r="0" b="0"/>
                        <wp:docPr id="2" name="תמונה 3" descr="http://www.he.chabad.org/images/glob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e.chabad.org/images/global/spacer.gif"/>
                                <pic:cNvPicPr>
                                  <a:picLocks noChangeAspect="1" noChangeArrowheads="1"/>
                                </pic:cNvPicPr>
                              </pic:nvPicPr>
                              <pic:blipFill>
                                <a:blip r:embed="rId8"/>
                                <a:srcRect/>
                                <a:stretch>
                                  <a:fillRect/>
                                </a:stretch>
                              </pic:blipFill>
                              <pic:spPr bwMode="auto">
                                <a:xfrm>
                                  <a:off x="0" y="0"/>
                                  <a:ext cx="9525" cy="28575"/>
                                </a:xfrm>
                                <a:prstGeom prst="rect">
                                  <a:avLst/>
                                </a:prstGeom>
                                <a:noFill/>
                                <a:ln w="9525">
                                  <a:noFill/>
                                  <a:miter lim="800000"/>
                                  <a:headEnd/>
                                  <a:tailEnd/>
                                </a:ln>
                              </pic:spPr>
                            </pic:pic>
                          </a:graphicData>
                        </a:graphic>
                      </wp:inline>
                    </w:drawing>
                  </w:r>
                </w:p>
              </w:tc>
            </w:tr>
            <w:tr w:rsidR="001F673C" w:rsidRPr="00B74345" w:rsidTr="00067AD8">
              <w:trPr>
                <w:tblCellSpacing w:w="0" w:type="dxa"/>
                <w:jc w:val="center"/>
              </w:trPr>
              <w:tc>
                <w:tcPr>
                  <w:tcW w:w="5000" w:type="pct"/>
                  <w:hideMark/>
                </w:tcPr>
                <w:p w:rsidR="001F673C" w:rsidRPr="00B74345" w:rsidRDefault="001F673C" w:rsidP="00813BC5">
                  <w:pPr>
                    <w:pStyle w:val="NormalWeb"/>
                    <w:framePr w:hSpace="180" w:wrap="around" w:vAnchor="text" w:hAnchor="text" w:xAlign="center" w:y="1"/>
                    <w:bidi/>
                    <w:ind w:left="296"/>
                    <w:suppressOverlap/>
                    <w:rPr>
                      <w:rFonts w:cs="David"/>
                      <w:sz w:val="24"/>
                      <w:szCs w:val="24"/>
                    </w:rPr>
                  </w:pPr>
                  <w:r w:rsidRPr="00B74345">
                    <w:rPr>
                      <w:rFonts w:cs="David"/>
                      <w:sz w:val="24"/>
                      <w:szCs w:val="24"/>
                      <w:rtl/>
                    </w:rPr>
                    <w:t>מעשים רבים של רבי ישראל בעל שם טוב (בעש"ט) היו עשוים להיראות מוזרים למשקיף מבחוץ. אולם רבי זאב וולף קיצס, בן לווייתו הקבוע של הבעש"ט, ניחן בביטחון כה רב ברבו שמעולם לא הטיל ספק במעשיו. הוא ידע שבסופו של דבר הוא יבין את הכל, אפילו אם הדבר יארך שנים רבות.</w:t>
                  </w:r>
                  <w:r w:rsidR="00F92F4A" w:rsidRPr="00B74345">
                    <w:rPr>
                      <w:rFonts w:cs="David" w:hint="cs"/>
                      <w:sz w:val="24"/>
                      <w:szCs w:val="24"/>
                      <w:rtl/>
                    </w:rPr>
                    <w:t xml:space="preserve"> </w:t>
                  </w:r>
                  <w:r w:rsidRPr="00B74345">
                    <w:rPr>
                      <w:rFonts w:cs="David"/>
                      <w:sz w:val="24"/>
                      <w:szCs w:val="24"/>
                      <w:rtl/>
                    </w:rPr>
                    <w:t>רבי זאב התלווה פעם לבעש"ט כשביקר יהודי כפרי. הכפרי האביון קידם בברכה את פניו של המורה החסידי הגדול בשמחה.</w:t>
                  </w:r>
                  <w:r w:rsidR="00F92F4A" w:rsidRPr="00B74345">
                    <w:rPr>
                      <w:rFonts w:cs="David" w:hint="cs"/>
                      <w:sz w:val="24"/>
                      <w:szCs w:val="24"/>
                      <w:rtl/>
                    </w:rPr>
                    <w:t xml:space="preserve"> </w:t>
                  </w:r>
                  <w:r w:rsidRPr="00B74345">
                    <w:rPr>
                      <w:rFonts w:cs="David"/>
                      <w:sz w:val="24"/>
                      <w:szCs w:val="24"/>
                      <w:rtl/>
                    </w:rPr>
                    <w:t>"אני זקוק לתרומה של שמונה עשר רובלים למטרה חשובה מאוד", ביקש הבעש"ט. לאיש האביון לא היה סכום כה גדול. אולם לאור העובדה כי המבקש היה לא אחר מאשר הבעש"ט בכבודו ובעצמו, לקח הכפרי כמה מרהיטיו ואת הפרה היחידה שה</w:t>
                  </w:r>
                  <w:r w:rsidR="00324439">
                    <w:rPr>
                      <w:rFonts w:cs="David" w:hint="cs"/>
                      <w:sz w:val="24"/>
                      <w:szCs w:val="24"/>
                      <w:rtl/>
                    </w:rPr>
                    <w:t>י</w:t>
                  </w:r>
                  <w:r w:rsidRPr="00B74345">
                    <w:rPr>
                      <w:rFonts w:cs="David"/>
                      <w:sz w:val="24"/>
                      <w:szCs w:val="24"/>
                      <w:rtl/>
                    </w:rPr>
                    <w:t>יתה ברשותו, מכר אותם ונתן את הכסף לבעש"ט. ר</w:t>
                  </w:r>
                  <w:r w:rsidR="00324439">
                    <w:rPr>
                      <w:rFonts w:cs="David" w:hint="cs"/>
                      <w:sz w:val="24"/>
                      <w:szCs w:val="24"/>
                      <w:rtl/>
                    </w:rPr>
                    <w:t>בי</w:t>
                  </w:r>
                  <w:r w:rsidRPr="00B74345">
                    <w:rPr>
                      <w:rFonts w:cs="David"/>
                      <w:sz w:val="24"/>
                      <w:szCs w:val="24"/>
                      <w:rtl/>
                    </w:rPr>
                    <w:t xml:space="preserve"> זאב התבונן בשקט במתרחש בעוד מורו ורבו לקח את הכסף והם נפרדו לשלום מן הכפרי.</w:t>
                  </w:r>
                  <w:r w:rsidR="00F92F4A" w:rsidRPr="00B74345">
                    <w:rPr>
                      <w:rFonts w:cs="David" w:hint="cs"/>
                      <w:sz w:val="24"/>
                      <w:szCs w:val="24"/>
                      <w:rtl/>
                    </w:rPr>
                    <w:t xml:space="preserve"> </w:t>
                  </w:r>
                  <w:r w:rsidRPr="00B74345">
                    <w:rPr>
                      <w:rFonts w:cs="David"/>
                      <w:sz w:val="24"/>
                      <w:szCs w:val="24"/>
                      <w:rtl/>
                    </w:rPr>
                    <w:t>כמה ימים לאחר מכן היה הכפרי צריך לשלם את שכר הדירה שלו. הסכום הנדרש לא היה בידו, ובעל הבית השליך אותו אל הרחוב. מאחר שראה כי אין לו כל עתיד בכפר קטן זה, החליט הכפרי הרש לנסות את מזלו במקום אחר. לבסוף הוא שכר צריף קטן מפריץ בכפר לא רחוק. לאחר שמכר עוד כמה מחפציו, הצליח הכפרי לקנות פרה. הפרה היוותה כעת את מקור הכנסתו. הוא מכר את החלב שלה והתפרנס מכך בדוחק.</w:t>
                  </w:r>
                  <w:r w:rsidR="00F92F4A" w:rsidRPr="00B74345">
                    <w:rPr>
                      <w:rFonts w:cs="David" w:hint="cs"/>
                      <w:sz w:val="24"/>
                      <w:szCs w:val="24"/>
                      <w:rtl/>
                    </w:rPr>
                    <w:t xml:space="preserve"> </w:t>
                  </w:r>
                  <w:r w:rsidRPr="00B74345">
                    <w:rPr>
                      <w:rFonts w:cs="David"/>
                      <w:sz w:val="24"/>
                      <w:szCs w:val="24"/>
                      <w:rtl/>
                    </w:rPr>
                    <w:t>זמן מה לאחר מכן חלתה פרתו של הפריץ ולא ניתן היה לשתות את חלבה. אחד ממשרתיו של הפריץ, שידע על הדייר החדש, הלך אליו מהר וקנה חלב עבור אדונו.</w:t>
                  </w:r>
                  <w:r w:rsidRPr="00B74345">
                    <w:rPr>
                      <w:rFonts w:cs="David" w:hint="cs"/>
                      <w:sz w:val="24"/>
                      <w:szCs w:val="24"/>
                      <w:rtl/>
                    </w:rPr>
                    <w:t xml:space="preserve"> </w:t>
                  </w:r>
                  <w:r w:rsidRPr="00B74345">
                    <w:rPr>
                      <w:rFonts w:cs="David"/>
                      <w:sz w:val="24"/>
                      <w:szCs w:val="24"/>
                      <w:rtl/>
                    </w:rPr>
                    <w:t>כאשר טעם הפריץ את החלב הוא אמר, "זהו חלב טוב כל-כך! מעודי לא טעמתי חלב שכזה. אמור לבעליה של פרה זו שאם הוא ייתן לי להיות הלקוח היחיד שלו, אשלם לו במיטב כספי".</w:t>
                  </w:r>
                  <w:r w:rsidR="00F92F4A" w:rsidRPr="00B74345">
                    <w:rPr>
                      <w:rFonts w:cs="David" w:hint="cs"/>
                      <w:sz w:val="24"/>
                      <w:szCs w:val="24"/>
                      <w:rtl/>
                    </w:rPr>
                    <w:t xml:space="preserve"> </w:t>
                  </w:r>
                  <w:r w:rsidRPr="00B74345">
                    <w:rPr>
                      <w:rFonts w:cs="David"/>
                      <w:sz w:val="24"/>
                      <w:szCs w:val="24"/>
                      <w:rtl/>
                    </w:rPr>
                    <w:t>אירוע זה הפך לטובה את מזלו של הכפרי. כל יום הוא הביא חלב לאחוזה ובכל יום שיבח בעל האחוזה את איכות החלב ואיכות מוצריו. הוא החל לחבב את היהודי ולהיוועץ בו לגבי עסקיו, ובהדרגה החל לשלוח אותו למשימות שונות. בעל האחוזה סמך עליו בעיניים עצומות ורחש הערכה רבה לשירות הכנה, האמין והנאמן.</w:t>
                  </w:r>
                  <w:r w:rsidR="00F92F4A" w:rsidRPr="00B74345">
                    <w:rPr>
                      <w:rFonts w:cs="David" w:hint="cs"/>
                      <w:sz w:val="24"/>
                      <w:szCs w:val="24"/>
                      <w:rtl/>
                    </w:rPr>
                    <w:t xml:space="preserve"> </w:t>
                  </w:r>
                  <w:r w:rsidRPr="00B74345">
                    <w:rPr>
                      <w:rFonts w:cs="David"/>
                      <w:sz w:val="24"/>
                      <w:szCs w:val="24"/>
                      <w:rtl/>
                    </w:rPr>
                    <w:t>הקשר שבין בעל האחוזה לבין הכפרי העמיק עד כדי כך, שמאחר שהיה חשוך ילדים, הוא העביר על שם היהודי את הבעלות על כל אחוזתו, כולל אותו כפר והעיר הסמוכה והאדמות הסובבות אותה. מאחר שחש כעת שהכ</w:t>
                  </w:r>
                  <w:r w:rsidR="00324439">
                    <w:rPr>
                      <w:rFonts w:cs="David" w:hint="cs"/>
                      <w:sz w:val="24"/>
                      <w:szCs w:val="24"/>
                      <w:rtl/>
                    </w:rPr>
                    <w:t>ו</w:t>
                  </w:r>
                  <w:r w:rsidRPr="00B74345">
                    <w:rPr>
                      <w:rFonts w:cs="David"/>
                      <w:sz w:val="24"/>
                      <w:szCs w:val="24"/>
                      <w:rtl/>
                    </w:rPr>
                    <w:t>ל נמצא בידיים טובות, בעל האחוזה לקח חופשה ונסע לחוצלארץ, לאחר שנתן ליהודי חזקה חוקית על אזור האחוזה.</w:t>
                  </w:r>
                  <w:r w:rsidR="00F92F4A" w:rsidRPr="00B74345">
                    <w:rPr>
                      <w:rFonts w:cs="David" w:hint="cs"/>
                      <w:sz w:val="24"/>
                      <w:szCs w:val="24"/>
                      <w:rtl/>
                    </w:rPr>
                    <w:t xml:space="preserve"> </w:t>
                  </w:r>
                  <w:r w:rsidRPr="00B74345">
                    <w:rPr>
                      <w:rFonts w:cs="David"/>
                      <w:sz w:val="24"/>
                      <w:szCs w:val="24"/>
                      <w:rtl/>
                    </w:rPr>
                    <w:t>כמה שנים לאחר מכן בא רבי זאב וולף לכפרו של בעל האחוזה החדש כדי לאסוף כסף לטובתם של אסירים ובני ערובה יהודיים. רבי זאב וולף כבר אסף כמעט 300 רובל מתוך הסכום שביקש הבעש"ט למטרה זו.</w:t>
                  </w:r>
                  <w:r w:rsidR="00F92F4A" w:rsidRPr="00B74345">
                    <w:rPr>
                      <w:rFonts w:cs="David" w:hint="cs"/>
                      <w:sz w:val="24"/>
                      <w:szCs w:val="24"/>
                      <w:rtl/>
                    </w:rPr>
                    <w:t xml:space="preserve"> </w:t>
                  </w:r>
                  <w:r w:rsidRPr="00B74345">
                    <w:rPr>
                      <w:rFonts w:cs="David"/>
                      <w:sz w:val="24"/>
                      <w:szCs w:val="24"/>
                      <w:rtl/>
                    </w:rPr>
                    <w:t>כאשר נפגש עם הרב של אותו כפר, שאלו הרב זאב וולף מדוע הוא לבוש בחגיגיות שכזו. "אני הולך – יחד עם קבוצה מנכבדי העיר – לברך את בעל האחוזה של העיר הזו, שעומד לבקרנו היום", אמר הרבי. "למה שלא תבוא איתנו? הוא יהודי ובוודאי ישמח לתרום למטרה שלשמה אתה מגייס כספים".</w:t>
                  </w:r>
                  <w:r w:rsidR="00F92F4A" w:rsidRPr="00B74345">
                    <w:rPr>
                      <w:rFonts w:cs="David" w:hint="cs"/>
                      <w:sz w:val="24"/>
                      <w:szCs w:val="24"/>
                      <w:rtl/>
                    </w:rPr>
                    <w:t xml:space="preserve"> </w:t>
                  </w:r>
                  <w:r w:rsidRPr="00B74345">
                    <w:rPr>
                      <w:rFonts w:cs="David"/>
                      <w:sz w:val="24"/>
                      <w:szCs w:val="24"/>
                      <w:rtl/>
                    </w:rPr>
                    <w:t>רבי זאב הצטרף על כן לרב ולבני לווייתו. בעל האחוזה קידם בחום את פני המשלחת, כשהוא מעניק תשומת לב מיוחדת לרבי זאב. לאחר זמן קצר, בעל האחוזה לקח הצידה את רבי זאב ושאלו, "האינך זוכר אותי?". רבי זאב לא הצליח להיזכר בדיוק היכן ראה לראשונה את פניו של האיש העשיר. בעל האחוזה הוציא מכיסו 300 רובלים והעניק אותם לרבי זאב.</w:t>
                  </w:r>
                  <w:r w:rsidR="00F92F4A" w:rsidRPr="00B74345">
                    <w:rPr>
                      <w:rFonts w:cs="David" w:hint="cs"/>
                      <w:sz w:val="24"/>
                      <w:szCs w:val="24"/>
                      <w:rtl/>
                    </w:rPr>
                    <w:t xml:space="preserve"> </w:t>
                  </w:r>
                  <w:r w:rsidRPr="00B74345">
                    <w:rPr>
                      <w:rFonts w:cs="David"/>
                      <w:sz w:val="24"/>
                      <w:szCs w:val="24"/>
                      <w:rtl/>
                    </w:rPr>
                    <w:t>רק לאחר ששב אל הבעש"ט הבין הרב זאב וולף את הסיפור כולו. "300 הרובלים האחרונים נתרמו על ידי היהודי הכפרי שפעם ביקשנו ממנו 18 רובלים. היום הוא איש עשיר".</w:t>
                  </w:r>
                  <w:r w:rsidR="00F92F4A" w:rsidRPr="00B74345">
                    <w:rPr>
                      <w:rFonts w:cs="David" w:hint="cs"/>
                      <w:sz w:val="24"/>
                      <w:szCs w:val="24"/>
                      <w:rtl/>
                    </w:rPr>
                    <w:t xml:space="preserve"> </w:t>
                  </w:r>
                  <w:r w:rsidRPr="00B74345">
                    <w:rPr>
                      <w:rFonts w:cs="David"/>
                      <w:sz w:val="24"/>
                      <w:szCs w:val="24"/>
                      <w:rtl/>
                    </w:rPr>
                    <w:t>"עכשיו, הבה ואספר לך מדוע ביקשתי ממנו סכום עתק כשהוא היה עני מרוד", אמר לו הבעש"ט. "ראיתי כי אם הוא יעבור דירה יזרח לו המזל. לא הייתה לי כל ברירה אלא לאלץ אותו להגר מדירתו, ואת ההמשך אתה כבר יודע".</w:t>
                  </w:r>
                </w:p>
              </w:tc>
            </w:tr>
          </w:tbl>
          <w:p w:rsidR="00FA75C0" w:rsidRPr="00B74345" w:rsidRDefault="00FA75C0" w:rsidP="00B74345">
            <w:pPr>
              <w:pStyle w:val="a9"/>
              <w:ind w:left="296"/>
              <w:rPr>
                <w:rFonts w:cs="David"/>
                <w:color w:val="000000"/>
                <w:rtl/>
              </w:rPr>
            </w:pPr>
          </w:p>
          <w:tbl>
            <w:tblPr>
              <w:bidiVisual/>
              <w:tblW w:w="5000" w:type="pct"/>
              <w:tblCellSpacing w:w="0" w:type="dxa"/>
              <w:tblCellMar>
                <w:left w:w="0" w:type="dxa"/>
                <w:right w:w="0" w:type="dxa"/>
              </w:tblCellMar>
              <w:tblLook w:val="04A0"/>
            </w:tblPr>
            <w:tblGrid>
              <w:gridCol w:w="10489"/>
            </w:tblGrid>
            <w:tr w:rsidR="001F673C" w:rsidRPr="001F673C" w:rsidTr="00C512ED">
              <w:trPr>
                <w:tblCellSpacing w:w="0" w:type="dxa"/>
              </w:trPr>
              <w:tc>
                <w:tcPr>
                  <w:tcW w:w="10489" w:type="dxa"/>
                  <w:vAlign w:val="center"/>
                  <w:hideMark/>
                </w:tcPr>
                <w:tbl>
                  <w:tblPr>
                    <w:bidiVisual/>
                    <w:tblW w:w="5000" w:type="pct"/>
                    <w:tblCellSpacing w:w="0" w:type="dxa"/>
                    <w:tblCellMar>
                      <w:left w:w="0" w:type="dxa"/>
                      <w:right w:w="0" w:type="dxa"/>
                    </w:tblCellMar>
                    <w:tblLook w:val="04A0"/>
                  </w:tblPr>
                  <w:tblGrid>
                    <w:gridCol w:w="10489"/>
                  </w:tblGrid>
                  <w:tr w:rsidR="001F673C" w:rsidRPr="00B74345" w:rsidTr="00067AD8">
                    <w:trPr>
                      <w:trHeight w:val="80"/>
                      <w:tblCellSpacing w:w="0" w:type="dxa"/>
                    </w:trPr>
                    <w:tc>
                      <w:tcPr>
                        <w:tcW w:w="8640" w:type="dxa"/>
                        <w:vAlign w:val="center"/>
                        <w:hideMark/>
                      </w:tcPr>
                      <w:tbl>
                        <w:tblPr>
                          <w:tblStyle w:val="ab"/>
                          <w:bidiVisual/>
                          <w:tblW w:w="0" w:type="auto"/>
                          <w:jc w:val="center"/>
                          <w:tblInd w:w="296" w:type="dxa"/>
                          <w:tblLook w:val="04A0"/>
                        </w:tblPr>
                        <w:tblGrid>
                          <w:gridCol w:w="3922"/>
                        </w:tblGrid>
                        <w:tr w:rsidR="00067AD8" w:rsidRPr="00067AD8" w:rsidTr="00067AD8">
                          <w:trPr>
                            <w:jc w:val="center"/>
                          </w:trPr>
                          <w:tc>
                            <w:tcPr>
                              <w:tcW w:w="0" w:type="auto"/>
                            </w:tcPr>
                            <w:p w:rsidR="00067AD8" w:rsidRPr="00067AD8" w:rsidRDefault="00067AD8" w:rsidP="00813BC5">
                              <w:pPr>
                                <w:framePr w:hSpace="180" w:wrap="around" w:vAnchor="text" w:hAnchor="text" w:xAlign="center" w:y="1"/>
                                <w:suppressOverlap/>
                                <w:rPr>
                                  <w:rFonts w:cs="David"/>
                                  <w:sz w:val="48"/>
                                  <w:szCs w:val="48"/>
                                  <w:lang w:eastAsia="en-US"/>
                                </w:rPr>
                              </w:pPr>
                              <w:r w:rsidRPr="00067AD8">
                                <w:rPr>
                                  <w:rFonts w:ascii="Arial" w:hAnsi="Arial" w:cs="David"/>
                                  <w:b/>
                                  <w:bCs/>
                                  <w:sz w:val="48"/>
                                  <w:szCs w:val="48"/>
                                  <w:rtl/>
                                  <w:lang w:eastAsia="en-US"/>
                                </w:rPr>
                                <w:t>זכות הכנסת אורחים</w:t>
                              </w:r>
                              <w:r w:rsidRPr="00067AD8">
                                <w:rPr>
                                  <w:rFonts w:cs="David"/>
                                  <w:sz w:val="48"/>
                                  <w:szCs w:val="48"/>
                                  <w:lang w:eastAsia="en-US"/>
                                </w:rPr>
                                <w:t xml:space="preserve"> </w:t>
                              </w:r>
                            </w:p>
                          </w:tc>
                        </w:tr>
                      </w:tbl>
                      <w:p w:rsidR="001F673C" w:rsidRPr="00067AD8" w:rsidRDefault="001F673C" w:rsidP="00813BC5">
                        <w:pPr>
                          <w:framePr w:hSpace="180" w:wrap="around" w:vAnchor="text" w:hAnchor="text" w:xAlign="center" w:y="1"/>
                          <w:ind w:left="296"/>
                          <w:suppressOverlap/>
                          <w:rPr>
                            <w:rFonts w:cs="David"/>
                            <w:lang w:eastAsia="en-US"/>
                          </w:rPr>
                        </w:pPr>
                      </w:p>
                    </w:tc>
                  </w:tr>
                </w:tbl>
                <w:p w:rsidR="001F673C" w:rsidRPr="00B74345" w:rsidRDefault="001F673C" w:rsidP="00813BC5">
                  <w:pPr>
                    <w:framePr w:hSpace="180" w:wrap="around" w:vAnchor="text" w:hAnchor="text" w:xAlign="center" w:y="1"/>
                    <w:ind w:left="296"/>
                    <w:suppressOverlap/>
                    <w:rPr>
                      <w:rFonts w:cs="David"/>
                      <w:lang w:eastAsia="en-US"/>
                    </w:rPr>
                  </w:pPr>
                </w:p>
              </w:tc>
            </w:tr>
            <w:tr w:rsidR="001F673C" w:rsidRPr="001F673C" w:rsidTr="00C512ED">
              <w:trPr>
                <w:tblCellSpacing w:w="0" w:type="dxa"/>
              </w:trPr>
              <w:tc>
                <w:tcPr>
                  <w:tcW w:w="10489" w:type="dxa"/>
                  <w:hideMark/>
                </w:tcPr>
                <w:p w:rsidR="001F673C" w:rsidRPr="00B74345" w:rsidRDefault="001F673C" w:rsidP="00813BC5">
                  <w:pPr>
                    <w:framePr w:hSpace="180" w:wrap="around" w:vAnchor="text" w:hAnchor="text" w:xAlign="center" w:y="1"/>
                    <w:ind w:left="296"/>
                    <w:suppressOverlap/>
                    <w:rPr>
                      <w:rFonts w:cs="David"/>
                      <w:rtl/>
                      <w:lang w:eastAsia="en-US"/>
                    </w:rPr>
                  </w:pPr>
                </w:p>
                <w:tbl>
                  <w:tblPr>
                    <w:bidiVisual/>
                    <w:tblW w:w="5000" w:type="pct"/>
                    <w:tblCellSpacing w:w="0" w:type="dxa"/>
                    <w:tblCellMar>
                      <w:left w:w="0" w:type="dxa"/>
                      <w:right w:w="0" w:type="dxa"/>
                    </w:tblCellMar>
                    <w:tblLook w:val="04A0"/>
                  </w:tblPr>
                  <w:tblGrid>
                    <w:gridCol w:w="10489"/>
                  </w:tblGrid>
                  <w:tr w:rsidR="001F673C" w:rsidRPr="00B74345" w:rsidTr="00067AD8">
                    <w:trPr>
                      <w:tblCellSpacing w:w="0" w:type="dxa"/>
                    </w:trPr>
                    <w:tc>
                      <w:tcPr>
                        <w:tcW w:w="8640" w:type="dxa"/>
                        <w:vAlign w:val="center"/>
                        <w:hideMark/>
                      </w:tcPr>
                      <w:p w:rsidR="001F673C" w:rsidRPr="00B74345" w:rsidRDefault="001F673C" w:rsidP="00813BC5">
                        <w:pPr>
                          <w:framePr w:hSpace="180" w:wrap="around" w:vAnchor="text" w:hAnchor="text" w:xAlign="center" w:y="1"/>
                          <w:ind w:left="296"/>
                          <w:suppressOverlap/>
                          <w:rPr>
                            <w:rFonts w:ascii="Arial" w:hAnsi="Arial" w:cs="David"/>
                            <w:b/>
                            <w:bCs/>
                            <w:color w:val="800000"/>
                            <w:sz w:val="21"/>
                            <w:szCs w:val="21"/>
                            <w:lang w:eastAsia="en-US"/>
                          </w:rPr>
                        </w:pPr>
                        <w:r w:rsidRPr="00B74345">
                          <w:rPr>
                            <w:rFonts w:ascii="Georgia" w:hAnsi="Georgia" w:cs="David"/>
                            <w:b/>
                            <w:bCs/>
                            <w:color w:val="000000"/>
                            <w:rtl/>
                            <w:lang w:eastAsia="en-US"/>
                          </w:rPr>
                          <w:t>...פנה האורח אל בעל-הבית בנימוס בבקשה לקבל עוד מנה. בשומעה זאת נלחצה האישה ולחשה לבעלה במבוכה: "לא יישאר לנו מזון לסעודת היום!". הבעל השיב לה בלחש: "אל-נא תמנעי מלמלא את בקשתו. זכות גדולה של הכנסת אורחים והאכלת עני רעב אינה מזדמנת בכל יום".</w:t>
                        </w:r>
                        <w:r w:rsidR="00C512ED">
                          <w:rPr>
                            <w:rFonts w:ascii="Arial" w:hAnsi="Arial" w:cs="David" w:hint="cs"/>
                            <w:b/>
                            <w:bCs/>
                            <w:color w:val="800000"/>
                            <w:sz w:val="21"/>
                            <w:szCs w:val="21"/>
                            <w:rtl/>
                            <w:lang w:eastAsia="en-US"/>
                          </w:rPr>
                          <w:t xml:space="preserve"> </w:t>
                        </w:r>
                      </w:p>
                    </w:tc>
                  </w:tr>
                  <w:tr w:rsidR="001F673C" w:rsidRPr="00B74345" w:rsidTr="00067AD8">
                    <w:trPr>
                      <w:tblCellSpacing w:w="0" w:type="dxa"/>
                    </w:trPr>
                    <w:tc>
                      <w:tcPr>
                        <w:tcW w:w="8640" w:type="dxa"/>
                        <w:vAlign w:val="center"/>
                        <w:hideMark/>
                      </w:tcPr>
                      <w:p w:rsidR="001F673C" w:rsidRPr="00324439" w:rsidRDefault="001F673C" w:rsidP="00813BC5">
                        <w:pPr>
                          <w:framePr w:hSpace="180" w:wrap="around" w:vAnchor="text" w:hAnchor="text" w:xAlign="center" w:y="1"/>
                          <w:ind w:left="296"/>
                          <w:suppressOverlap/>
                          <w:rPr>
                            <w:rFonts w:cs="David"/>
                            <w:lang w:eastAsia="en-US"/>
                          </w:rPr>
                        </w:pPr>
                      </w:p>
                    </w:tc>
                  </w:tr>
                  <w:tr w:rsidR="001F673C" w:rsidRPr="00B74345" w:rsidTr="00067AD8">
                    <w:trPr>
                      <w:tblCellSpacing w:w="0" w:type="dxa"/>
                    </w:trPr>
                    <w:tc>
                      <w:tcPr>
                        <w:tcW w:w="8640" w:type="dxa"/>
                        <w:vAlign w:val="center"/>
                        <w:hideMark/>
                      </w:tcPr>
                      <w:p w:rsidR="00067AD8" w:rsidRDefault="001F673C" w:rsidP="00813BC5">
                        <w:pPr>
                          <w:framePr w:hSpace="180" w:wrap="around" w:vAnchor="text" w:hAnchor="text" w:xAlign="center" w:y="1"/>
                          <w:ind w:left="296"/>
                          <w:suppressOverlap/>
                          <w:rPr>
                            <w:rFonts w:ascii="Georgia" w:hAnsi="Georgia" w:cs="David"/>
                            <w:color w:val="000000"/>
                            <w:rtl/>
                            <w:lang w:eastAsia="en-US"/>
                          </w:rPr>
                        </w:pPr>
                        <w:r w:rsidRPr="00B74345">
                          <w:rPr>
                            <w:rFonts w:ascii="Arial" w:hAnsi="Arial" w:cs="David"/>
                            <w:color w:val="800000"/>
                            <w:sz w:val="18"/>
                            <w:szCs w:val="18"/>
                            <w:rtl/>
                            <w:lang w:eastAsia="en-US"/>
                          </w:rPr>
                          <w:t> </w:t>
                        </w:r>
                        <w:r w:rsidRPr="00B74345">
                          <w:rPr>
                            <w:rFonts w:ascii="Georgia" w:hAnsi="Georgia" w:cs="David" w:hint="cs"/>
                            <w:color w:val="000000"/>
                            <w:rtl/>
                            <w:lang w:eastAsia="en-US"/>
                          </w:rPr>
                          <w:t>ערב שבת. בתי היהודים בעיירה הקטנה לובשים תכונה של הכנות לשבת. ריח תבשילים נודף מכל עבר. ילדים וילדות לבושים בבגדי השבת, מצפים לשעה שבה יצעדו לקבלת שבת בבית-הכנסת. איש לא שם את ליבו להלך העני שהגיע זה עתה מדרך רחוקה. תשוש הוא ורעב. כבר כמה ימים לא בא מזון של ממש אל פיו. מראהו ובגדיו העלובים מסתירים את גדולתו הרוחנית ואישיותו המיוחדת, ואף הוא אינו מגלה את זהותו שלא לצורך.</w:t>
                        </w:r>
                        <w:r w:rsidR="00C512ED">
                          <w:rPr>
                            <w:rFonts w:ascii="Arial" w:hAnsi="Arial" w:cs="David" w:hint="cs"/>
                            <w:color w:val="800000"/>
                            <w:sz w:val="18"/>
                            <w:szCs w:val="18"/>
                            <w:rtl/>
                            <w:lang w:eastAsia="en-US"/>
                          </w:rPr>
                          <w:t xml:space="preserve"> </w:t>
                        </w:r>
                        <w:r w:rsidRPr="00B74345">
                          <w:rPr>
                            <w:rFonts w:ascii="Georgia" w:hAnsi="Georgia" w:cs="David" w:hint="cs"/>
                            <w:color w:val="000000"/>
                            <w:rtl/>
                            <w:lang w:eastAsia="en-US"/>
                          </w:rPr>
                          <w:t>בטוח בה', שיזמין לו מקום לשבות בו, פנה לבית-הכנסת והחל באמירת 'שניים מקרא ואחד תרגום', בקול נעים וערב</w:t>
                        </w:r>
                        <w:r w:rsidR="00F92F4A" w:rsidRPr="00B74345">
                          <w:rPr>
                            <w:rFonts w:ascii="Georgia" w:hAnsi="Georgia" w:cs="David" w:hint="cs"/>
                            <w:color w:val="000000"/>
                            <w:rtl/>
                            <w:lang w:eastAsia="en-US"/>
                          </w:rPr>
                          <w:t xml:space="preserve"> </w:t>
                        </w:r>
                        <w:r w:rsidRPr="00B74345">
                          <w:rPr>
                            <w:rFonts w:ascii="Georgia" w:hAnsi="Georgia" w:cs="David" w:hint="cs"/>
                            <w:color w:val="000000"/>
                            <w:rtl/>
                            <w:lang w:eastAsia="en-US"/>
                          </w:rPr>
                          <w:t>לאחר התפילה פנה אליו יהודי זקן: "שלום עליכם, יהודי. היכן תאכל?". ענה ההלך שעדיין לא מצא מקום אירוח.</w:t>
                        </w:r>
                        <w:r w:rsidR="00F92F4A" w:rsidRPr="00B74345">
                          <w:rPr>
                            <w:rFonts w:ascii="Arial" w:hAnsi="Arial" w:cs="David" w:hint="cs"/>
                            <w:color w:val="800000"/>
                            <w:sz w:val="18"/>
                            <w:szCs w:val="18"/>
                            <w:rtl/>
                            <w:lang w:eastAsia="en-US"/>
                          </w:rPr>
                          <w:t xml:space="preserve"> </w:t>
                        </w:r>
                        <w:r w:rsidRPr="00B74345">
                          <w:rPr>
                            <w:rFonts w:ascii="Georgia" w:hAnsi="Georgia" w:cs="David" w:hint="cs"/>
                            <w:color w:val="000000"/>
                            <w:rtl/>
                            <w:lang w:eastAsia="en-US"/>
                          </w:rPr>
                          <w:t xml:space="preserve">"אם-כן, בוא עמי" אמר לו הזקן. "אמנם המזון בביתנו דל, אך בשמחה נתחלק עמך במה שיש לנו". האורח התלווה לזקן, </w:t>
                        </w:r>
                        <w:r w:rsidR="00F92F4A" w:rsidRPr="00B74345">
                          <w:rPr>
                            <w:rFonts w:ascii="Arial" w:hAnsi="Arial" w:cs="David" w:hint="cs"/>
                            <w:color w:val="800000"/>
                            <w:sz w:val="18"/>
                            <w:szCs w:val="18"/>
                            <w:rtl/>
                            <w:lang w:eastAsia="en-US"/>
                          </w:rPr>
                          <w:t xml:space="preserve"> </w:t>
                        </w:r>
                        <w:r w:rsidRPr="00B74345">
                          <w:rPr>
                            <w:rFonts w:ascii="Georgia" w:hAnsi="Georgia" w:cs="David" w:hint="cs"/>
                            <w:color w:val="000000"/>
                            <w:rtl/>
                            <w:lang w:eastAsia="en-US"/>
                          </w:rPr>
                          <w:t xml:space="preserve">ועד מהרה הגיעו לבית קטן ודל, מואר באור נרות ובחמימות של יהודים טובים. האישה הגישה לפניהם ממה שהיה בבית. </w:t>
                        </w:r>
                        <w:r w:rsidR="00C512ED" w:rsidRPr="00B74345">
                          <w:rPr>
                            <w:rFonts w:ascii="Georgia" w:hAnsi="Georgia" w:cs="David" w:hint="cs"/>
                            <w:color w:val="000000"/>
                            <w:rtl/>
                            <w:lang w:eastAsia="en-US"/>
                          </w:rPr>
                          <w:t>ניכר היה בה שהשתדלה לכבד את</w:t>
                        </w:r>
                        <w:r w:rsidR="00C512ED">
                          <w:rPr>
                            <w:rFonts w:ascii="Georgia" w:hAnsi="Georgia" w:cs="David" w:hint="cs"/>
                            <w:color w:val="000000"/>
                            <w:rtl/>
                            <w:lang w:eastAsia="en-US"/>
                          </w:rPr>
                          <w:t xml:space="preserve"> </w:t>
                        </w:r>
                        <w:r w:rsidR="00C512ED" w:rsidRPr="00B74345">
                          <w:rPr>
                            <w:rFonts w:ascii="Georgia" w:hAnsi="Georgia" w:cs="David" w:hint="cs"/>
                            <w:color w:val="000000"/>
                            <w:rtl/>
                            <w:lang w:eastAsia="en-US"/>
                          </w:rPr>
                          <w:t xml:space="preserve"> השבת ואת האורח בכל מאודה, אולם הסעודה הייתה רחוקה מלהשביע, ובמיוחד את רעבונו של האורח.</w:t>
                        </w:r>
                        <w:r w:rsidR="00C512ED" w:rsidRPr="00B74345">
                          <w:rPr>
                            <w:rFonts w:ascii="Arial" w:hAnsi="Arial" w:cs="David" w:hint="cs"/>
                            <w:color w:val="800000"/>
                            <w:sz w:val="18"/>
                            <w:szCs w:val="18"/>
                            <w:rtl/>
                            <w:lang w:eastAsia="en-US"/>
                          </w:rPr>
                          <w:t xml:space="preserve"> </w:t>
                        </w:r>
                        <w:r w:rsidR="00C512ED" w:rsidRPr="00B74345">
                          <w:rPr>
                            <w:rFonts w:ascii="Georgia" w:hAnsi="Georgia" w:cs="David" w:hint="cs"/>
                            <w:color w:val="000000"/>
                            <w:rtl/>
                            <w:lang w:eastAsia="en-US"/>
                          </w:rPr>
                          <w:t>פנה האורח אל בעל-הבית בנימוס בבקשה לקבל עוד מנה. בשומעה זאת נלחצה האישה ולחשה לבעלה במבוכה: "לא יישאר לנו מזון לסעודת היום!". הבעל השיב לה בלחש: "אל-נא תמנעי מלמלא את בקשתו. זכות גדולה של הכנסת אורחים והאכלת עני רעב אינה מזדמנת בכל יום" כאשר סיים האורח לאכול את המנה הנוספת, שלא הייתה אלא נתח קטן ועלוב, התנצל על רעבונו הגדול וביקש, אם אפשר, עוד מנה</w:t>
                        </w:r>
                        <w:r w:rsidR="00B5019F">
                          <w:rPr>
                            <w:rFonts w:ascii="Georgia" w:hAnsi="Georgia" w:cs="David" w:hint="cs"/>
                            <w:color w:val="000000"/>
                            <w:rtl/>
                            <w:lang w:eastAsia="en-US"/>
                          </w:rPr>
                          <w:t>.</w:t>
                        </w:r>
                      </w:p>
                      <w:tbl>
                        <w:tblPr>
                          <w:tblStyle w:val="ab"/>
                          <w:bidiVisual/>
                          <w:tblW w:w="0" w:type="auto"/>
                          <w:jc w:val="center"/>
                          <w:tblInd w:w="296" w:type="dxa"/>
                          <w:tblLook w:val="04A0"/>
                        </w:tblPr>
                        <w:tblGrid>
                          <w:gridCol w:w="5667"/>
                        </w:tblGrid>
                        <w:tr w:rsidR="00067AD8" w:rsidRPr="00067AD8" w:rsidTr="00067AD8">
                          <w:trPr>
                            <w:jc w:val="center"/>
                          </w:trPr>
                          <w:tc>
                            <w:tcPr>
                              <w:tcW w:w="0" w:type="auto"/>
                            </w:tcPr>
                            <w:p w:rsidR="00067AD8" w:rsidRPr="00067AD8" w:rsidRDefault="00067AD8" w:rsidP="00813BC5">
                              <w:pPr>
                                <w:framePr w:hSpace="180" w:wrap="around" w:vAnchor="text" w:hAnchor="text" w:xAlign="center" w:y="1"/>
                                <w:suppressOverlap/>
                                <w:rPr>
                                  <w:rFonts w:ascii="Georgia" w:hAnsi="Georgia" w:cs="David"/>
                                  <w:b/>
                                  <w:bCs/>
                                  <w:color w:val="000000"/>
                                  <w:sz w:val="48"/>
                                  <w:szCs w:val="48"/>
                                  <w:rtl/>
                                  <w:lang w:eastAsia="en-US"/>
                                </w:rPr>
                              </w:pPr>
                              <w:r w:rsidRPr="00067AD8">
                                <w:rPr>
                                  <w:rFonts w:ascii="Georgia" w:hAnsi="Georgia" w:cs="David" w:hint="cs"/>
                                  <w:b/>
                                  <w:bCs/>
                                  <w:color w:val="000000"/>
                                  <w:sz w:val="48"/>
                                  <w:szCs w:val="48"/>
                                  <w:rtl/>
                                  <w:lang w:eastAsia="en-US"/>
                                </w:rPr>
                                <w:lastRenderedPageBreak/>
                                <w:t xml:space="preserve">זכות הכנסת אורחים </w:t>
                              </w:r>
                              <w:r>
                                <w:rPr>
                                  <w:rFonts w:ascii="Georgia" w:hAnsi="Georgia" w:cs="David" w:hint="cs"/>
                                  <w:b/>
                                  <w:bCs/>
                                  <w:color w:val="000000"/>
                                  <w:rtl/>
                                  <w:lang w:eastAsia="en-US"/>
                                </w:rPr>
                                <w:t>(המ</w:t>
                              </w:r>
                              <w:r w:rsidRPr="00067AD8">
                                <w:rPr>
                                  <w:rFonts w:ascii="Georgia" w:hAnsi="Georgia" w:cs="David" w:hint="cs"/>
                                  <w:b/>
                                  <w:bCs/>
                                  <w:color w:val="000000"/>
                                  <w:rtl/>
                                  <w:lang w:eastAsia="en-US"/>
                                </w:rPr>
                                <w:t>שך מהדף הקודם</w:t>
                              </w:r>
                              <w:r>
                                <w:rPr>
                                  <w:rFonts w:ascii="Georgia" w:hAnsi="Georgia" w:cs="David" w:hint="cs"/>
                                  <w:b/>
                                  <w:bCs/>
                                  <w:color w:val="000000"/>
                                  <w:rtl/>
                                  <w:lang w:eastAsia="en-US"/>
                                </w:rPr>
                                <w:t>)</w:t>
                              </w:r>
                              <w:r w:rsidRPr="00067AD8">
                                <w:rPr>
                                  <w:rFonts w:ascii="Georgia" w:hAnsi="Georgia" w:cs="David" w:hint="cs"/>
                                  <w:b/>
                                  <w:bCs/>
                                  <w:color w:val="000000"/>
                                  <w:sz w:val="48"/>
                                  <w:szCs w:val="48"/>
                                  <w:rtl/>
                                  <w:lang w:eastAsia="en-US"/>
                                </w:rPr>
                                <w:t xml:space="preserve"> </w:t>
                              </w:r>
                            </w:p>
                          </w:tc>
                        </w:tr>
                      </w:tbl>
                      <w:p w:rsidR="00067AD8" w:rsidRDefault="00067AD8" w:rsidP="00813BC5">
                        <w:pPr>
                          <w:framePr w:hSpace="180" w:wrap="around" w:vAnchor="text" w:hAnchor="text" w:xAlign="center" w:y="1"/>
                          <w:ind w:left="296"/>
                          <w:suppressOverlap/>
                          <w:rPr>
                            <w:rFonts w:ascii="Georgia" w:hAnsi="Georgia" w:cs="David"/>
                            <w:color w:val="000000"/>
                            <w:rtl/>
                            <w:lang w:eastAsia="en-US"/>
                          </w:rPr>
                        </w:pPr>
                      </w:p>
                      <w:p w:rsidR="001F673C" w:rsidRPr="00B74345" w:rsidRDefault="001F673C" w:rsidP="00813BC5">
                        <w:pPr>
                          <w:framePr w:hSpace="180" w:wrap="around" w:vAnchor="text" w:hAnchor="text" w:xAlign="center" w:y="1"/>
                          <w:ind w:left="296"/>
                          <w:suppressOverlap/>
                          <w:rPr>
                            <w:rFonts w:ascii="Arial" w:hAnsi="Arial" w:cs="David"/>
                            <w:color w:val="800000"/>
                            <w:sz w:val="18"/>
                            <w:szCs w:val="18"/>
                            <w:rtl/>
                            <w:lang w:eastAsia="en-US"/>
                          </w:rPr>
                        </w:pPr>
                        <w:r w:rsidRPr="00B74345">
                          <w:rPr>
                            <w:rFonts w:ascii="Georgia" w:hAnsi="Georgia" w:cs="David" w:hint="cs"/>
                            <w:color w:val="000000"/>
                            <w:rtl/>
                            <w:lang w:eastAsia="en-US"/>
                          </w:rPr>
                          <w:t xml:space="preserve">. הפעם השיבה האישה: "אם אגיש לך עתה את שארית הסעודה שנותרה למחר, לא ייוותר מאומה </w:t>
                        </w:r>
                        <w:r w:rsidR="00F92F4A" w:rsidRPr="00B74345">
                          <w:rPr>
                            <w:rFonts w:ascii="Arial" w:hAnsi="Arial" w:cs="David" w:hint="cs"/>
                            <w:color w:val="800000"/>
                            <w:sz w:val="18"/>
                            <w:szCs w:val="18"/>
                            <w:rtl/>
                            <w:lang w:eastAsia="en-US"/>
                          </w:rPr>
                          <w:t xml:space="preserve"> </w:t>
                        </w:r>
                        <w:r w:rsidRPr="00B74345">
                          <w:rPr>
                            <w:rFonts w:ascii="Georgia" w:hAnsi="Georgia" w:cs="David" w:hint="cs"/>
                            <w:color w:val="000000"/>
                            <w:rtl/>
                            <w:lang w:eastAsia="en-US"/>
                          </w:rPr>
                          <w:t>לסעודת יום השבת. האם ניאלץ מחר לצום חלילה?!". האורח שמע את דבריה ואמר: "בכל-זאת, מבקש אני גם את המנה של מחר. ובאשר למחר, אל תדאגי, ה' יזמן לפניכם את כל הדרוש כדי לקיים את סעודת השבת כהלכתה".</w:t>
                        </w:r>
                      </w:p>
                      <w:p w:rsidR="001F673C" w:rsidRPr="00B74345" w:rsidRDefault="001F673C" w:rsidP="00813BC5">
                        <w:pPr>
                          <w:framePr w:hSpace="180" w:wrap="around" w:vAnchor="text" w:hAnchor="text" w:xAlign="center" w:y="1"/>
                          <w:ind w:left="296"/>
                          <w:suppressOverlap/>
                          <w:rPr>
                            <w:rFonts w:ascii="Arial" w:hAnsi="Arial" w:cs="David"/>
                            <w:color w:val="800000"/>
                            <w:sz w:val="18"/>
                            <w:szCs w:val="18"/>
                            <w:rtl/>
                            <w:lang w:eastAsia="en-US"/>
                          </w:rPr>
                        </w:pPr>
                        <w:r w:rsidRPr="00B74345">
                          <w:rPr>
                            <w:rFonts w:ascii="Georgia" w:hAnsi="Georgia" w:cs="David" w:hint="cs"/>
                            <w:color w:val="000000"/>
                            <w:rtl/>
                            <w:lang w:eastAsia="en-US"/>
                          </w:rPr>
                          <w:t>הפנתה האישה מבט תוהה אל בעלה. כיצד עליה לקבל את דברי האורח המוזר? בעלה לא נראה מודאג. נראה שגם הוא שם בה' את מבטחו וסמך על דברי האורח. אם-כן, הרהרה בליבה, עליה לקיים את המצווה בשמחה. תיכף ניגשה למטבח והגישה לאורח את כל מה שנשאר.</w:t>
                        </w:r>
                        <w:r w:rsidR="00F92F4A" w:rsidRPr="00B74345">
                          <w:rPr>
                            <w:rFonts w:ascii="Arial" w:hAnsi="Arial" w:cs="David" w:hint="cs"/>
                            <w:color w:val="800000"/>
                            <w:sz w:val="18"/>
                            <w:szCs w:val="18"/>
                            <w:rtl/>
                            <w:lang w:eastAsia="en-US"/>
                          </w:rPr>
                          <w:t xml:space="preserve"> </w:t>
                        </w:r>
                        <w:r w:rsidRPr="00B74345">
                          <w:rPr>
                            <w:rFonts w:ascii="Georgia" w:hAnsi="Georgia" w:cs="David" w:hint="cs"/>
                            <w:color w:val="000000"/>
                            <w:rtl/>
                            <w:lang w:eastAsia="en-US"/>
                          </w:rPr>
                          <w:t>למחרת קמה האישה עייפה, אחרי לילה של נדודי שינה. הדאגה מה יאכלו לסעודת שבת לא הרפתה ממנה. בעלה פנה ללכת לבית-הכנסת והיא לקחה את הסידור והשקיעה את עצמה בתפילה.</w:t>
                        </w:r>
                        <w:r w:rsidR="00F92F4A" w:rsidRPr="00B74345">
                          <w:rPr>
                            <w:rFonts w:ascii="Arial" w:hAnsi="Arial" w:cs="David" w:hint="cs"/>
                            <w:color w:val="800000"/>
                            <w:sz w:val="18"/>
                            <w:szCs w:val="18"/>
                            <w:rtl/>
                            <w:lang w:eastAsia="en-US"/>
                          </w:rPr>
                          <w:t xml:space="preserve"> </w:t>
                        </w:r>
                        <w:r w:rsidRPr="00B74345">
                          <w:rPr>
                            <w:rFonts w:ascii="Georgia" w:hAnsi="Georgia" w:cs="David" w:hint="cs"/>
                            <w:color w:val="000000"/>
                            <w:rtl/>
                            <w:lang w:eastAsia="en-US"/>
                          </w:rPr>
                          <w:t xml:space="preserve">בבית-הכנסת המולה רבה. שמועה עברה על הלך עני בלתי-מוּכר, המבקש לדרוש לפני קריאת התורה. מי יודע אם אכן תלמיד-חכם הוא, ושמא ינצל את ההזדמנות לדברי לעג ושחוק? הפנו הגבאים את בקשת האורח אל הרב, והרב הסכים, לאחר שהתנה עם האורח, כי אם לא ישמיע דברי חכמה, ייאלץ לרדת מיד מן הבימה. כשהגיעה העת, עלה הזר אל הבימה. חיוכים לעגניים עוד נראו בקצה פיהם של כמה מהמתפללים, אך מיד כשפתח האיש בדבריו, השתררה במקום </w:t>
                        </w:r>
                        <w:r w:rsidR="00F92F4A" w:rsidRPr="00B74345">
                          <w:rPr>
                            <w:rFonts w:ascii="Arial" w:hAnsi="Arial" w:cs="David" w:hint="cs"/>
                            <w:color w:val="800000"/>
                            <w:sz w:val="18"/>
                            <w:szCs w:val="18"/>
                            <w:rtl/>
                            <w:lang w:eastAsia="en-US"/>
                          </w:rPr>
                          <w:t xml:space="preserve"> </w:t>
                        </w:r>
                        <w:r w:rsidRPr="00B74345">
                          <w:rPr>
                            <w:rFonts w:ascii="Georgia" w:hAnsi="Georgia" w:cs="David" w:hint="cs"/>
                            <w:color w:val="000000"/>
                            <w:rtl/>
                            <w:lang w:eastAsia="en-US"/>
                          </w:rPr>
                          <w:t xml:space="preserve">אווירה של תדהמה והפתעה. האורח הרצה את דבריו בשטף, בהסברים נפלאים, מתובלים בסיפורים ובמדרשי חז"ל. </w:t>
                        </w:r>
                      </w:p>
                      <w:p w:rsidR="001F673C" w:rsidRPr="00B74345" w:rsidRDefault="001F673C" w:rsidP="00813BC5">
                        <w:pPr>
                          <w:framePr w:hSpace="180" w:wrap="around" w:vAnchor="text" w:hAnchor="text" w:xAlign="center" w:y="1"/>
                          <w:ind w:left="296"/>
                          <w:suppressOverlap/>
                          <w:rPr>
                            <w:rFonts w:ascii="Arial" w:hAnsi="Arial" w:cs="David"/>
                            <w:color w:val="800000"/>
                            <w:sz w:val="18"/>
                            <w:szCs w:val="18"/>
                            <w:rtl/>
                            <w:lang w:eastAsia="en-US"/>
                          </w:rPr>
                        </w:pPr>
                        <w:r w:rsidRPr="00B74345">
                          <w:rPr>
                            <w:rFonts w:ascii="Georgia" w:hAnsi="Georgia" w:cs="David" w:hint="cs"/>
                            <w:color w:val="000000"/>
                            <w:rtl/>
                            <w:lang w:eastAsia="en-US"/>
                          </w:rPr>
                          <w:t>ביאר שורה של סוגיות בפרשת השבוע, וחידש עליהם חידושים נפלאים שאוזן לא שמעה כמותם.</w:t>
                        </w:r>
                      </w:p>
                      <w:p w:rsidR="001F673C" w:rsidRPr="00B74345" w:rsidRDefault="001F673C" w:rsidP="00813BC5">
                        <w:pPr>
                          <w:framePr w:hSpace="180" w:wrap="around" w:vAnchor="text" w:hAnchor="text" w:xAlign="center" w:y="1"/>
                          <w:ind w:left="296"/>
                          <w:suppressOverlap/>
                          <w:rPr>
                            <w:rFonts w:ascii="Arial" w:hAnsi="Arial" w:cs="David"/>
                            <w:color w:val="800000"/>
                            <w:sz w:val="18"/>
                            <w:szCs w:val="18"/>
                            <w:rtl/>
                            <w:lang w:eastAsia="en-US"/>
                          </w:rPr>
                        </w:pPr>
                        <w:r w:rsidRPr="00B74345">
                          <w:rPr>
                            <w:rFonts w:ascii="Arial" w:hAnsi="Arial" w:cs="David"/>
                            <w:color w:val="800000"/>
                            <w:sz w:val="18"/>
                            <w:szCs w:val="18"/>
                            <w:rtl/>
                            <w:lang w:eastAsia="en-US"/>
                          </w:rPr>
                          <w:t> </w:t>
                        </w:r>
                        <w:r w:rsidRPr="00B74345">
                          <w:rPr>
                            <w:rFonts w:ascii="Georgia" w:hAnsi="Georgia" w:cs="David" w:hint="cs"/>
                            <w:color w:val="000000"/>
                            <w:rtl/>
                            <w:lang w:eastAsia="en-US"/>
                          </w:rPr>
                          <w:t xml:space="preserve">מיד בסיימו את דרשתו עטו עליו כל נכבדי הקהילה והפצירו בו לסעוד על שולחנם. במיוחד גברה ההתרגשות כאשר </w:t>
                        </w:r>
                        <w:r w:rsidR="00F92F4A" w:rsidRPr="00B74345">
                          <w:rPr>
                            <w:rFonts w:ascii="Arial" w:hAnsi="Arial" w:cs="David" w:hint="cs"/>
                            <w:color w:val="800000"/>
                            <w:sz w:val="18"/>
                            <w:szCs w:val="18"/>
                            <w:rtl/>
                            <w:lang w:eastAsia="en-US"/>
                          </w:rPr>
                          <w:t xml:space="preserve"> </w:t>
                        </w:r>
                        <w:r w:rsidRPr="00B74345">
                          <w:rPr>
                            <w:rFonts w:ascii="Georgia" w:hAnsi="Georgia" w:cs="David" w:hint="cs"/>
                            <w:color w:val="000000"/>
                            <w:rtl/>
                            <w:lang w:eastAsia="en-US"/>
                          </w:rPr>
                          <w:t xml:space="preserve">הרב ציווה על האורח להזדהות בשמו והתברר כי אינו אלא </w:t>
                        </w:r>
                        <w:r w:rsidRPr="00B74345">
                          <w:rPr>
                            <w:rFonts w:ascii="Georgia" w:hAnsi="Georgia" w:cs="David" w:hint="cs"/>
                            <w:b/>
                            <w:bCs/>
                            <w:color w:val="000000"/>
                            <w:rtl/>
                            <w:lang w:eastAsia="en-US"/>
                          </w:rPr>
                          <w:t>רבי אברהם אבן-עזרא,</w:t>
                        </w:r>
                        <w:r w:rsidRPr="00B74345">
                          <w:rPr>
                            <w:rFonts w:ascii="Georgia" w:hAnsi="Georgia" w:cs="David" w:hint="cs"/>
                            <w:color w:val="000000"/>
                            <w:rtl/>
                            <w:lang w:eastAsia="en-US"/>
                          </w:rPr>
                          <w:t xml:space="preserve"> שכבר נודע שמו ונתפרסם בעולם.</w:t>
                        </w:r>
                      </w:p>
                      <w:p w:rsidR="001F673C" w:rsidRPr="00B74345" w:rsidRDefault="001F673C" w:rsidP="00813BC5">
                        <w:pPr>
                          <w:framePr w:hSpace="180" w:wrap="around" w:vAnchor="text" w:hAnchor="text" w:xAlign="center" w:y="1"/>
                          <w:ind w:left="296"/>
                          <w:suppressOverlap/>
                          <w:rPr>
                            <w:rFonts w:ascii="Arial" w:hAnsi="Arial" w:cs="David"/>
                            <w:color w:val="800000"/>
                            <w:sz w:val="18"/>
                            <w:szCs w:val="18"/>
                            <w:rtl/>
                            <w:lang w:eastAsia="en-US"/>
                          </w:rPr>
                        </w:pPr>
                        <w:r w:rsidRPr="00B74345">
                          <w:rPr>
                            <w:rFonts w:ascii="Georgia" w:hAnsi="Georgia" w:cs="David" w:hint="cs"/>
                            <w:color w:val="000000"/>
                            <w:rtl/>
                            <w:lang w:eastAsia="en-US"/>
                          </w:rPr>
                          <w:t xml:space="preserve">רבי אברהם הודה לכל הנכבדים שהזמינוהו אך אמר: "כבר זכה מארחי במצוות הכנסת-אורחים, כאשר קיים אותה </w:t>
                        </w:r>
                      </w:p>
                      <w:p w:rsidR="001F673C" w:rsidRPr="00B74345" w:rsidRDefault="001F673C" w:rsidP="00813BC5">
                        <w:pPr>
                          <w:framePr w:hSpace="180" w:wrap="around" w:vAnchor="text" w:hAnchor="text" w:xAlign="center" w:y="1"/>
                          <w:ind w:left="296"/>
                          <w:suppressOverlap/>
                          <w:rPr>
                            <w:rFonts w:ascii="Arial" w:hAnsi="Arial" w:cs="David"/>
                            <w:color w:val="800000"/>
                            <w:sz w:val="18"/>
                            <w:szCs w:val="18"/>
                            <w:rtl/>
                            <w:lang w:eastAsia="en-US"/>
                          </w:rPr>
                        </w:pPr>
                        <w:r w:rsidRPr="00B74345">
                          <w:rPr>
                            <w:rFonts w:ascii="Georgia" w:hAnsi="Georgia" w:cs="David" w:hint="cs"/>
                            <w:color w:val="000000"/>
                            <w:rtl/>
                            <w:lang w:eastAsia="en-US"/>
                          </w:rPr>
                          <w:t>לשם מצווה, אף-על-פי שלא הכירני. מעדיף אני גם עתה לסעוד בביתו".</w:t>
                        </w:r>
                      </w:p>
                      <w:p w:rsidR="001F673C" w:rsidRPr="00B74345" w:rsidRDefault="001F673C" w:rsidP="00813BC5">
                        <w:pPr>
                          <w:framePr w:hSpace="180" w:wrap="around" w:vAnchor="text" w:hAnchor="text" w:xAlign="center" w:y="1"/>
                          <w:ind w:left="296"/>
                          <w:suppressOverlap/>
                          <w:rPr>
                            <w:rFonts w:ascii="Arial" w:hAnsi="Arial" w:cs="David"/>
                            <w:color w:val="800000"/>
                            <w:sz w:val="18"/>
                            <w:szCs w:val="18"/>
                            <w:rtl/>
                            <w:lang w:eastAsia="en-US"/>
                          </w:rPr>
                        </w:pPr>
                        <w:r w:rsidRPr="00B74345">
                          <w:rPr>
                            <w:rFonts w:ascii="Arial" w:hAnsi="Arial" w:cs="David"/>
                            <w:color w:val="800000"/>
                            <w:sz w:val="18"/>
                            <w:szCs w:val="18"/>
                            <w:rtl/>
                            <w:lang w:eastAsia="en-US"/>
                          </w:rPr>
                          <w:t> </w:t>
                        </w:r>
                        <w:r w:rsidRPr="00B74345">
                          <w:rPr>
                            <w:rFonts w:ascii="Georgia" w:hAnsi="Georgia" w:cs="David" w:hint="cs"/>
                            <w:color w:val="000000"/>
                            <w:rtl/>
                            <w:lang w:eastAsia="en-US"/>
                          </w:rPr>
                          <w:t xml:space="preserve">בחלון הבית עמדה אשת הזקן, מצפה לשוב בעלה מבית-הכנסת. פתאום היא רואה מחזה לא-ייאמן... בעלה, פניו </w:t>
                        </w:r>
                      </w:p>
                      <w:p w:rsidR="001F673C" w:rsidRDefault="001F673C" w:rsidP="00813BC5">
                        <w:pPr>
                          <w:framePr w:hSpace="180" w:wrap="around" w:vAnchor="text" w:hAnchor="text" w:xAlign="center" w:y="1"/>
                          <w:ind w:left="296"/>
                          <w:suppressOverlap/>
                          <w:rPr>
                            <w:rFonts w:ascii="Arial" w:hAnsi="Arial" w:cs="David"/>
                            <w:color w:val="800000"/>
                            <w:sz w:val="18"/>
                            <w:szCs w:val="18"/>
                            <w:rtl/>
                            <w:lang w:eastAsia="en-US"/>
                          </w:rPr>
                        </w:pPr>
                        <w:r w:rsidRPr="00B74345">
                          <w:rPr>
                            <w:rFonts w:ascii="Georgia" w:hAnsi="Georgia" w:cs="David" w:hint="cs"/>
                            <w:color w:val="000000"/>
                            <w:rtl/>
                            <w:lang w:eastAsia="en-US"/>
                          </w:rPr>
                          <w:t xml:space="preserve">נוהרות מאושר, צועד בראש עם האורח, וכל בני העיירה מלווים אותם. אחריהם צועדות נשים רבות, ששמעו של האורח </w:t>
                        </w:r>
                        <w:r w:rsidR="00F92F4A" w:rsidRPr="00B74345">
                          <w:rPr>
                            <w:rFonts w:ascii="Arial" w:hAnsi="Arial" w:cs="David" w:hint="cs"/>
                            <w:color w:val="800000"/>
                            <w:sz w:val="18"/>
                            <w:szCs w:val="18"/>
                            <w:rtl/>
                            <w:lang w:eastAsia="en-US"/>
                          </w:rPr>
                          <w:t xml:space="preserve"> </w:t>
                        </w:r>
                        <w:r w:rsidRPr="00B74345">
                          <w:rPr>
                            <w:rFonts w:ascii="Georgia" w:hAnsi="Georgia" w:cs="David" w:hint="cs"/>
                            <w:color w:val="000000"/>
                            <w:rtl/>
                            <w:lang w:eastAsia="en-US"/>
                          </w:rPr>
                          <w:t>החשוב הגיע לאוזניהן, ובידי כל אחת ואחת סירים ומגשים עמוסים. כולן רוצות לקחת חלק בזכות הגדולה ולהשתתף בסעודת הצדיק. עוד בטרם נכנסו, הבית כבר היה מלא כל טוב, בשר ודגים וכל מטעמים, בשפע רב, שדיי היה בהם לסעודות השבת, והותר לכל השבוע. מיד בהיכנסם לבית אמר הזקן לאשתו: "ראי-נא איזו זכו</w:t>
                        </w:r>
                        <w:r w:rsidR="00F92F4A" w:rsidRPr="00B74345">
                          <w:rPr>
                            <w:rFonts w:ascii="Georgia" w:hAnsi="Georgia" w:cs="David" w:hint="cs"/>
                            <w:color w:val="000000"/>
                            <w:rtl/>
                            <w:lang w:eastAsia="en-US"/>
                          </w:rPr>
                          <w:t xml:space="preserve">ת נפלה בחלקנו. מכל יהודי העיירה </w:t>
                        </w:r>
                        <w:r w:rsidRPr="00B74345">
                          <w:rPr>
                            <w:rFonts w:ascii="Georgia" w:hAnsi="Georgia" w:cs="David" w:hint="cs"/>
                            <w:color w:val="000000"/>
                            <w:rtl/>
                            <w:lang w:eastAsia="en-US"/>
                          </w:rPr>
                          <w:t>דווקא אנחנו זכינו לארח את רבי אברהם אבן-עזרא". למשמע הדברים נרעדה האישה. מצד אחד שמחה על הזכות הגדולה, אך מיד נזכרה בסעודת אמש. "הלוא אני היססתי למלא את בקשתו, האם יסלח לי איש צדיק וגדול זה?!", הרהרה בליבה.</w:t>
                        </w:r>
                        <w:r w:rsidR="00F92F4A" w:rsidRPr="00B74345">
                          <w:rPr>
                            <w:rFonts w:ascii="Arial" w:hAnsi="Arial" w:cs="David" w:hint="cs"/>
                            <w:color w:val="800000"/>
                            <w:sz w:val="18"/>
                            <w:szCs w:val="18"/>
                            <w:rtl/>
                            <w:lang w:eastAsia="en-US"/>
                          </w:rPr>
                          <w:t xml:space="preserve"> </w:t>
                        </w:r>
                        <w:r w:rsidRPr="00B74345">
                          <w:rPr>
                            <w:rFonts w:ascii="Georgia" w:hAnsi="Georgia" w:cs="David" w:hint="cs"/>
                            <w:color w:val="000000"/>
                            <w:rtl/>
                            <w:lang w:eastAsia="en-US"/>
                          </w:rPr>
                          <w:t>קודם שהתחילה הסעודה פנה רבי אברהם אל האישה ואמר: "רואה את, לא הייתה לי ברירה אלא לגלות את זהותי כדי לקיים את אשר הבטחתי. הבנתי היטב את דאגתך, ומראש לא הייתה לי שום קפֵדה עלייך. להפך, זכיתם לקיים את מצוות הכנסת אורחים כהלכה ולעמוד בניסיון, ומעתה לא תדעו עוד מחסור".</w:t>
                        </w:r>
                      </w:p>
                      <w:p w:rsidR="000853EB" w:rsidRDefault="000853EB" w:rsidP="00813BC5">
                        <w:pPr>
                          <w:framePr w:hSpace="180" w:wrap="around" w:vAnchor="text" w:hAnchor="text" w:xAlign="center" w:y="1"/>
                          <w:ind w:left="296"/>
                          <w:suppressOverlap/>
                          <w:rPr>
                            <w:rFonts w:ascii="Arial" w:hAnsi="Arial" w:cs="David"/>
                            <w:color w:val="800000"/>
                            <w:sz w:val="18"/>
                            <w:szCs w:val="18"/>
                            <w:rtl/>
                            <w:lang w:eastAsia="en-US"/>
                          </w:rPr>
                        </w:pPr>
                      </w:p>
                      <w:p w:rsidR="000853EB" w:rsidRPr="000853EB" w:rsidRDefault="000853EB" w:rsidP="00813BC5">
                        <w:pPr>
                          <w:framePr w:hSpace="180" w:wrap="around" w:vAnchor="text" w:hAnchor="text" w:xAlign="center" w:y="1"/>
                          <w:ind w:left="296"/>
                          <w:suppressOverlap/>
                          <w:jc w:val="center"/>
                          <w:rPr>
                            <w:rFonts w:ascii="Arial" w:hAnsi="Arial" w:cs="David"/>
                            <w:b/>
                            <w:bCs/>
                            <w:color w:val="800000"/>
                            <w:sz w:val="44"/>
                            <w:szCs w:val="44"/>
                            <w:u w:val="double"/>
                            <w:rtl/>
                            <w:lang w:eastAsia="en-US"/>
                          </w:rPr>
                        </w:pPr>
                        <w:r w:rsidRPr="000853EB">
                          <w:rPr>
                            <w:rFonts w:ascii="Arial" w:hAnsi="Arial" w:cs="David" w:hint="cs"/>
                            <w:b/>
                            <w:bCs/>
                            <w:color w:val="800000"/>
                            <w:sz w:val="44"/>
                            <w:szCs w:val="44"/>
                            <w:u w:val="double"/>
                            <w:rtl/>
                            <w:lang w:eastAsia="en-US"/>
                          </w:rPr>
                          <w:t>הודעה לציבור ,</w:t>
                        </w:r>
                      </w:p>
                      <w:p w:rsidR="000853EB" w:rsidRPr="000853EB" w:rsidRDefault="000853EB" w:rsidP="00813BC5">
                        <w:pPr>
                          <w:framePr w:hSpace="180" w:wrap="around" w:vAnchor="text" w:hAnchor="text" w:xAlign="center" w:y="1"/>
                          <w:ind w:left="296"/>
                          <w:suppressOverlap/>
                          <w:rPr>
                            <w:rFonts w:ascii="Arial" w:hAnsi="Arial" w:cs="David"/>
                            <w:b/>
                            <w:bCs/>
                            <w:color w:val="800000"/>
                            <w:rtl/>
                            <w:lang w:eastAsia="en-US"/>
                          </w:rPr>
                        </w:pPr>
                        <w:r w:rsidRPr="000853EB">
                          <w:rPr>
                            <w:rFonts w:ascii="Arial" w:hAnsi="Arial" w:cs="David" w:hint="cs"/>
                            <w:color w:val="800000"/>
                            <w:rtl/>
                            <w:lang w:eastAsia="en-US"/>
                          </w:rPr>
                          <w:t xml:space="preserve"> </w:t>
                        </w:r>
                        <w:r w:rsidRPr="000853EB">
                          <w:rPr>
                            <w:rFonts w:ascii="Arial" w:hAnsi="Arial" w:cs="David" w:hint="cs"/>
                            <w:b/>
                            <w:bCs/>
                            <w:color w:val="800000"/>
                            <w:rtl/>
                            <w:lang w:eastAsia="en-US"/>
                          </w:rPr>
                          <w:t xml:space="preserve">ביום שני הקרוב ועד ליום ה' תתקיים מכירת בגדים חדשים לקהל הרחב שכל הכנסתם תהא לטובת נזקקים לקראת חג הפסח. כל פריט יימכר </w:t>
                        </w:r>
                        <w:r w:rsidRPr="000853EB">
                          <w:rPr>
                            <w:rFonts w:ascii="Arial" w:hAnsi="Arial" w:cs="David" w:hint="cs"/>
                            <w:b/>
                            <w:bCs/>
                            <w:color w:val="800000"/>
                            <w:sz w:val="32"/>
                            <w:szCs w:val="32"/>
                            <w:u w:val="double"/>
                            <w:rtl/>
                            <w:lang w:eastAsia="en-US"/>
                          </w:rPr>
                          <w:t>בחמישה שקלים בלבד</w:t>
                        </w:r>
                        <w:r w:rsidRPr="000853EB">
                          <w:rPr>
                            <w:rFonts w:ascii="Arial" w:hAnsi="Arial" w:cs="David" w:hint="cs"/>
                            <w:b/>
                            <w:bCs/>
                            <w:color w:val="800000"/>
                            <w:rtl/>
                            <w:lang w:eastAsia="en-US"/>
                          </w:rPr>
                          <w:t xml:space="preserve"> . אנו קוראים לכם לקחת חלק במצווה . המכירה תתקיים אי"ה בבית הכנסת "תפארת מנחם", מול בניין העיריה, טל' לבירורים: 052-6322551 , איציק.</w:t>
                        </w:r>
                      </w:p>
                      <w:p w:rsidR="001F673C" w:rsidRPr="00B74345" w:rsidRDefault="001F673C" w:rsidP="00813BC5">
                        <w:pPr>
                          <w:framePr w:hSpace="180" w:wrap="around" w:vAnchor="text" w:hAnchor="text" w:xAlign="center" w:y="1"/>
                          <w:ind w:left="296"/>
                          <w:suppressOverlap/>
                          <w:rPr>
                            <w:rFonts w:ascii="Arial" w:hAnsi="Arial" w:cs="David"/>
                            <w:color w:val="800000"/>
                            <w:sz w:val="18"/>
                            <w:szCs w:val="18"/>
                            <w:lang w:eastAsia="en-US"/>
                          </w:rPr>
                        </w:pPr>
                      </w:p>
                    </w:tc>
                  </w:tr>
                </w:tbl>
                <w:p w:rsidR="001F673C" w:rsidRPr="00B74345" w:rsidRDefault="001F673C" w:rsidP="00813BC5">
                  <w:pPr>
                    <w:framePr w:hSpace="180" w:wrap="around" w:vAnchor="text" w:hAnchor="text" w:xAlign="center" w:y="1"/>
                    <w:ind w:left="296"/>
                    <w:suppressOverlap/>
                    <w:rPr>
                      <w:rFonts w:cs="David"/>
                      <w:lang w:eastAsia="en-US"/>
                    </w:rPr>
                  </w:pPr>
                </w:p>
              </w:tc>
            </w:tr>
          </w:tbl>
          <w:p w:rsidR="00944AC8" w:rsidRDefault="00944AC8" w:rsidP="00067AD8">
            <w:pPr>
              <w:spacing w:after="240"/>
              <w:ind w:right="227"/>
              <w:jc w:val="center"/>
              <w:rPr>
                <w:rFonts w:ascii="Arial" w:hAnsi="Arial" w:cs="David"/>
                <w:sz w:val="40"/>
                <w:szCs w:val="40"/>
                <w:rtl/>
                <w:lang w:eastAsia="en-US"/>
              </w:rPr>
            </w:pPr>
            <w:r w:rsidRPr="00923B68">
              <w:rPr>
                <w:rFonts w:cs="David" w:hint="cs"/>
                <w:b/>
                <w:bCs/>
                <w:sz w:val="36"/>
                <w:szCs w:val="36"/>
                <w:u w:val="dotDash"/>
                <w:rtl/>
              </w:rPr>
              <w:lastRenderedPageBreak/>
              <w:t xml:space="preserve">העלון מוקדש לרפואתה השלמה של חנה בת עישה </w:t>
            </w:r>
            <w:r w:rsidRPr="00923B68">
              <w:rPr>
                <w:rFonts w:cs="David" w:hint="cs"/>
                <w:b/>
                <w:bCs/>
                <w:sz w:val="40"/>
                <w:szCs w:val="40"/>
                <w:u w:val="dotDash"/>
                <w:rtl/>
              </w:rPr>
              <w:t>ויח</w:t>
            </w:r>
            <w:r w:rsidR="00DF20F5" w:rsidRPr="00923B68">
              <w:rPr>
                <w:rFonts w:cs="David" w:hint="cs"/>
                <w:b/>
                <w:bCs/>
                <w:sz w:val="36"/>
                <w:szCs w:val="36"/>
                <w:u w:val="single"/>
                <w:rtl/>
              </w:rPr>
              <w:t>י</w:t>
            </w:r>
            <w:r w:rsidR="00F92F4A" w:rsidRPr="00923B68">
              <w:rPr>
                <w:rFonts w:cs="David" w:hint="cs"/>
                <w:b/>
                <w:bCs/>
                <w:sz w:val="36"/>
                <w:szCs w:val="36"/>
                <w:u w:val="single"/>
                <w:rtl/>
              </w:rPr>
              <w:t>א</w:t>
            </w:r>
          </w:p>
          <w:p w:rsidR="00067AD8" w:rsidRPr="00067AD8" w:rsidRDefault="00067AD8" w:rsidP="00067AD8">
            <w:pPr>
              <w:spacing w:after="240"/>
              <w:ind w:right="227"/>
              <w:jc w:val="center"/>
              <w:rPr>
                <w:rFonts w:ascii="Arial" w:hAnsi="Arial" w:cs="David"/>
                <w:b/>
                <w:bCs/>
                <w:u w:val="single"/>
                <w:rtl/>
                <w:lang w:eastAsia="en-US"/>
              </w:rPr>
            </w:pPr>
            <w:r>
              <w:rPr>
                <w:rFonts w:ascii="Arial" w:hAnsi="Arial" w:cs="David" w:hint="cs"/>
                <w:b/>
                <w:bCs/>
                <w:u w:val="single"/>
                <w:rtl/>
                <w:lang w:eastAsia="en-US"/>
              </w:rPr>
              <w:t>לעילוי נשמת:</w:t>
            </w:r>
          </w:p>
          <w:tbl>
            <w:tblPr>
              <w:tblpPr w:leftFromText="180" w:rightFromText="180" w:vertAnchor="text" w:horzAnchor="margin" w:tblpXSpec="center" w:tblpY="62"/>
              <w:tblW w:w="96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1"/>
              <w:gridCol w:w="2895"/>
              <w:gridCol w:w="3369"/>
            </w:tblGrid>
            <w:tr w:rsidR="00944AC8" w:rsidRPr="00D90734" w:rsidTr="00067AD8">
              <w:trPr>
                <w:trHeight w:val="2973"/>
              </w:trPr>
              <w:tc>
                <w:tcPr>
                  <w:tcW w:w="3361" w:type="dxa"/>
                  <w:tcBorders>
                    <w:top w:val="single" w:sz="4" w:space="0" w:color="auto"/>
                    <w:left w:val="single" w:sz="4" w:space="0" w:color="auto"/>
                    <w:bottom w:val="single" w:sz="4" w:space="0" w:color="auto"/>
                    <w:right w:val="single" w:sz="4" w:space="0" w:color="auto"/>
                  </w:tcBorders>
                </w:tcPr>
                <w:p w:rsidR="00944AC8" w:rsidRPr="00D90734" w:rsidRDefault="00067AD8" w:rsidP="00F92F4A">
                  <w:pPr>
                    <w:ind w:right="142"/>
                    <w:rPr>
                      <w:rFonts w:cs="David"/>
                      <w:b/>
                      <w:bCs/>
                      <w:color w:val="000000"/>
                      <w:sz w:val="16"/>
                      <w:szCs w:val="16"/>
                      <w:rtl/>
                    </w:rPr>
                  </w:pPr>
                  <w:r>
                    <w:rPr>
                      <w:rFonts w:cs="David" w:hint="cs"/>
                      <w:b/>
                      <w:bCs/>
                      <w:color w:val="000000"/>
                      <w:sz w:val="16"/>
                      <w:szCs w:val="16"/>
                      <w:rtl/>
                    </w:rPr>
                    <w:t xml:space="preserve">                  </w:t>
                  </w:r>
                  <w:r w:rsidR="00944AC8" w:rsidRPr="00D90734">
                    <w:rPr>
                      <w:rFonts w:cs="David" w:hint="cs"/>
                      <w:b/>
                      <w:bCs/>
                      <w:color w:val="000000"/>
                      <w:sz w:val="16"/>
                      <w:szCs w:val="16"/>
                      <w:rtl/>
                    </w:rPr>
                    <w:t>ויקטוריה  בת רוזה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חיים פרץ בן סוליקה ת.נ.צ.ב.ה</w:t>
                  </w:r>
                  <w:r w:rsidRPr="00D90734">
                    <w:rPr>
                      <w:rFonts w:cs="David"/>
                      <w:b/>
                      <w:bCs/>
                      <w:color w:val="000000"/>
                      <w:sz w:val="16"/>
                      <w:szCs w:val="16"/>
                      <w:rtl/>
                    </w:rPr>
                    <w:br w:type="textWrapping" w:clear="all"/>
                  </w:r>
                  <w:r w:rsidRPr="00D90734">
                    <w:rPr>
                      <w:rFonts w:cs="David" w:hint="cs"/>
                      <w:b/>
                      <w:bCs/>
                      <w:color w:val="000000"/>
                      <w:sz w:val="16"/>
                      <w:szCs w:val="16"/>
                      <w:rtl/>
                    </w:rPr>
                    <w:t>יוסף בן נזימה למשפחת בן דוד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שלמה כהן בן סולטנה ת..נ. 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שמעון כהן בן חנה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יחזקאל קשרו בן מרסל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אברהם דנינו בן אסתר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החייל סיני בן טוראן ושוקרון דודפור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ראובן  אורן  בן זוהרה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סוליקה בת אסתר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ישראל בן מרים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סעדה דדון בת רחמה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יוסף קריספיל בן סולטנה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אדם עמר בן סוזי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רחל אמזלג בת ריקה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יחזקאל יצחקי בן רג'ינה ת.נ.צ.ב.ה</w:t>
                  </w:r>
                </w:p>
                <w:p w:rsidR="00944AC8" w:rsidRPr="00D90734" w:rsidRDefault="00944AC8" w:rsidP="00944AC8">
                  <w:pPr>
                    <w:ind w:right="142"/>
                    <w:jc w:val="center"/>
                    <w:rPr>
                      <w:rFonts w:cs="David"/>
                      <w:b/>
                      <w:bCs/>
                      <w:color w:val="000000"/>
                      <w:sz w:val="16"/>
                      <w:szCs w:val="16"/>
                    </w:rPr>
                  </w:pPr>
                  <w:r w:rsidRPr="00D90734">
                    <w:rPr>
                      <w:rFonts w:ascii="Antique Olive Roman" w:hAnsi="Antique Olive Roman" w:cs="David" w:hint="cs"/>
                      <w:b/>
                      <w:bCs/>
                      <w:color w:val="000000"/>
                      <w:sz w:val="16"/>
                      <w:szCs w:val="16"/>
                      <w:rtl/>
                    </w:rPr>
                    <w:t>מכלוף בן פרחה פדידה</w:t>
                  </w:r>
                  <w:r w:rsidRPr="00D90734">
                    <w:rPr>
                      <w:rFonts w:cs="David" w:hint="cs"/>
                      <w:b/>
                      <w:bCs/>
                      <w:color w:val="000000"/>
                      <w:sz w:val="16"/>
                      <w:szCs w:val="16"/>
                      <w:rtl/>
                    </w:rPr>
                    <w:t xml:space="preserve"> ת.נ.צ.ב.ה</w:t>
                  </w:r>
                </w:p>
              </w:tc>
              <w:tc>
                <w:tcPr>
                  <w:tcW w:w="2895" w:type="dxa"/>
                  <w:tcBorders>
                    <w:top w:val="single" w:sz="4" w:space="0" w:color="auto"/>
                    <w:left w:val="single" w:sz="4" w:space="0" w:color="auto"/>
                    <w:bottom w:val="single" w:sz="4" w:space="0" w:color="auto"/>
                    <w:right w:val="single" w:sz="4" w:space="0" w:color="auto"/>
                  </w:tcBorders>
                </w:tcPr>
                <w:p w:rsidR="00944AC8" w:rsidRPr="00D90734" w:rsidRDefault="00944AC8" w:rsidP="00944AC8">
                  <w:pPr>
                    <w:tabs>
                      <w:tab w:val="center" w:pos="1272"/>
                    </w:tabs>
                    <w:ind w:right="142"/>
                    <w:jc w:val="center"/>
                    <w:rPr>
                      <w:rFonts w:cs="David"/>
                      <w:b/>
                      <w:bCs/>
                      <w:color w:val="000000"/>
                      <w:sz w:val="16"/>
                      <w:szCs w:val="16"/>
                      <w:rtl/>
                    </w:rPr>
                  </w:pPr>
                  <w:r w:rsidRPr="00D90734">
                    <w:rPr>
                      <w:rFonts w:cs="David" w:hint="cs"/>
                      <w:b/>
                      <w:bCs/>
                      <w:color w:val="000000"/>
                      <w:sz w:val="16"/>
                      <w:szCs w:val="16"/>
                      <w:rtl/>
                    </w:rPr>
                    <w:t>ר' דוד בן פרחה למשפחת בן ישי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עובדיה בן סולטנה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סרנו עובדיה בן סולטנה ת.נ.צ.ב.ה</w:t>
                  </w:r>
                </w:p>
                <w:p w:rsidR="00944AC8" w:rsidRPr="00D90734" w:rsidRDefault="00944AC8" w:rsidP="00944AC8">
                  <w:pPr>
                    <w:ind w:right="142"/>
                    <w:jc w:val="center"/>
                    <w:rPr>
                      <w:rFonts w:cs="David"/>
                      <w:b/>
                      <w:bCs/>
                      <w:color w:val="000000"/>
                      <w:sz w:val="16"/>
                      <w:szCs w:val="16"/>
                    </w:rPr>
                  </w:pPr>
                  <w:r w:rsidRPr="00D90734">
                    <w:rPr>
                      <w:rFonts w:cs="David" w:hint="cs"/>
                      <w:b/>
                      <w:bCs/>
                      <w:color w:val="000000"/>
                      <w:sz w:val="16"/>
                      <w:szCs w:val="16"/>
                      <w:rtl/>
                    </w:rPr>
                    <w:t>מסעוד דדון בן עישה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יהודה שריקי בן יקוט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דליה סעדו בת סלים ולולו ת.נ.צ.ב.ה</w:t>
                  </w:r>
                </w:p>
                <w:p w:rsidR="00944AC8" w:rsidRPr="00D90734" w:rsidRDefault="00944AC8" w:rsidP="00944AC8">
                  <w:pPr>
                    <w:ind w:left="72" w:right="142"/>
                    <w:jc w:val="center"/>
                    <w:rPr>
                      <w:rFonts w:cs="David"/>
                      <w:b/>
                      <w:bCs/>
                      <w:color w:val="000000"/>
                      <w:sz w:val="16"/>
                      <w:szCs w:val="16"/>
                      <w:rtl/>
                    </w:rPr>
                  </w:pPr>
                  <w:r w:rsidRPr="00D90734">
                    <w:rPr>
                      <w:rFonts w:cs="David" w:hint="cs"/>
                      <w:b/>
                      <w:bCs/>
                      <w:color w:val="000000"/>
                      <w:sz w:val="16"/>
                      <w:szCs w:val="16"/>
                      <w:rtl/>
                    </w:rPr>
                    <w:t>חיה בת אילנה ת.נ.צ.ב.ה</w:t>
                  </w:r>
                </w:p>
                <w:p w:rsidR="00944AC8" w:rsidRPr="00D90734" w:rsidRDefault="00944AC8" w:rsidP="00944AC8">
                  <w:pPr>
                    <w:ind w:left="72" w:right="142"/>
                    <w:jc w:val="center"/>
                    <w:rPr>
                      <w:rFonts w:cs="David"/>
                      <w:b/>
                      <w:bCs/>
                      <w:color w:val="000000"/>
                      <w:sz w:val="16"/>
                      <w:szCs w:val="16"/>
                      <w:rtl/>
                    </w:rPr>
                  </w:pPr>
                  <w:r w:rsidRPr="00D90734">
                    <w:rPr>
                      <w:rFonts w:cs="David" w:hint="cs"/>
                      <w:b/>
                      <w:bCs/>
                      <w:color w:val="000000"/>
                      <w:sz w:val="16"/>
                      <w:szCs w:val="16"/>
                      <w:rtl/>
                    </w:rPr>
                    <w:t>רבי שלמה ניזרי בן פרחה ת.נ.צ.ב.ה</w:t>
                  </w:r>
                </w:p>
                <w:p w:rsidR="00944AC8" w:rsidRPr="00D90734" w:rsidRDefault="00944AC8" w:rsidP="00944AC8">
                  <w:pPr>
                    <w:ind w:left="72" w:right="142"/>
                    <w:jc w:val="center"/>
                    <w:rPr>
                      <w:rFonts w:cs="David"/>
                      <w:b/>
                      <w:bCs/>
                      <w:color w:val="000000"/>
                      <w:sz w:val="16"/>
                      <w:szCs w:val="16"/>
                      <w:rtl/>
                    </w:rPr>
                  </w:pPr>
                  <w:r w:rsidRPr="00D90734">
                    <w:rPr>
                      <w:rFonts w:cs="David" w:hint="cs"/>
                      <w:b/>
                      <w:bCs/>
                      <w:color w:val="000000"/>
                      <w:sz w:val="16"/>
                      <w:szCs w:val="16"/>
                      <w:rtl/>
                    </w:rPr>
                    <w:t>טוראן דודפור בת סולטנה ת.נ.צ.ב.ה</w:t>
                  </w:r>
                </w:p>
                <w:p w:rsidR="00944AC8" w:rsidRPr="00D90734" w:rsidRDefault="00944AC8" w:rsidP="00944AC8">
                  <w:pPr>
                    <w:ind w:left="72" w:right="142"/>
                    <w:jc w:val="center"/>
                    <w:rPr>
                      <w:rFonts w:cs="David"/>
                      <w:b/>
                      <w:bCs/>
                      <w:color w:val="000000"/>
                      <w:sz w:val="16"/>
                      <w:szCs w:val="16"/>
                      <w:rtl/>
                    </w:rPr>
                  </w:pPr>
                  <w:r w:rsidRPr="00D90734">
                    <w:rPr>
                      <w:rFonts w:cs="David" w:hint="cs"/>
                      <w:b/>
                      <w:bCs/>
                      <w:color w:val="000000"/>
                      <w:sz w:val="16"/>
                      <w:szCs w:val="16"/>
                      <w:rtl/>
                    </w:rPr>
                    <w:t>אליהו זריהן בר זוהרה ת.נ.צ.ב.ה</w:t>
                  </w:r>
                </w:p>
                <w:p w:rsidR="00944AC8" w:rsidRPr="00D90734" w:rsidRDefault="00944AC8" w:rsidP="00944AC8">
                  <w:pPr>
                    <w:ind w:left="72" w:right="142"/>
                    <w:jc w:val="center"/>
                    <w:rPr>
                      <w:rFonts w:cs="David"/>
                      <w:b/>
                      <w:bCs/>
                      <w:color w:val="000000"/>
                      <w:sz w:val="16"/>
                      <w:szCs w:val="16"/>
                      <w:rtl/>
                    </w:rPr>
                  </w:pPr>
                  <w:r w:rsidRPr="00D90734">
                    <w:rPr>
                      <w:rFonts w:cs="David" w:hint="cs"/>
                      <w:b/>
                      <w:bCs/>
                      <w:color w:val="000000"/>
                      <w:sz w:val="16"/>
                      <w:szCs w:val="16"/>
                      <w:rtl/>
                    </w:rPr>
                    <w:t>מסודי בת אסתר פרץ   ת.נ.צ.ב.ה</w:t>
                  </w:r>
                </w:p>
                <w:p w:rsidR="00944AC8" w:rsidRPr="00D90734" w:rsidRDefault="00944AC8" w:rsidP="00944AC8">
                  <w:pPr>
                    <w:ind w:left="72" w:right="142"/>
                    <w:jc w:val="center"/>
                    <w:rPr>
                      <w:rFonts w:cs="David"/>
                      <w:b/>
                      <w:bCs/>
                      <w:color w:val="000000"/>
                      <w:sz w:val="16"/>
                      <w:szCs w:val="16"/>
                      <w:rtl/>
                    </w:rPr>
                  </w:pPr>
                  <w:r w:rsidRPr="00D90734">
                    <w:rPr>
                      <w:rFonts w:cs="David" w:hint="cs"/>
                      <w:b/>
                      <w:bCs/>
                      <w:color w:val="000000"/>
                      <w:sz w:val="16"/>
                      <w:szCs w:val="16"/>
                      <w:rtl/>
                    </w:rPr>
                    <w:t>גרשון חדד בן פורטונה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יוסף בן ישעו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ניסים  (לעזיז) פרץ בר  פרחה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שלום   עופרי  בן   יחיא  ת.נ.צ.נ.ה</w:t>
                  </w:r>
                </w:p>
                <w:p w:rsidR="00944AC8" w:rsidRPr="00D90734" w:rsidRDefault="00944AC8" w:rsidP="00944AC8">
                  <w:pPr>
                    <w:ind w:right="142"/>
                    <w:jc w:val="center"/>
                    <w:rPr>
                      <w:rFonts w:cs="David"/>
                      <w:b/>
                      <w:bCs/>
                      <w:color w:val="000000"/>
                      <w:sz w:val="16"/>
                      <w:szCs w:val="16"/>
                    </w:rPr>
                  </w:pPr>
                  <w:r w:rsidRPr="00D90734">
                    <w:rPr>
                      <w:rFonts w:cs="David" w:hint="cs"/>
                      <w:b/>
                      <w:bCs/>
                      <w:color w:val="000000"/>
                      <w:sz w:val="16"/>
                      <w:szCs w:val="16"/>
                      <w:rtl/>
                    </w:rPr>
                    <w:t>דוד חייק בן רחל ת.נ.צ.ב.ה</w:t>
                  </w:r>
                </w:p>
              </w:tc>
              <w:tc>
                <w:tcPr>
                  <w:tcW w:w="3369" w:type="dxa"/>
                  <w:tcBorders>
                    <w:top w:val="single" w:sz="4" w:space="0" w:color="auto"/>
                    <w:left w:val="single" w:sz="4" w:space="0" w:color="auto"/>
                    <w:bottom w:val="single" w:sz="4" w:space="0" w:color="auto"/>
                    <w:right w:val="single" w:sz="4" w:space="0" w:color="auto"/>
                  </w:tcBorders>
                </w:tcPr>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 xml:space="preserve">הרב  הראשי , ישראל גלזר בן יואל יהודה  </w:t>
                  </w:r>
                  <w:r w:rsidR="00067AD8">
                    <w:rPr>
                      <w:rFonts w:cs="David" w:hint="cs"/>
                      <w:b/>
                      <w:bCs/>
                      <w:color w:val="000000"/>
                      <w:sz w:val="16"/>
                      <w:szCs w:val="16"/>
                      <w:rtl/>
                    </w:rPr>
                    <w:t>ת</w:t>
                  </w:r>
                  <w:r w:rsidRPr="00D90734">
                    <w:rPr>
                      <w:rFonts w:cs="David" w:hint="cs"/>
                      <w:b/>
                      <w:bCs/>
                      <w:color w:val="000000"/>
                      <w:sz w:val="16"/>
                      <w:szCs w:val="16"/>
                      <w:rtl/>
                    </w:rPr>
                    <w:t>.נ.צ.ב.ה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הרב שלום עופרי בן שרה ת.נ.צ.ב.ה</w:t>
                  </w:r>
                </w:p>
                <w:p w:rsidR="00944AC8" w:rsidRPr="00D90734" w:rsidRDefault="00944AC8" w:rsidP="00944AC8">
                  <w:pPr>
                    <w:ind w:right="142"/>
                    <w:jc w:val="center"/>
                    <w:rPr>
                      <w:rFonts w:cs="David"/>
                      <w:b/>
                      <w:bCs/>
                      <w:color w:val="000000"/>
                      <w:sz w:val="16"/>
                      <w:szCs w:val="16"/>
                    </w:rPr>
                  </w:pPr>
                  <w:r w:rsidRPr="00D90734">
                    <w:rPr>
                      <w:rFonts w:cs="David" w:hint="cs"/>
                      <w:b/>
                      <w:bCs/>
                      <w:color w:val="000000"/>
                      <w:sz w:val="16"/>
                      <w:szCs w:val="16"/>
                      <w:rtl/>
                    </w:rPr>
                    <w:t>שלמה פרדו בן אסתריה ת.נ.צ..ב.ה</w:t>
                  </w:r>
                </w:p>
                <w:p w:rsidR="00944AC8" w:rsidRPr="00D90734" w:rsidRDefault="00944AC8" w:rsidP="00944AC8">
                  <w:pPr>
                    <w:ind w:right="142"/>
                    <w:jc w:val="center"/>
                    <w:rPr>
                      <w:rFonts w:cs="David"/>
                      <w:b/>
                      <w:bCs/>
                      <w:color w:val="000000"/>
                      <w:sz w:val="16"/>
                      <w:szCs w:val="16"/>
                      <w:rtl/>
                    </w:rPr>
                  </w:pPr>
                  <w:r w:rsidRPr="00D90734">
                    <w:rPr>
                      <w:rFonts w:ascii="Antique Olive Roman" w:hAnsi="Antique Olive Roman" w:cs="David" w:hint="cs"/>
                      <w:b/>
                      <w:bCs/>
                      <w:color w:val="000000"/>
                      <w:sz w:val="16"/>
                      <w:szCs w:val="16"/>
                      <w:rtl/>
                    </w:rPr>
                    <w:t>עישה ניזרי בת אסתר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ראובן אשר בן פרחה ויוסף ז"ל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שלמה בן מזל טוב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שמואל אלבז בן זוהרה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אשר{מסעוד}ניזרי בן עישה ת.נ.צ.ב.ה</w:t>
                  </w:r>
                </w:p>
                <w:p w:rsidR="00944AC8" w:rsidRPr="00D90734" w:rsidRDefault="00944AC8" w:rsidP="00944AC8">
                  <w:pPr>
                    <w:ind w:right="142"/>
                    <w:jc w:val="center"/>
                    <w:rPr>
                      <w:rFonts w:cs="David"/>
                      <w:b/>
                      <w:bCs/>
                      <w:color w:val="000000"/>
                      <w:sz w:val="16"/>
                      <w:szCs w:val="16"/>
                      <w:rtl/>
                    </w:rPr>
                  </w:pPr>
                  <w:r w:rsidRPr="00D90734">
                    <w:rPr>
                      <w:rFonts w:cs="David" w:hint="cs"/>
                      <w:b/>
                      <w:bCs/>
                      <w:color w:val="000000"/>
                      <w:sz w:val="16"/>
                      <w:szCs w:val="16"/>
                      <w:rtl/>
                    </w:rPr>
                    <w:t>יוסף שוקרני בן אירן ת.נ.צ.ב.ה</w:t>
                  </w:r>
                </w:p>
                <w:p w:rsidR="00944AC8" w:rsidRPr="00D90734" w:rsidRDefault="00944AC8" w:rsidP="00944AC8">
                  <w:pPr>
                    <w:ind w:left="72" w:right="142"/>
                    <w:jc w:val="center"/>
                    <w:rPr>
                      <w:rFonts w:cs="David"/>
                      <w:b/>
                      <w:bCs/>
                      <w:color w:val="000000"/>
                      <w:sz w:val="16"/>
                      <w:szCs w:val="16"/>
                      <w:rtl/>
                    </w:rPr>
                  </w:pPr>
                  <w:r w:rsidRPr="00D90734">
                    <w:rPr>
                      <w:rFonts w:cs="David" w:hint="cs"/>
                      <w:b/>
                      <w:bCs/>
                      <w:color w:val="000000"/>
                      <w:sz w:val="16"/>
                      <w:szCs w:val="16"/>
                      <w:rtl/>
                    </w:rPr>
                    <w:t>ניסים  בן אסתר ת.נ.צ.ב.ה</w:t>
                  </w:r>
                </w:p>
                <w:p w:rsidR="00944AC8" w:rsidRPr="00D90734" w:rsidRDefault="00944AC8" w:rsidP="00944AC8">
                  <w:pPr>
                    <w:ind w:left="72" w:right="142"/>
                    <w:jc w:val="center"/>
                    <w:rPr>
                      <w:rFonts w:cs="David"/>
                      <w:b/>
                      <w:bCs/>
                      <w:color w:val="000000"/>
                      <w:sz w:val="16"/>
                      <w:szCs w:val="16"/>
                      <w:rtl/>
                    </w:rPr>
                  </w:pPr>
                  <w:r w:rsidRPr="00D90734">
                    <w:rPr>
                      <w:rFonts w:cs="David" w:hint="cs"/>
                      <w:b/>
                      <w:bCs/>
                      <w:color w:val="000000"/>
                      <w:sz w:val="16"/>
                      <w:szCs w:val="16"/>
                      <w:rtl/>
                    </w:rPr>
                    <w:t>מרים בת ויקטוריה גבאי ת.נ.צ.ב.ה</w:t>
                  </w:r>
                </w:p>
                <w:p w:rsidR="00944AC8" w:rsidRPr="00D90734" w:rsidRDefault="00944AC8" w:rsidP="00944AC8">
                  <w:pPr>
                    <w:ind w:left="72" w:right="142"/>
                    <w:jc w:val="center"/>
                    <w:rPr>
                      <w:rFonts w:cs="David"/>
                      <w:b/>
                      <w:bCs/>
                      <w:color w:val="000000"/>
                      <w:sz w:val="16"/>
                      <w:szCs w:val="16"/>
                      <w:rtl/>
                    </w:rPr>
                  </w:pPr>
                  <w:r w:rsidRPr="00D90734">
                    <w:rPr>
                      <w:rFonts w:cs="David" w:hint="cs"/>
                      <w:b/>
                      <w:bCs/>
                      <w:color w:val="000000"/>
                      <w:sz w:val="16"/>
                      <w:szCs w:val="16"/>
                      <w:rtl/>
                    </w:rPr>
                    <w:t>מסרי ציון בן מישה ת.נ.צ.ב.ה</w:t>
                  </w:r>
                </w:p>
                <w:p w:rsidR="00944AC8" w:rsidRPr="00D90734" w:rsidRDefault="00944AC8" w:rsidP="00944AC8">
                  <w:pPr>
                    <w:ind w:left="72" w:right="142"/>
                    <w:jc w:val="center"/>
                    <w:rPr>
                      <w:rFonts w:cs="David"/>
                      <w:b/>
                      <w:bCs/>
                      <w:color w:val="000000"/>
                      <w:sz w:val="16"/>
                      <w:szCs w:val="16"/>
                      <w:rtl/>
                    </w:rPr>
                  </w:pPr>
                  <w:r w:rsidRPr="00D90734">
                    <w:rPr>
                      <w:rFonts w:cs="David" w:hint="cs"/>
                      <w:b/>
                      <w:bCs/>
                      <w:color w:val="000000"/>
                      <w:sz w:val="16"/>
                      <w:szCs w:val="16"/>
                      <w:rtl/>
                    </w:rPr>
                    <w:t>דוד אבוחצירה בן סוליקה ת.נ.צ.ב.ה</w:t>
                  </w:r>
                </w:p>
                <w:p w:rsidR="00944AC8" w:rsidRPr="00D90734" w:rsidRDefault="00944AC8" w:rsidP="00944AC8">
                  <w:pPr>
                    <w:ind w:left="72" w:right="142"/>
                    <w:jc w:val="center"/>
                    <w:rPr>
                      <w:rFonts w:cs="David"/>
                      <w:b/>
                      <w:bCs/>
                      <w:color w:val="000000"/>
                      <w:sz w:val="16"/>
                      <w:szCs w:val="16"/>
                      <w:rtl/>
                    </w:rPr>
                  </w:pPr>
                  <w:r w:rsidRPr="00D90734">
                    <w:rPr>
                      <w:rFonts w:cs="David" w:hint="cs"/>
                      <w:b/>
                      <w:bCs/>
                      <w:color w:val="000000"/>
                      <w:sz w:val="16"/>
                      <w:szCs w:val="16"/>
                      <w:rtl/>
                    </w:rPr>
                    <w:t>סולטנה בת ננה ת.נ.צ.ב.ה</w:t>
                  </w:r>
                </w:p>
                <w:p w:rsidR="00944AC8" w:rsidRPr="00D90734" w:rsidRDefault="00944AC8" w:rsidP="00944AC8">
                  <w:pPr>
                    <w:ind w:left="72" w:right="142"/>
                    <w:jc w:val="center"/>
                    <w:rPr>
                      <w:rFonts w:cs="David"/>
                      <w:b/>
                      <w:bCs/>
                      <w:color w:val="000000"/>
                      <w:sz w:val="16"/>
                      <w:szCs w:val="16"/>
                      <w:rtl/>
                    </w:rPr>
                  </w:pPr>
                  <w:r w:rsidRPr="00D90734">
                    <w:rPr>
                      <w:rFonts w:cs="David" w:hint="cs"/>
                      <w:b/>
                      <w:bCs/>
                      <w:color w:val="000000"/>
                      <w:sz w:val="16"/>
                      <w:szCs w:val="16"/>
                      <w:rtl/>
                    </w:rPr>
                    <w:t>יפתח יצחק מור יוסף בן רחל  ת.נ.צ.ב.ה</w:t>
                  </w:r>
                </w:p>
                <w:p w:rsidR="00944AC8" w:rsidRPr="00D90734" w:rsidRDefault="00944AC8" w:rsidP="00944AC8">
                  <w:pPr>
                    <w:ind w:left="72" w:right="142"/>
                    <w:jc w:val="center"/>
                    <w:rPr>
                      <w:rFonts w:cs="David"/>
                      <w:b/>
                      <w:bCs/>
                      <w:color w:val="000000"/>
                      <w:sz w:val="16"/>
                      <w:szCs w:val="16"/>
                      <w:rtl/>
                    </w:rPr>
                  </w:pPr>
                  <w:r w:rsidRPr="00D90734">
                    <w:rPr>
                      <w:rFonts w:cs="David" w:hint="cs"/>
                      <w:b/>
                      <w:bCs/>
                      <w:color w:val="000000"/>
                      <w:sz w:val="16"/>
                      <w:szCs w:val="16"/>
                      <w:rtl/>
                    </w:rPr>
                    <w:t>יעקב  ממן   בן  שרה  ת.נ.צ.ב.ה</w:t>
                  </w:r>
                </w:p>
                <w:p w:rsidR="00944AC8" w:rsidRPr="00D90734" w:rsidRDefault="00944AC8" w:rsidP="00944AC8">
                  <w:pPr>
                    <w:ind w:left="72" w:right="142"/>
                    <w:jc w:val="center"/>
                    <w:rPr>
                      <w:rFonts w:cs="David"/>
                      <w:b/>
                      <w:bCs/>
                      <w:color w:val="000000"/>
                      <w:sz w:val="16"/>
                      <w:szCs w:val="16"/>
                    </w:rPr>
                  </w:pPr>
                  <w:r w:rsidRPr="00D90734">
                    <w:rPr>
                      <w:rFonts w:cs="David" w:hint="cs"/>
                      <w:b/>
                      <w:bCs/>
                      <w:color w:val="000000"/>
                      <w:sz w:val="16"/>
                      <w:szCs w:val="16"/>
                      <w:rtl/>
                    </w:rPr>
                    <w:t>הרצל חזיזה בן חביבה ת.נ.צ.ב.ה</w:t>
                  </w:r>
                </w:p>
              </w:tc>
            </w:tr>
          </w:tbl>
          <w:p w:rsidR="00FA75C0" w:rsidRDefault="00FA75C0" w:rsidP="00457666">
            <w:pPr>
              <w:pStyle w:val="a9"/>
              <w:rPr>
                <w:rFonts w:cs="David"/>
                <w:color w:val="000000"/>
                <w:rtl/>
              </w:rPr>
            </w:pPr>
          </w:p>
          <w:tbl>
            <w:tblPr>
              <w:bidiVisual/>
              <w:tblW w:w="9769"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69"/>
            </w:tblGrid>
            <w:tr w:rsidR="00FA75C0" w:rsidRPr="00AC37D4" w:rsidTr="00067AD8">
              <w:trPr>
                <w:trHeight w:val="311"/>
              </w:trPr>
              <w:tc>
                <w:tcPr>
                  <w:tcW w:w="9769" w:type="dxa"/>
                </w:tcPr>
                <w:p w:rsidR="00FA75C0" w:rsidRPr="00AC37D4" w:rsidRDefault="00FA75C0" w:rsidP="00813BC5">
                  <w:pPr>
                    <w:framePr w:hSpace="180" w:wrap="around" w:vAnchor="text" w:hAnchor="text" w:xAlign="center" w:y="1"/>
                    <w:suppressOverlap/>
                    <w:jc w:val="center"/>
                    <w:rPr>
                      <w:b/>
                      <w:bCs/>
                      <w:color w:val="000000"/>
                      <w:u w:val="single"/>
                      <w:rtl/>
                    </w:rPr>
                  </w:pPr>
                  <w:r w:rsidRPr="00AC37D4">
                    <w:rPr>
                      <w:rFonts w:cs="David" w:hint="cs"/>
                      <w:b/>
                      <w:bCs/>
                      <w:color w:val="000000"/>
                      <w:rtl/>
                    </w:rPr>
                    <w:t>בבית הכנסת של הרב ישראל גלזר  זצ"ל (בשוק) מתקיימת תפילת שחרית כל בוקר משעה 8:30</w:t>
                  </w:r>
                </w:p>
              </w:tc>
            </w:tr>
            <w:tr w:rsidR="00FA75C0" w:rsidRPr="00AC37D4" w:rsidTr="00067AD8">
              <w:trPr>
                <w:trHeight w:val="311"/>
              </w:trPr>
              <w:tc>
                <w:tcPr>
                  <w:tcW w:w="9769" w:type="dxa"/>
                </w:tcPr>
                <w:p w:rsidR="00FA75C0" w:rsidRPr="00AC37D4" w:rsidRDefault="00FA75C0" w:rsidP="00813BC5">
                  <w:pPr>
                    <w:framePr w:hSpace="180" w:wrap="around" w:vAnchor="text" w:hAnchor="text" w:xAlign="center" w:y="1"/>
                    <w:suppressOverlap/>
                    <w:jc w:val="center"/>
                    <w:rPr>
                      <w:rFonts w:cs="David"/>
                      <w:b/>
                      <w:bCs/>
                      <w:color w:val="000000"/>
                      <w:rtl/>
                    </w:rPr>
                  </w:pPr>
                  <w:r w:rsidRPr="00340BC3">
                    <w:rPr>
                      <w:rFonts w:cs="David" w:hint="cs"/>
                      <w:b/>
                      <w:bCs/>
                      <w:color w:val="000000"/>
                      <w:u w:val="single"/>
                      <w:rtl/>
                    </w:rPr>
                    <w:t>הציבור מוזמן לחזק את המניין</w:t>
                  </w:r>
                  <w:r w:rsidRPr="00AC37D4">
                    <w:rPr>
                      <w:rFonts w:cs="David" w:hint="cs"/>
                      <w:b/>
                      <w:bCs/>
                      <w:color w:val="000000"/>
                      <w:rtl/>
                    </w:rPr>
                    <w:t xml:space="preserve">.  *נא לשמור על קדושת העלון </w:t>
                  </w:r>
                  <w:r w:rsidRPr="00AC37D4">
                    <w:rPr>
                      <w:rFonts w:cs="David"/>
                      <w:b/>
                      <w:bCs/>
                      <w:color w:val="000000"/>
                      <w:rtl/>
                    </w:rPr>
                    <w:t>–</w:t>
                  </w:r>
                  <w:r w:rsidRPr="00AC37D4">
                    <w:rPr>
                      <w:rFonts w:cs="David" w:hint="cs"/>
                      <w:b/>
                      <w:bCs/>
                      <w:color w:val="000000"/>
                      <w:rtl/>
                    </w:rPr>
                    <w:t xml:space="preserve"> גניזה *</w:t>
                  </w:r>
                </w:p>
                <w:p w:rsidR="00FA75C0" w:rsidRPr="00AC37D4" w:rsidRDefault="00FA75C0" w:rsidP="00813BC5">
                  <w:pPr>
                    <w:framePr w:hSpace="180" w:wrap="around" w:vAnchor="text" w:hAnchor="text" w:xAlign="center" w:y="1"/>
                    <w:suppressOverlap/>
                    <w:jc w:val="center"/>
                    <w:rPr>
                      <w:rFonts w:cs="David"/>
                      <w:b/>
                      <w:bCs/>
                      <w:color w:val="000000"/>
                      <w:rtl/>
                    </w:rPr>
                  </w:pPr>
                </w:p>
              </w:tc>
            </w:tr>
          </w:tbl>
          <w:p w:rsidR="00FA75C0" w:rsidRPr="002C4F3B" w:rsidRDefault="00FA75C0" w:rsidP="00457666"/>
          <w:p w:rsidR="00FA75C0" w:rsidRPr="00195616" w:rsidRDefault="00FA75C0" w:rsidP="00067AD8">
            <w:pPr>
              <w:spacing w:after="240" w:line="360" w:lineRule="auto"/>
              <w:ind w:left="296"/>
              <w:jc w:val="center"/>
              <w:rPr>
                <w:rFonts w:cs="David"/>
              </w:rPr>
            </w:pPr>
            <w:r w:rsidRPr="00FD7320">
              <w:rPr>
                <w:rFonts w:cs="David Transparent" w:hint="cs"/>
                <w:b/>
                <w:bCs/>
                <w:sz w:val="22"/>
                <w:szCs w:val="22"/>
                <w:u w:val="single"/>
                <w:rtl/>
              </w:rPr>
              <w:t>נסיעה לקברות צדיקים   ביום  24.03.2010</w:t>
            </w:r>
            <w:r w:rsidRPr="00FD7320">
              <w:rPr>
                <w:rFonts w:ascii="Arial" w:hAnsi="Arial" w:cs="David" w:hint="cs"/>
                <w:sz w:val="22"/>
                <w:szCs w:val="22"/>
                <w:rtl/>
                <w:lang w:eastAsia="en-US"/>
              </w:rPr>
              <w:t xml:space="preserve"> </w:t>
            </w:r>
            <w:r>
              <w:rPr>
                <w:rFonts w:ascii="Arial" w:hAnsi="Arial" w:cs="David" w:hint="cs"/>
                <w:sz w:val="22"/>
                <w:szCs w:val="22"/>
                <w:rtl/>
                <w:lang w:eastAsia="en-US"/>
              </w:rPr>
              <w:t xml:space="preserve"> </w:t>
            </w:r>
            <w:r w:rsidRPr="00FD7320">
              <w:rPr>
                <w:rFonts w:cs="David" w:hint="cs"/>
                <w:b/>
                <w:bCs/>
                <w:sz w:val="22"/>
                <w:szCs w:val="22"/>
                <w:rtl/>
              </w:rPr>
              <w:t xml:space="preserve">נסיעה לקברות צדיקים טבריה, צפת, מירון ועמוקה. כולל ארוחת צהריים כשר למהדרין. באוטובוסים מפוארים. עם הרב הלל חיימוב שליט"א. 110 ₪  לאדם. להזמנות 052-5007171 </w:t>
            </w:r>
            <w:r w:rsidR="00067AD8">
              <w:rPr>
                <w:rFonts w:cs="David" w:hint="cs"/>
                <w:b/>
                <w:bCs/>
                <w:sz w:val="22"/>
                <w:szCs w:val="22"/>
                <w:rtl/>
              </w:rPr>
              <w:t>א</w:t>
            </w:r>
            <w:r w:rsidRPr="00FD7320">
              <w:rPr>
                <w:rFonts w:cs="David" w:hint="cs"/>
                <w:b/>
                <w:bCs/>
                <w:sz w:val="22"/>
                <w:szCs w:val="22"/>
                <w:rtl/>
              </w:rPr>
              <w:t>בשלום</w:t>
            </w:r>
            <w:r w:rsidR="00067AD8">
              <w:rPr>
                <w:rFonts w:ascii="Arial" w:hAnsi="Arial" w:cs="David" w:hint="cs"/>
                <w:b/>
                <w:bCs/>
                <w:color w:val="000000"/>
                <w:sz w:val="22"/>
                <w:szCs w:val="22"/>
                <w:rtl/>
                <w:lang w:eastAsia="en-US"/>
              </w:rPr>
              <w:t>.</w:t>
            </w:r>
          </w:p>
        </w:tc>
        <w:tc>
          <w:tcPr>
            <w:tcW w:w="580" w:type="dxa"/>
            <w:tcBorders>
              <w:top w:val="nil"/>
              <w:left w:val="nil"/>
              <w:bottom w:val="nil"/>
              <w:right w:val="nil"/>
            </w:tcBorders>
            <w:vAlign w:val="center"/>
            <w:hideMark/>
          </w:tcPr>
          <w:p w:rsidR="00FA75C0" w:rsidRPr="007A526A" w:rsidRDefault="00FA75C0" w:rsidP="00457666">
            <w:pPr>
              <w:ind w:left="-306" w:right="-142"/>
              <w:jc w:val="center"/>
              <w:rPr>
                <w:lang w:eastAsia="en-US"/>
              </w:rPr>
            </w:pPr>
          </w:p>
        </w:tc>
      </w:tr>
    </w:tbl>
    <w:p w:rsidR="00023BD8" w:rsidRPr="00FA75C0" w:rsidRDefault="0040001C" w:rsidP="00F92F4A">
      <w:r>
        <w:rPr>
          <w:rFonts w:hint="cs"/>
          <w:rtl/>
        </w:rPr>
        <w:lastRenderedPageBreak/>
        <w:t>\</w:t>
      </w:r>
    </w:p>
    <w:sectPr w:rsidR="00023BD8" w:rsidRPr="00FA75C0" w:rsidSect="00A55AF2">
      <w:footerReference w:type="even" r:id="rId9"/>
      <w:footerReference w:type="default" r:id="rId10"/>
      <w:pgSz w:w="11906" w:h="16838"/>
      <w:pgMar w:top="719" w:right="1106" w:bottom="719" w:left="9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B16" w:rsidRDefault="00AC2B16" w:rsidP="00072E3A">
      <w:r>
        <w:separator/>
      </w:r>
    </w:p>
  </w:endnote>
  <w:endnote w:type="continuationSeparator" w:id="0">
    <w:p w:rsidR="00AC2B16" w:rsidRDefault="00AC2B16" w:rsidP="00072E3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haroni">
    <w:panose1 w:val="00000000000000000000"/>
    <w:charset w:val="B1"/>
    <w:family w:val="auto"/>
    <w:pitch w:val="variable"/>
    <w:sig w:usb0="00000801" w:usb1="00000000" w:usb2="00000000" w:usb3="00000000" w:csb0="00000020" w:csb1="00000000"/>
  </w:font>
  <w:font w:name="Georgia">
    <w:panose1 w:val="02040502050405020303"/>
    <w:charset w:val="00"/>
    <w:family w:val="roman"/>
    <w:pitch w:val="variable"/>
    <w:sig w:usb0="00000287" w:usb1="00000000" w:usb2="00000000" w:usb3="00000000" w:csb0="0000009F" w:csb1="00000000"/>
  </w:font>
  <w:font w:name="Antique Olive Roman">
    <w:altName w:val="Arial"/>
    <w:panose1 w:val="00000000000000000000"/>
    <w:charset w:val="00"/>
    <w:family w:val="swiss"/>
    <w:notTrueType/>
    <w:pitch w:val="variable"/>
    <w:sig w:usb0="00000003" w:usb1="00000000" w:usb2="00000000" w:usb3="00000000" w:csb0="00000001" w:csb1="00000000"/>
  </w:font>
  <w:font w:name="David Transparent">
    <w:panose1 w:val="00000000000000000000"/>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A06" w:rsidRDefault="00883763">
    <w:pPr>
      <w:pStyle w:val="a6"/>
      <w:framePr w:wrap="around" w:vAnchor="text" w:hAnchor="text" w:y="1"/>
      <w:rPr>
        <w:rStyle w:val="a8"/>
      </w:rPr>
    </w:pPr>
    <w:r>
      <w:rPr>
        <w:rStyle w:val="a8"/>
        <w:rtl/>
      </w:rPr>
      <w:fldChar w:fldCharType="begin"/>
    </w:r>
    <w:r w:rsidR="00845E0A">
      <w:rPr>
        <w:rStyle w:val="a8"/>
      </w:rPr>
      <w:instrText xml:space="preserve">PAGE  </w:instrText>
    </w:r>
    <w:r>
      <w:rPr>
        <w:rStyle w:val="a8"/>
        <w:rtl/>
      </w:rPr>
      <w:fldChar w:fldCharType="end"/>
    </w:r>
  </w:p>
  <w:p w:rsidR="00105A06" w:rsidRDefault="00AC2B1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A06" w:rsidRDefault="00AC2B16">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B16" w:rsidRDefault="00AC2B16" w:rsidP="00072E3A">
      <w:r>
        <w:separator/>
      </w:r>
    </w:p>
  </w:footnote>
  <w:footnote w:type="continuationSeparator" w:id="0">
    <w:p w:rsidR="00AC2B16" w:rsidRDefault="00AC2B16" w:rsidP="00072E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42AA4"/>
    <w:multiLevelType w:val="hybridMultilevel"/>
    <w:tmpl w:val="F6EC835C"/>
    <w:lvl w:ilvl="0" w:tplc="F4340FB4">
      <w:start w:val="1"/>
      <w:numFmt w:val="hebrew1"/>
      <w:lvlText w:val="%1."/>
      <w:lvlJc w:val="left"/>
      <w:pPr>
        <w:tabs>
          <w:tab w:val="num" w:pos="720"/>
        </w:tabs>
        <w:ind w:left="720" w:hanging="360"/>
      </w:pPr>
      <w:rPr>
        <w:rFonts w:ascii="Arial" w:eastAsia="Times New Roman" w:hAnsi="Arial" w:cs="David"/>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A0E5BBA"/>
    <w:multiLevelType w:val="hybridMultilevel"/>
    <w:tmpl w:val="118CAB9C"/>
    <w:lvl w:ilvl="0" w:tplc="02804C32">
      <w:start w:val="1"/>
      <w:numFmt w:val="hebrew1"/>
      <w:lvlText w:val="%1."/>
      <w:lvlJc w:val="left"/>
      <w:pPr>
        <w:tabs>
          <w:tab w:val="num" w:pos="720"/>
        </w:tabs>
        <w:ind w:left="720" w:hanging="360"/>
      </w:pPr>
      <w:rPr>
        <w:rFonts w:ascii="Arial" w:eastAsia="Times New Roman" w:hAnsi="Arial" w:cs="David"/>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A75C0"/>
    <w:rsid w:val="00005A6D"/>
    <w:rsid w:val="00023BD8"/>
    <w:rsid w:val="00067AD8"/>
    <w:rsid w:val="00071618"/>
    <w:rsid w:val="00072E3A"/>
    <w:rsid w:val="000853EB"/>
    <w:rsid w:val="0009725D"/>
    <w:rsid w:val="00107E24"/>
    <w:rsid w:val="001E621E"/>
    <w:rsid w:val="001F673C"/>
    <w:rsid w:val="00205EBD"/>
    <w:rsid w:val="00223CF9"/>
    <w:rsid w:val="002B6479"/>
    <w:rsid w:val="00324439"/>
    <w:rsid w:val="0040001C"/>
    <w:rsid w:val="00460F4F"/>
    <w:rsid w:val="00540607"/>
    <w:rsid w:val="00681609"/>
    <w:rsid w:val="006D5D6A"/>
    <w:rsid w:val="00797541"/>
    <w:rsid w:val="007C6252"/>
    <w:rsid w:val="007F3747"/>
    <w:rsid w:val="00813BC5"/>
    <w:rsid w:val="008215B3"/>
    <w:rsid w:val="00845E0A"/>
    <w:rsid w:val="00883763"/>
    <w:rsid w:val="00923B68"/>
    <w:rsid w:val="00944AC8"/>
    <w:rsid w:val="00A55AF2"/>
    <w:rsid w:val="00A65577"/>
    <w:rsid w:val="00AC2B16"/>
    <w:rsid w:val="00B35D96"/>
    <w:rsid w:val="00B405F5"/>
    <w:rsid w:val="00B5019F"/>
    <w:rsid w:val="00B74345"/>
    <w:rsid w:val="00C512ED"/>
    <w:rsid w:val="00D35A06"/>
    <w:rsid w:val="00DF20F5"/>
    <w:rsid w:val="00F40171"/>
    <w:rsid w:val="00F92F4A"/>
    <w:rsid w:val="00FA75C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CF9"/>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FA75C0"/>
    <w:pPr>
      <w:keepNext/>
      <w:jc w:val="center"/>
      <w:outlineLvl w:val="2"/>
    </w:pPr>
    <w:rPr>
      <w:rFonts w:cs="David"/>
      <w:sz w:val="28"/>
      <w:szCs w:val="28"/>
    </w:rPr>
  </w:style>
  <w:style w:type="paragraph" w:styleId="5">
    <w:name w:val="heading 5"/>
    <w:basedOn w:val="a"/>
    <w:next w:val="a"/>
    <w:link w:val="50"/>
    <w:qFormat/>
    <w:rsid w:val="00FA75C0"/>
    <w:pPr>
      <w:keepNext/>
      <w:jc w:val="center"/>
      <w:outlineLvl w:val="4"/>
    </w:pPr>
    <w:rPr>
      <w:rFonts w:cs="David"/>
      <w:sz w:val="32"/>
      <w:szCs w:val="32"/>
    </w:rPr>
  </w:style>
  <w:style w:type="paragraph" w:styleId="8">
    <w:name w:val="heading 8"/>
    <w:basedOn w:val="a"/>
    <w:next w:val="a"/>
    <w:link w:val="80"/>
    <w:qFormat/>
    <w:rsid w:val="00FA75C0"/>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FA75C0"/>
    <w:rPr>
      <w:rFonts w:ascii="Times New Roman" w:eastAsia="Times New Roman" w:hAnsi="Times New Roman" w:cs="David"/>
      <w:sz w:val="28"/>
      <w:szCs w:val="28"/>
      <w:lang w:eastAsia="he-IL"/>
    </w:rPr>
  </w:style>
  <w:style w:type="character" w:customStyle="1" w:styleId="50">
    <w:name w:val="כותרת 5 תו"/>
    <w:basedOn w:val="a0"/>
    <w:link w:val="5"/>
    <w:rsid w:val="00FA75C0"/>
    <w:rPr>
      <w:rFonts w:ascii="Times New Roman" w:eastAsia="Times New Roman" w:hAnsi="Times New Roman" w:cs="David"/>
      <w:sz w:val="32"/>
      <w:szCs w:val="32"/>
      <w:lang w:eastAsia="he-IL"/>
    </w:rPr>
  </w:style>
  <w:style w:type="character" w:customStyle="1" w:styleId="80">
    <w:name w:val="כותרת 8 תו"/>
    <w:basedOn w:val="a0"/>
    <w:link w:val="8"/>
    <w:rsid w:val="00FA75C0"/>
    <w:rPr>
      <w:rFonts w:ascii="Times New Roman" w:eastAsia="Times New Roman" w:hAnsi="Times New Roman" w:cs="David"/>
      <w:sz w:val="24"/>
      <w:szCs w:val="24"/>
      <w:lang w:eastAsia="he-IL"/>
    </w:rPr>
  </w:style>
  <w:style w:type="paragraph" w:styleId="2">
    <w:name w:val="Body Text 2"/>
    <w:basedOn w:val="a"/>
    <w:link w:val="20"/>
    <w:rsid w:val="00FA75C0"/>
    <w:pPr>
      <w:jc w:val="center"/>
    </w:pPr>
    <w:rPr>
      <w:rFonts w:cs="David"/>
      <w:sz w:val="32"/>
      <w:szCs w:val="32"/>
    </w:rPr>
  </w:style>
  <w:style w:type="character" w:customStyle="1" w:styleId="20">
    <w:name w:val="גוף טקסט 2 תו"/>
    <w:basedOn w:val="a0"/>
    <w:link w:val="2"/>
    <w:rsid w:val="00FA75C0"/>
    <w:rPr>
      <w:rFonts w:ascii="Times New Roman" w:eastAsia="Times New Roman" w:hAnsi="Times New Roman" w:cs="David"/>
      <w:sz w:val="32"/>
      <w:szCs w:val="32"/>
      <w:lang w:eastAsia="he-IL"/>
    </w:rPr>
  </w:style>
  <w:style w:type="paragraph" w:styleId="a6">
    <w:name w:val="footer"/>
    <w:basedOn w:val="a"/>
    <w:link w:val="a7"/>
    <w:rsid w:val="00FA75C0"/>
    <w:pPr>
      <w:tabs>
        <w:tab w:val="center" w:pos="4153"/>
        <w:tab w:val="right" w:pos="8306"/>
      </w:tabs>
    </w:pPr>
    <w:rPr>
      <w:rFonts w:cs="Miriam"/>
      <w:sz w:val="20"/>
      <w:szCs w:val="20"/>
    </w:rPr>
  </w:style>
  <w:style w:type="character" w:customStyle="1" w:styleId="a7">
    <w:name w:val="כותרת תחתונה תו"/>
    <w:basedOn w:val="a0"/>
    <w:link w:val="a6"/>
    <w:rsid w:val="00FA75C0"/>
    <w:rPr>
      <w:rFonts w:ascii="Times New Roman" w:eastAsia="Times New Roman" w:hAnsi="Times New Roman" w:cs="Miriam"/>
      <w:sz w:val="20"/>
      <w:szCs w:val="20"/>
      <w:lang w:eastAsia="he-IL"/>
    </w:rPr>
  </w:style>
  <w:style w:type="character" w:styleId="a8">
    <w:name w:val="page number"/>
    <w:basedOn w:val="a0"/>
    <w:rsid w:val="00FA75C0"/>
  </w:style>
  <w:style w:type="paragraph" w:styleId="a9">
    <w:name w:val="Subtitle"/>
    <w:basedOn w:val="a"/>
    <w:link w:val="aa"/>
    <w:qFormat/>
    <w:rsid w:val="00FA75C0"/>
    <w:rPr>
      <w:b/>
      <w:bCs/>
    </w:rPr>
  </w:style>
  <w:style w:type="character" w:customStyle="1" w:styleId="aa">
    <w:name w:val="כותרת משנה תו"/>
    <w:basedOn w:val="a0"/>
    <w:link w:val="a9"/>
    <w:rsid w:val="00FA75C0"/>
    <w:rPr>
      <w:rFonts w:ascii="Times New Roman" w:eastAsia="Times New Roman" w:hAnsi="Times New Roman" w:cs="Times New Roman"/>
      <w:b/>
      <w:bCs/>
      <w:sz w:val="24"/>
      <w:szCs w:val="24"/>
      <w:lang w:eastAsia="he-IL"/>
    </w:rPr>
  </w:style>
  <w:style w:type="paragraph" w:styleId="NormalWeb">
    <w:name w:val="Normal (Web)"/>
    <w:basedOn w:val="a"/>
    <w:uiPriority w:val="99"/>
    <w:unhideWhenUsed/>
    <w:rsid w:val="00223CF9"/>
    <w:pPr>
      <w:bidi w:val="0"/>
      <w:spacing w:before="100" w:beforeAutospacing="1" w:after="100" w:afterAutospacing="1" w:line="300" w:lineRule="auto"/>
    </w:pPr>
    <w:rPr>
      <w:rFonts w:ascii="Arial" w:hAnsi="Arial" w:cs="Arial"/>
      <w:color w:val="000000"/>
      <w:sz w:val="23"/>
      <w:szCs w:val="23"/>
      <w:lang w:eastAsia="en-US"/>
    </w:rPr>
  </w:style>
  <w:style w:type="character" w:customStyle="1" w:styleId="co-subtitle1">
    <w:name w:val="co-subtitle1"/>
    <w:basedOn w:val="a0"/>
    <w:rsid w:val="001F673C"/>
    <w:rPr>
      <w:rFonts w:ascii="Arial" w:hAnsi="Arial" w:cs="Arial" w:hint="default"/>
      <w:color w:val="935955"/>
      <w:sz w:val="18"/>
      <w:szCs w:val="18"/>
    </w:rPr>
  </w:style>
  <w:style w:type="character" w:customStyle="1" w:styleId="co-byline1">
    <w:name w:val="co-byline1"/>
    <w:basedOn w:val="a0"/>
    <w:rsid w:val="001F673C"/>
    <w:rPr>
      <w:rFonts w:ascii="Arial" w:hAnsi="Arial" w:cs="Arial" w:hint="default"/>
      <w:color w:val="935955"/>
      <w:sz w:val="17"/>
      <w:szCs w:val="17"/>
    </w:rPr>
  </w:style>
  <w:style w:type="character" w:customStyle="1" w:styleId="conbigtitle1">
    <w:name w:val="conbigtitle1"/>
    <w:basedOn w:val="a0"/>
    <w:rsid w:val="001F673C"/>
    <w:rPr>
      <w:rFonts w:ascii="Arial" w:hAnsi="Arial" w:cs="Arial" w:hint="default"/>
      <w:b/>
      <w:bCs/>
      <w:strike w:val="0"/>
      <w:dstrike w:val="0"/>
      <w:color w:val="800000"/>
      <w:sz w:val="24"/>
      <w:szCs w:val="24"/>
      <w:u w:val="none"/>
      <w:effect w:val="none"/>
    </w:rPr>
  </w:style>
  <w:style w:type="table" w:styleId="ab">
    <w:name w:val="Table Grid"/>
    <w:basedOn w:val="a1"/>
    <w:uiPriority w:val="59"/>
    <w:rsid w:val="00067A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rsid w:val="00005A6D"/>
    <w:pPr>
      <w:tabs>
        <w:tab w:val="center" w:pos="4153"/>
        <w:tab w:val="right" w:pos="8306"/>
      </w:tabs>
      <w:spacing w:line="280" w:lineRule="exact"/>
    </w:pPr>
    <w:rPr>
      <w:rFonts w:ascii="Arial" w:hAnsi="Arial"/>
      <w:sz w:val="20"/>
      <w:szCs w:val="20"/>
    </w:rPr>
  </w:style>
  <w:style w:type="character" w:customStyle="1" w:styleId="ad">
    <w:name w:val="כותרת עליונה תו"/>
    <w:basedOn w:val="a0"/>
    <w:link w:val="ac"/>
    <w:uiPriority w:val="99"/>
    <w:rsid w:val="00005A6D"/>
    <w:rPr>
      <w:rFonts w:ascii="Arial" w:eastAsia="Times New Roman" w:hAnsi="Arial" w:cs="Times New Roman"/>
      <w:sz w:val="20"/>
      <w:szCs w:val="20"/>
      <w:lang w:eastAsia="he-IL"/>
    </w:rPr>
  </w:style>
</w:styles>
</file>

<file path=word/webSettings.xml><?xml version="1.0" encoding="utf-8"?>
<w:webSettings xmlns:r="http://schemas.openxmlformats.org/officeDocument/2006/relationships" xmlns:w="http://schemas.openxmlformats.org/wordprocessingml/2006/main">
  <w:divs>
    <w:div w:id="329480893">
      <w:bodyDiv w:val="1"/>
      <w:marLeft w:val="0"/>
      <w:marRight w:val="0"/>
      <w:marTop w:val="0"/>
      <w:marBottom w:val="0"/>
      <w:divBdr>
        <w:top w:val="none" w:sz="0" w:space="0" w:color="auto"/>
        <w:left w:val="none" w:sz="0" w:space="0" w:color="auto"/>
        <w:bottom w:val="none" w:sz="0" w:space="0" w:color="auto"/>
        <w:right w:val="none" w:sz="0" w:space="0" w:color="auto"/>
      </w:divBdr>
    </w:div>
    <w:div w:id="1178345423">
      <w:bodyDiv w:val="1"/>
      <w:marLeft w:val="0"/>
      <w:marRight w:val="0"/>
      <w:marTop w:val="0"/>
      <w:marBottom w:val="0"/>
      <w:divBdr>
        <w:top w:val="none" w:sz="0" w:space="0" w:color="auto"/>
        <w:left w:val="none" w:sz="0" w:space="0" w:color="auto"/>
        <w:bottom w:val="none" w:sz="0" w:space="0" w:color="auto"/>
        <w:right w:val="none" w:sz="0" w:space="0" w:color="auto"/>
      </w:divBdr>
    </w:div>
    <w:div w:id="1324433915">
      <w:bodyDiv w:val="1"/>
      <w:marLeft w:val="0"/>
      <w:marRight w:val="0"/>
      <w:marTop w:val="0"/>
      <w:marBottom w:val="0"/>
      <w:divBdr>
        <w:top w:val="none" w:sz="0" w:space="0" w:color="auto"/>
        <w:left w:val="none" w:sz="0" w:space="0" w:color="auto"/>
        <w:bottom w:val="none" w:sz="0" w:space="0" w:color="auto"/>
        <w:right w:val="none" w:sz="0" w:space="0" w:color="auto"/>
      </w:divBdr>
      <w:divsChild>
        <w:div w:id="583882226">
          <w:marLeft w:val="0"/>
          <w:marRight w:val="0"/>
          <w:marTop w:val="0"/>
          <w:marBottom w:val="0"/>
          <w:divBdr>
            <w:top w:val="none" w:sz="0" w:space="0" w:color="auto"/>
            <w:left w:val="none" w:sz="0" w:space="0" w:color="auto"/>
            <w:bottom w:val="none" w:sz="0" w:space="0" w:color="auto"/>
            <w:right w:val="none" w:sz="0" w:space="0" w:color="auto"/>
          </w:divBdr>
          <w:divsChild>
            <w:div w:id="51932108">
              <w:marLeft w:val="0"/>
              <w:marRight w:val="0"/>
              <w:marTop w:val="0"/>
              <w:marBottom w:val="0"/>
              <w:divBdr>
                <w:top w:val="none" w:sz="0" w:space="0" w:color="auto"/>
                <w:left w:val="none" w:sz="0" w:space="0" w:color="auto"/>
                <w:bottom w:val="none" w:sz="0" w:space="0" w:color="auto"/>
                <w:right w:val="none" w:sz="0" w:space="0" w:color="auto"/>
              </w:divBdr>
              <w:divsChild>
                <w:div w:id="3265165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200404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48BF2-93E0-44A1-9790-4E252662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2835</Words>
  <Characters>14180</Characters>
  <Application>Microsoft Office Word</Application>
  <DocSecurity>0</DocSecurity>
  <Lines>118</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16</cp:revision>
  <cp:lastPrinted>2010-03-19T08:17:00Z</cp:lastPrinted>
  <dcterms:created xsi:type="dcterms:W3CDTF">2010-03-17T11:06:00Z</dcterms:created>
  <dcterms:modified xsi:type="dcterms:W3CDTF">2010-03-19T08:37:00Z</dcterms:modified>
</cp:coreProperties>
</file>