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28" w:rsidRPr="00744652" w:rsidRDefault="00FB6A28" w:rsidP="00DA4C9E">
      <w:pPr>
        <w:rPr>
          <w:rFonts w:cs="David"/>
          <w:b/>
          <w:bCs/>
          <w:rtl/>
        </w:rPr>
      </w:pPr>
      <w:r>
        <w:rPr>
          <w:rFonts w:cs="David" w:hint="cs"/>
          <w:b/>
          <w:bCs/>
          <w:rtl/>
        </w:rPr>
        <w:t>בסיעתא דשמיא</w:t>
      </w:r>
      <w:r w:rsidRPr="00744652">
        <w:rPr>
          <w:rFonts w:cs="David" w:hint="cs"/>
          <w:b/>
          <w:bCs/>
          <w:rtl/>
        </w:rPr>
        <w:t xml:space="preserve">       </w:t>
      </w:r>
      <w:r>
        <w:rPr>
          <w:rFonts w:cs="David" w:hint="cs"/>
          <w:b/>
          <w:bCs/>
          <w:rtl/>
        </w:rPr>
        <w:t xml:space="preserve">                           פרשת </w:t>
      </w:r>
      <w:r w:rsidRPr="00744652">
        <w:rPr>
          <w:rFonts w:cs="David" w:hint="cs"/>
          <w:b/>
          <w:bCs/>
          <w:rtl/>
        </w:rPr>
        <w:t>"</w:t>
      </w:r>
      <w:r w:rsidR="00DA4C9E">
        <w:rPr>
          <w:rFonts w:cs="David" w:hint="cs"/>
          <w:b/>
          <w:bCs/>
          <w:rtl/>
        </w:rPr>
        <w:t>לך - לך" , י"ג בחש</w:t>
      </w:r>
      <w:r w:rsidR="00F650B8">
        <w:rPr>
          <w:rFonts w:cs="David" w:hint="cs"/>
          <w:b/>
          <w:bCs/>
          <w:rtl/>
        </w:rPr>
        <w:t>ו</w:t>
      </w:r>
      <w:r w:rsidR="00DA4C9E">
        <w:rPr>
          <w:rFonts w:cs="David" w:hint="cs"/>
          <w:b/>
          <w:bCs/>
          <w:rtl/>
        </w:rPr>
        <w:t>ון</w:t>
      </w:r>
      <w:r>
        <w:rPr>
          <w:rFonts w:cs="David" w:hint="cs"/>
          <w:b/>
          <w:bCs/>
          <w:rtl/>
        </w:rPr>
        <w:t xml:space="preserve">  תש"ע</w:t>
      </w:r>
      <w:r w:rsidRPr="00744652">
        <w:rPr>
          <w:rFonts w:cs="David" w:hint="cs"/>
          <w:b/>
          <w:bCs/>
          <w:rtl/>
        </w:rPr>
        <w:t xml:space="preserve">             </w:t>
      </w:r>
      <w:r w:rsidR="00DA4C9E">
        <w:rPr>
          <w:rFonts w:cs="David" w:hint="cs"/>
          <w:b/>
          <w:bCs/>
          <w:rtl/>
        </w:rPr>
        <w:t xml:space="preserve">                         </w:t>
      </w:r>
      <w:r w:rsidR="00367D82">
        <w:rPr>
          <w:rFonts w:cs="David" w:hint="cs"/>
          <w:b/>
          <w:bCs/>
          <w:rtl/>
        </w:rPr>
        <w:t xml:space="preserve"> </w:t>
      </w:r>
      <w:r w:rsidR="00DA4C9E">
        <w:rPr>
          <w:rFonts w:cs="David" w:hint="cs"/>
          <w:b/>
          <w:bCs/>
          <w:rtl/>
        </w:rPr>
        <w:t xml:space="preserve"> ג</w:t>
      </w:r>
      <w:r>
        <w:rPr>
          <w:rFonts w:cs="David" w:hint="cs"/>
          <w:b/>
          <w:bCs/>
          <w:rtl/>
        </w:rPr>
        <w:t>י</w:t>
      </w:r>
      <w:r w:rsidR="00DA4C9E">
        <w:rPr>
          <w:rFonts w:cs="David" w:hint="cs"/>
          <w:b/>
          <w:bCs/>
          <w:rtl/>
        </w:rPr>
        <w:t>לי</w:t>
      </w:r>
      <w:r>
        <w:rPr>
          <w:rFonts w:cs="David" w:hint="cs"/>
          <w:b/>
          <w:bCs/>
          <w:rtl/>
        </w:rPr>
        <w:t>ון מ</w:t>
      </w:r>
      <w:r w:rsidRPr="00744652">
        <w:rPr>
          <w:rFonts w:cs="David" w:hint="cs"/>
          <w:b/>
          <w:bCs/>
          <w:rtl/>
        </w:rPr>
        <w:t xml:space="preserve">ס' </w:t>
      </w:r>
      <w:r w:rsidR="00DA4C9E">
        <w:rPr>
          <w:rFonts w:cs="David" w:hint="cs"/>
          <w:b/>
          <w:bCs/>
          <w:rtl/>
        </w:rPr>
        <w:t>202</w:t>
      </w:r>
    </w:p>
    <w:p w:rsidR="00FB6A28" w:rsidRPr="00744652" w:rsidRDefault="00FB6A28" w:rsidP="00FB6A28">
      <w:pPr>
        <w:jc w:val="center"/>
        <w:rPr>
          <w:rFonts w:cs="David"/>
          <w:b/>
          <w:bCs/>
        </w:rPr>
      </w:pPr>
      <w:r w:rsidRPr="00744652">
        <w:rPr>
          <w:rFonts w:cs="David" w:hint="cs"/>
          <w:b/>
          <w:bCs/>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FB6A28" w:rsidRPr="00744652" w:rsidTr="00262473">
        <w:tc>
          <w:tcPr>
            <w:tcW w:w="10080" w:type="dxa"/>
          </w:tcPr>
          <w:p w:rsidR="00FB6A28" w:rsidRPr="00744652" w:rsidRDefault="00FB6A28" w:rsidP="00262473">
            <w:pPr>
              <w:pStyle w:val="5"/>
              <w:rPr>
                <w:rFonts w:cs="Guttman Stam"/>
                <w:b/>
                <w:bCs/>
                <w:sz w:val="96"/>
                <w:szCs w:val="96"/>
                <w:rtl/>
              </w:rPr>
            </w:pPr>
            <w:r w:rsidRPr="00744652">
              <w:rPr>
                <w:rFonts w:cs="Guttman Stam" w:hint="cs"/>
                <w:b/>
                <w:bCs/>
                <w:sz w:val="96"/>
                <w:szCs w:val="96"/>
                <w:rtl/>
              </w:rPr>
              <w:t>"</w:t>
            </w:r>
            <w:r w:rsidRPr="00744652">
              <w:rPr>
                <w:rFonts w:cs="Guttman Stam"/>
                <w:b/>
                <w:bCs/>
                <w:sz w:val="96"/>
                <w:szCs w:val="96"/>
                <w:rtl/>
              </w:rPr>
              <w:t>חסדי אשר וחיה</w:t>
            </w:r>
            <w:r w:rsidRPr="00744652">
              <w:rPr>
                <w:rFonts w:cs="Guttman Stam"/>
                <w:sz w:val="96"/>
                <w:szCs w:val="96"/>
                <w:rtl/>
              </w:rPr>
              <w:t>"</w:t>
            </w:r>
          </w:p>
        </w:tc>
      </w:tr>
    </w:tbl>
    <w:p w:rsidR="00FB6A28" w:rsidRPr="00744652" w:rsidRDefault="00FB6A28" w:rsidP="00FB6A28">
      <w:pPr>
        <w:pStyle w:val="5"/>
        <w:rPr>
          <w:b/>
          <w:bCs/>
          <w:sz w:val="24"/>
          <w:szCs w:val="24"/>
          <w:rtl/>
        </w:rPr>
      </w:pPr>
      <w:r w:rsidRPr="00744652">
        <w:rPr>
          <w:rFonts w:hint="cs"/>
          <w:b/>
          <w:bCs/>
          <w:sz w:val="24"/>
          <w:szCs w:val="24"/>
          <w:rtl/>
        </w:rPr>
        <w:t xml:space="preserve">  </w:t>
      </w:r>
    </w:p>
    <w:p w:rsidR="00FB6A28" w:rsidRPr="00BD3C42" w:rsidRDefault="00FB6A28" w:rsidP="00FB6A28">
      <w:pPr>
        <w:pStyle w:val="5"/>
        <w:jc w:val="left"/>
        <w:rPr>
          <w:b/>
          <w:bCs/>
          <w:sz w:val="24"/>
          <w:szCs w:val="24"/>
          <w:u w:val="single"/>
          <w:rtl/>
        </w:rPr>
      </w:pPr>
      <w:r w:rsidRPr="00744652">
        <w:rPr>
          <w:rFonts w:hint="cs"/>
          <w:b/>
          <w:bCs/>
          <w:sz w:val="24"/>
          <w:szCs w:val="24"/>
          <w:rtl/>
        </w:rPr>
        <w:t>"הלא פרוס לחמך לרעב, ועניים מרודים תביא בית. כי ראית ערום וכיסיתו, ומבשרך אל</w:t>
      </w:r>
      <w:r w:rsidRPr="00E37898">
        <w:rPr>
          <w:rFonts w:hint="cs"/>
          <w:b/>
          <w:bCs/>
          <w:sz w:val="24"/>
          <w:szCs w:val="24"/>
          <w:rtl/>
        </w:rPr>
        <w:t xml:space="preserve"> תתעלם…" </w:t>
      </w:r>
    </w:p>
    <w:p w:rsidR="00FB6A28" w:rsidRPr="00BD3C42" w:rsidRDefault="006C2FEB" w:rsidP="00FB6A28">
      <w:pPr>
        <w:pStyle w:val="3"/>
        <w:jc w:val="left"/>
        <w:rPr>
          <w:b/>
          <w:bCs/>
          <w:sz w:val="24"/>
          <w:szCs w:val="24"/>
          <w:u w:val="single"/>
          <w:rtl/>
        </w:rPr>
      </w:pPr>
      <w:r w:rsidRPr="006C2FEB">
        <w:rPr>
          <w:b/>
          <w:bCs/>
          <w:i/>
          <w:iCs/>
          <w:noProof/>
          <w:sz w:val="24"/>
          <w:szCs w:val="24"/>
          <w:rtl/>
          <w:lang w:val="he-IL"/>
        </w:rPr>
        <w:pict>
          <v:roundrect id="_x0000_s1026" style="position:absolute;left:0;text-align:left;margin-left:3.75pt;margin-top:10.3pt;width:2in;height:56.05pt;z-index:251660288" arcsize="10923f">
            <v:textbox style="mso-next-textbox:#_x0000_s1026">
              <w:txbxContent>
                <w:p w:rsidR="00FB6A28" w:rsidRPr="00744652" w:rsidRDefault="00FB6A28" w:rsidP="00FB6A28">
                  <w:pPr>
                    <w:rPr>
                      <w:rtl/>
                    </w:rPr>
                  </w:pPr>
                  <w:r w:rsidRPr="00744652">
                    <w:rPr>
                      <w:rFonts w:hint="cs"/>
                      <w:rtl/>
                    </w:rPr>
                    <w:t>זמני השבת:</w:t>
                  </w:r>
                </w:p>
                <w:p w:rsidR="00FB6A28" w:rsidRDefault="00FB6A28" w:rsidP="00FB6A28">
                  <w:pPr>
                    <w:rPr>
                      <w:b/>
                      <w:bCs/>
                      <w:rtl/>
                    </w:rPr>
                  </w:pPr>
                  <w:r>
                    <w:rPr>
                      <w:rFonts w:hint="cs"/>
                      <w:b/>
                      <w:bCs/>
                      <w:rtl/>
                    </w:rPr>
                    <w:t xml:space="preserve">           </w:t>
                  </w:r>
                  <w:r w:rsidRPr="00DA4C9E">
                    <w:rPr>
                      <w:rFonts w:hint="cs"/>
                      <w:b/>
                      <w:bCs/>
                      <w:u w:val="single"/>
                      <w:rtl/>
                    </w:rPr>
                    <w:t>כניסה</w:t>
                  </w:r>
                  <w:r>
                    <w:rPr>
                      <w:rFonts w:hint="cs"/>
                      <w:b/>
                      <w:bCs/>
                      <w:rtl/>
                    </w:rPr>
                    <w:t xml:space="preserve">:         </w:t>
                  </w:r>
                  <w:r w:rsidRPr="00DA4C9E">
                    <w:rPr>
                      <w:rFonts w:hint="cs"/>
                      <w:b/>
                      <w:bCs/>
                      <w:u w:val="single"/>
                      <w:rtl/>
                    </w:rPr>
                    <w:t>יציאה</w:t>
                  </w:r>
                  <w:r>
                    <w:rPr>
                      <w:rFonts w:hint="cs"/>
                      <w:b/>
                      <w:bCs/>
                      <w:rtl/>
                    </w:rPr>
                    <w:t>:</w:t>
                  </w:r>
                </w:p>
                <w:p w:rsidR="00FB6A28" w:rsidRDefault="00FB6A28" w:rsidP="00DA4C9E">
                  <w:r>
                    <w:rPr>
                      <w:rFonts w:hint="cs"/>
                      <w:rtl/>
                    </w:rPr>
                    <w:t>ת"א     16:3</w:t>
                  </w:r>
                  <w:r w:rsidR="00DA4C9E">
                    <w:rPr>
                      <w:rFonts w:hint="cs"/>
                      <w:rtl/>
                    </w:rPr>
                    <w:t>0</w:t>
                  </w:r>
                  <w:r>
                    <w:rPr>
                      <w:rFonts w:hint="cs"/>
                      <w:rtl/>
                    </w:rPr>
                    <w:t xml:space="preserve">            17:3</w:t>
                  </w:r>
                  <w:r w:rsidR="00DA4C9E">
                    <w:rPr>
                      <w:rFonts w:hint="cs"/>
                      <w:rtl/>
                    </w:rPr>
                    <w:t>0</w:t>
                  </w:r>
                  <w:r>
                    <w:rPr>
                      <w:rFonts w:hint="cs"/>
                      <w:rtl/>
                    </w:rPr>
                    <w:t xml:space="preserve">  </w:t>
                  </w:r>
                </w:p>
              </w:txbxContent>
            </v:textbox>
          </v:roundrect>
        </w:pict>
      </w:r>
      <w:r w:rsidR="00FB6A28" w:rsidRPr="00BD3C42">
        <w:rPr>
          <w:rFonts w:hint="cs"/>
          <w:b/>
          <w:bCs/>
          <w:sz w:val="24"/>
          <w:szCs w:val="24"/>
          <w:rtl/>
        </w:rPr>
        <w:t>חלוקת מזון וסיוע לנזקקים ובית תמחוי  נווה דוד, רחוב חיים בר-לב 3 רמלה  טל':</w:t>
      </w:r>
      <w:r w:rsidR="00FB6A28" w:rsidRPr="00BD3C42">
        <w:rPr>
          <w:rFonts w:hint="cs"/>
          <w:b/>
          <w:bCs/>
          <w:sz w:val="24"/>
          <w:szCs w:val="24"/>
          <w:u w:val="single"/>
          <w:rtl/>
        </w:rPr>
        <w:t xml:space="preserve"> </w:t>
      </w:r>
      <w:r w:rsidR="00FB6A28" w:rsidRPr="00E37898">
        <w:rPr>
          <w:rFonts w:hint="cs"/>
          <w:b/>
          <w:bCs/>
          <w:sz w:val="24"/>
          <w:szCs w:val="24"/>
          <w:rtl/>
        </w:rPr>
        <w:t>08-9249055</w:t>
      </w:r>
    </w:p>
    <w:p w:rsidR="00DA4C9E" w:rsidRDefault="00FB6A28" w:rsidP="00DA4C9E">
      <w:pPr>
        <w:rPr>
          <w:rFonts w:cs="David"/>
          <w:b/>
          <w:bCs/>
          <w:rtl/>
        </w:rPr>
      </w:pPr>
      <w:r w:rsidRPr="00BD3C42">
        <w:rPr>
          <w:rFonts w:cs="David" w:hint="cs"/>
          <w:b/>
          <w:bCs/>
          <w:u w:val="single"/>
          <w:rtl/>
        </w:rPr>
        <w:t>דבר נשיא העמותה,יחיאל ניזרי</w:t>
      </w:r>
      <w:r w:rsidRPr="00BD3C42">
        <w:rPr>
          <w:rFonts w:cs="David" w:hint="cs"/>
          <w:b/>
          <w:bCs/>
          <w:rtl/>
        </w:rPr>
        <w:t>:</w:t>
      </w:r>
    </w:p>
    <w:p w:rsidR="00DA4C9E" w:rsidRDefault="00FB6A28" w:rsidP="00DA4C9E">
      <w:pPr>
        <w:rPr>
          <w:rFonts w:cs="David"/>
          <w:b/>
          <w:bCs/>
          <w:rtl/>
        </w:rPr>
      </w:pPr>
      <w:r w:rsidRPr="00744652">
        <w:rPr>
          <w:rFonts w:cs="David" w:hint="cs"/>
          <w:b/>
          <w:bCs/>
          <w:rtl/>
        </w:rPr>
        <w:t>העמותה ממוקמת</w:t>
      </w:r>
      <w:r w:rsidR="00DA4C9E">
        <w:rPr>
          <w:rFonts w:cs="David" w:hint="cs"/>
          <w:b/>
          <w:bCs/>
          <w:rtl/>
        </w:rPr>
        <w:t xml:space="preserve"> </w:t>
      </w:r>
      <w:r w:rsidRPr="00744652">
        <w:rPr>
          <w:rFonts w:cs="David" w:hint="cs"/>
          <w:b/>
          <w:bCs/>
          <w:rtl/>
        </w:rPr>
        <w:t>ברחוב</w:t>
      </w:r>
      <w:r>
        <w:rPr>
          <w:rFonts w:cs="David" w:hint="cs"/>
          <w:b/>
          <w:bCs/>
          <w:rtl/>
        </w:rPr>
        <w:t xml:space="preserve"> </w:t>
      </w:r>
      <w:r w:rsidRPr="00744652">
        <w:rPr>
          <w:rFonts w:cs="David" w:hint="cs"/>
          <w:b/>
          <w:bCs/>
          <w:rtl/>
        </w:rPr>
        <w:t>בר לב 3 בעיר רמלה, חלוקת מזון למשפחות הנזקקות בשני</w:t>
      </w:r>
    </w:p>
    <w:p w:rsidR="00DA4C9E" w:rsidRDefault="00FB6A28" w:rsidP="00DA4C9E">
      <w:pPr>
        <w:rPr>
          <w:rFonts w:cs="David"/>
          <w:b/>
          <w:bCs/>
          <w:rtl/>
        </w:rPr>
      </w:pPr>
      <w:r w:rsidRPr="00744652">
        <w:rPr>
          <w:rFonts w:cs="David" w:hint="cs"/>
          <w:b/>
          <w:bCs/>
          <w:rtl/>
        </w:rPr>
        <w:t>מישורים: הן חלוקה</w:t>
      </w:r>
      <w:r>
        <w:rPr>
          <w:rFonts w:cs="David" w:hint="cs"/>
          <w:b/>
          <w:bCs/>
          <w:rtl/>
        </w:rPr>
        <w:t xml:space="preserve"> </w:t>
      </w:r>
      <w:r w:rsidRPr="00744652">
        <w:rPr>
          <w:rFonts w:cs="David" w:hint="cs"/>
          <w:b/>
          <w:bCs/>
          <w:rtl/>
        </w:rPr>
        <w:t xml:space="preserve">במקום, והן חלוקה לבתי הנזקקים. מתנדבי עמותת "חסדי </w:t>
      </w:r>
    </w:p>
    <w:p w:rsidR="00DA4C9E" w:rsidRDefault="00FB6A28" w:rsidP="00DA4C9E">
      <w:pPr>
        <w:rPr>
          <w:rFonts w:cs="David"/>
          <w:b/>
          <w:bCs/>
          <w:rtl/>
        </w:rPr>
      </w:pPr>
      <w:r w:rsidRPr="00744652">
        <w:rPr>
          <w:rFonts w:cs="David" w:hint="cs"/>
          <w:b/>
          <w:bCs/>
          <w:rtl/>
        </w:rPr>
        <w:t>אשר וחיה"</w:t>
      </w:r>
      <w:r w:rsidR="00DA4C9E">
        <w:rPr>
          <w:rFonts w:cs="David" w:hint="cs"/>
          <w:b/>
          <w:bCs/>
          <w:rtl/>
        </w:rPr>
        <w:t xml:space="preserve"> </w:t>
      </w:r>
      <w:r w:rsidRPr="00744652">
        <w:rPr>
          <w:rFonts w:cs="David" w:hint="cs"/>
          <w:b/>
          <w:bCs/>
          <w:rtl/>
        </w:rPr>
        <w:t>קוראים</w:t>
      </w:r>
      <w:r>
        <w:rPr>
          <w:rFonts w:cs="David" w:hint="cs"/>
          <w:b/>
          <w:bCs/>
          <w:rtl/>
        </w:rPr>
        <w:t xml:space="preserve"> </w:t>
      </w:r>
      <w:r w:rsidRPr="00744652">
        <w:rPr>
          <w:rFonts w:cs="David" w:hint="cs"/>
          <w:b/>
          <w:bCs/>
          <w:rtl/>
        </w:rPr>
        <w:t>לתורמים אשר יכולים להטות כתף ולסייע לנזקקים, להתקשר</w:t>
      </w:r>
    </w:p>
    <w:p w:rsidR="00DA4C9E" w:rsidRDefault="00FB6A28" w:rsidP="00DA4C9E">
      <w:pPr>
        <w:rPr>
          <w:rFonts w:cs="David"/>
          <w:b/>
          <w:bCs/>
          <w:rtl/>
        </w:rPr>
      </w:pPr>
      <w:r w:rsidRPr="00744652">
        <w:rPr>
          <w:rFonts w:cs="David" w:hint="cs"/>
          <w:b/>
          <w:bCs/>
          <w:rtl/>
        </w:rPr>
        <w:t>ולתרום</w:t>
      </w:r>
      <w:r>
        <w:rPr>
          <w:rFonts w:cs="David" w:hint="cs"/>
          <w:b/>
          <w:bCs/>
          <w:rtl/>
        </w:rPr>
        <w:t xml:space="preserve"> </w:t>
      </w:r>
      <w:r w:rsidRPr="00744652">
        <w:rPr>
          <w:rFonts w:cs="David" w:hint="cs"/>
          <w:b/>
          <w:bCs/>
          <w:rtl/>
        </w:rPr>
        <w:t>שהרי הסיוע</w:t>
      </w:r>
      <w:r>
        <w:rPr>
          <w:rFonts w:cs="David" w:hint="cs"/>
          <w:b/>
          <w:bCs/>
          <w:rtl/>
        </w:rPr>
        <w:t xml:space="preserve"> </w:t>
      </w:r>
      <w:r w:rsidRPr="00744652">
        <w:rPr>
          <w:rFonts w:cs="David" w:hint="cs"/>
          <w:b/>
          <w:bCs/>
          <w:rtl/>
        </w:rPr>
        <w:t xml:space="preserve"> נמשך בכל ימות  השנה, </w:t>
      </w:r>
      <w:r w:rsidRPr="00744652">
        <w:rPr>
          <w:rFonts w:cs="David" w:hint="cs"/>
          <w:b/>
          <w:bCs/>
          <w:u w:val="single"/>
          <w:rtl/>
        </w:rPr>
        <w:t>ולא רק בחגים.</w:t>
      </w:r>
      <w:r>
        <w:rPr>
          <w:rFonts w:cs="David" w:hint="cs"/>
          <w:b/>
          <w:bCs/>
          <w:rtl/>
        </w:rPr>
        <w:t xml:space="preserve"> </w:t>
      </w:r>
      <w:r w:rsidRPr="00744652">
        <w:rPr>
          <w:rFonts w:cs="David" w:hint="cs"/>
          <w:b/>
          <w:bCs/>
          <w:rtl/>
        </w:rPr>
        <w:t xml:space="preserve">במקורותינו כתוב </w:t>
      </w:r>
    </w:p>
    <w:p w:rsidR="00FB6A28" w:rsidRPr="00744652" w:rsidRDefault="00FB6A28" w:rsidP="00DA4C9E">
      <w:pPr>
        <w:rPr>
          <w:rFonts w:cs="David"/>
          <w:b/>
          <w:bCs/>
          <w:rtl/>
        </w:rPr>
      </w:pPr>
      <w:r w:rsidRPr="00744652">
        <w:rPr>
          <w:rFonts w:cs="David" w:hint="cs"/>
          <w:b/>
          <w:bCs/>
          <w:rtl/>
        </w:rPr>
        <w:t>שהמעשר את כספו מתעשר,</w:t>
      </w:r>
      <w:r>
        <w:rPr>
          <w:rFonts w:cs="David" w:hint="cs"/>
          <w:b/>
          <w:bCs/>
          <w:rtl/>
        </w:rPr>
        <w:t xml:space="preserve"> </w:t>
      </w:r>
      <w:r w:rsidRPr="00744652">
        <w:rPr>
          <w:rFonts w:cs="David" w:hint="cs"/>
          <w:b/>
          <w:bCs/>
          <w:rtl/>
        </w:rPr>
        <w:t xml:space="preserve"> זה הדבר היחיד שהקדוש ברוך הוא אומר לעם ישראל "בחנוני נא בזאת". תושבים המעונייני</w:t>
      </w:r>
      <w:r w:rsidRPr="00744652">
        <w:rPr>
          <w:rFonts w:cs="David" w:hint="eastAsia"/>
          <w:b/>
          <w:bCs/>
          <w:rtl/>
        </w:rPr>
        <w:t>ם</w:t>
      </w:r>
      <w:r w:rsidRPr="00744652">
        <w:rPr>
          <w:rFonts w:cs="David" w:hint="cs"/>
          <w:b/>
          <w:bCs/>
          <w:rtl/>
        </w:rPr>
        <w:t xml:space="preserve"> לתרום מוזמנים לפנות בטל':08-9249055, 054-7603024 ,זיוה, 052-8943054, ליפא. </w:t>
      </w:r>
    </w:p>
    <w:tbl>
      <w:tblPr>
        <w:bidiVisual/>
        <w:tblW w:w="992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420"/>
        <w:gridCol w:w="3354"/>
      </w:tblGrid>
      <w:tr w:rsidR="00FB6A28" w:rsidRPr="00744652" w:rsidTr="00262473">
        <w:trPr>
          <w:trHeight w:val="437"/>
        </w:trPr>
        <w:tc>
          <w:tcPr>
            <w:tcW w:w="9922" w:type="dxa"/>
            <w:gridSpan w:val="3"/>
          </w:tcPr>
          <w:p w:rsidR="00FB6A28" w:rsidRPr="00744652" w:rsidRDefault="00FB6A28" w:rsidP="00262473">
            <w:pPr>
              <w:jc w:val="center"/>
              <w:rPr>
                <w:rFonts w:cs="David"/>
                <w:b/>
                <w:bCs/>
                <w:rtl/>
              </w:rPr>
            </w:pPr>
            <w:r w:rsidRPr="00744652">
              <w:rPr>
                <w:rFonts w:cs="David" w:hint="cs"/>
                <w:b/>
                <w:bCs/>
                <w:rtl/>
              </w:rPr>
              <w:t>לכל המעוניין לברך ולהתברך או להנציח את יקיריו וחפץ</w:t>
            </w:r>
          </w:p>
          <w:p w:rsidR="00FB6A28" w:rsidRPr="00744652" w:rsidRDefault="00FB6A28" w:rsidP="00262473">
            <w:pPr>
              <w:jc w:val="center"/>
              <w:rPr>
                <w:rFonts w:cs="David"/>
                <w:b/>
                <w:bCs/>
                <w:rtl/>
              </w:rPr>
            </w:pPr>
            <w:r w:rsidRPr="00744652">
              <w:rPr>
                <w:rFonts w:cs="David" w:hint="cs"/>
                <w:b/>
                <w:bCs/>
                <w:rtl/>
              </w:rPr>
              <w:t>לקבל חסות על העלון מוזמן להתקשר לטלפון הנ"ל: 0547-603024</w:t>
            </w:r>
          </w:p>
        </w:tc>
      </w:tr>
      <w:tr w:rsidR="00FB6A28" w:rsidRPr="00744652" w:rsidTr="00262473">
        <w:trPr>
          <w:trHeight w:val="216"/>
        </w:trPr>
        <w:tc>
          <w:tcPr>
            <w:tcW w:w="9922" w:type="dxa"/>
            <w:gridSpan w:val="3"/>
          </w:tcPr>
          <w:p w:rsidR="00FB6A28" w:rsidRPr="00744652" w:rsidRDefault="00FB6A28" w:rsidP="00262473">
            <w:pPr>
              <w:jc w:val="center"/>
              <w:rPr>
                <w:rFonts w:cs="David"/>
                <w:b/>
                <w:bCs/>
                <w:rtl/>
              </w:rPr>
            </w:pPr>
            <w:r w:rsidRPr="00744652">
              <w:rPr>
                <w:rFonts w:cs="David" w:hint="cs"/>
                <w:b/>
                <w:bCs/>
                <w:rtl/>
              </w:rPr>
              <w:t>לעמותה יש אישור לפי סעיף 46 לפקודת המיסים להחזרי מס עבור תרומות</w:t>
            </w:r>
          </w:p>
        </w:tc>
      </w:tr>
      <w:tr w:rsidR="00FB6A28" w:rsidRPr="00744652" w:rsidTr="00262473">
        <w:trPr>
          <w:gridBefore w:val="1"/>
          <w:gridAfter w:val="1"/>
          <w:wBefore w:w="3148" w:type="dxa"/>
          <w:wAfter w:w="3354" w:type="dxa"/>
        </w:trPr>
        <w:tc>
          <w:tcPr>
            <w:tcW w:w="3420" w:type="dxa"/>
          </w:tcPr>
          <w:p w:rsidR="00FB6A28" w:rsidRPr="00744652" w:rsidRDefault="00FB6A28" w:rsidP="00262473">
            <w:pPr>
              <w:jc w:val="center"/>
              <w:rPr>
                <w:rFonts w:cs="Guttman Stam"/>
                <w:sz w:val="44"/>
                <w:szCs w:val="44"/>
                <w:rtl/>
              </w:rPr>
            </w:pPr>
            <w:r w:rsidRPr="00744652">
              <w:rPr>
                <w:rFonts w:cs="Guttman Stam" w:hint="cs"/>
                <w:sz w:val="44"/>
                <w:szCs w:val="44"/>
                <w:rtl/>
              </w:rPr>
              <w:t>מפניני הפרשה</w:t>
            </w:r>
          </w:p>
        </w:tc>
      </w:tr>
    </w:tbl>
    <w:p w:rsidR="00A07EF7" w:rsidRDefault="00A07EF7" w:rsidP="00A07EF7">
      <w:pPr>
        <w:ind w:right="180"/>
        <w:rPr>
          <w:rFonts w:cs="David"/>
          <w:b/>
          <w:bCs/>
          <w:sz w:val="28"/>
          <w:szCs w:val="28"/>
          <w:rtl/>
        </w:rPr>
      </w:pPr>
      <w:r>
        <w:rPr>
          <w:rFonts w:cs="David" w:hint="cs"/>
          <w:b/>
          <w:bCs/>
          <w:sz w:val="32"/>
          <w:szCs w:val="32"/>
          <w:u w:val="single"/>
          <w:rtl/>
        </w:rPr>
        <w:t>לא תובעים מאדם יותר ממה שבכוחותיו לעשות</w:t>
      </w:r>
    </w:p>
    <w:p w:rsidR="00A07EF7" w:rsidRPr="00DC3A01" w:rsidRDefault="00A07EF7" w:rsidP="00A07EF7">
      <w:pPr>
        <w:ind w:right="180"/>
        <w:rPr>
          <w:rFonts w:cs="David"/>
          <w:b/>
          <w:bCs/>
          <w:rtl/>
        </w:rPr>
      </w:pPr>
      <w:r w:rsidRPr="00DC3A01">
        <w:rPr>
          <w:rFonts w:cs="David" w:hint="cs"/>
          <w:b/>
          <w:bCs/>
          <w:rtl/>
        </w:rPr>
        <w:t xml:space="preserve">לך לך-לעצמותיך, לשורש נשמתך. </w:t>
      </w:r>
    </w:p>
    <w:p w:rsidR="00A07EF7" w:rsidRDefault="00A07EF7" w:rsidP="00A07EF7">
      <w:pPr>
        <w:ind w:right="180"/>
        <w:rPr>
          <w:rFonts w:cs="David"/>
          <w:rtl/>
        </w:rPr>
      </w:pPr>
      <w:r>
        <w:rPr>
          <w:rFonts w:cs="David" w:hint="cs"/>
          <w:rtl/>
        </w:rPr>
        <w:t xml:space="preserve">אין דורשים מן האדם מה שלמעלה מכוחותיו.לא תובעים אותך מעבר לזה. </w:t>
      </w:r>
    </w:p>
    <w:p w:rsidR="00A07EF7" w:rsidRDefault="00A07EF7" w:rsidP="00A07EF7">
      <w:pPr>
        <w:tabs>
          <w:tab w:val="left" w:pos="10443"/>
        </w:tabs>
        <w:ind w:right="180"/>
        <w:rPr>
          <w:rFonts w:cs="David"/>
          <w:rtl/>
        </w:rPr>
      </w:pPr>
      <w:r>
        <w:rPr>
          <w:rFonts w:cs="David" w:hint="cs"/>
          <w:rtl/>
        </w:rPr>
        <w:t xml:space="preserve">אומנם רוצים שתשקיע את מירב המאמצים כדי להגיע למירב ההישגים, אבל- רק הישגים כאלה שהם בגבול כוחותיך וכישרונותיך. </w:t>
      </w:r>
    </w:p>
    <w:p w:rsidR="00A07EF7" w:rsidRDefault="00A07EF7" w:rsidP="00A07EF7">
      <w:pPr>
        <w:tabs>
          <w:tab w:val="left" w:pos="10443"/>
        </w:tabs>
        <w:ind w:right="180"/>
        <w:rPr>
          <w:rFonts w:cs="David"/>
          <w:rtl/>
        </w:rPr>
      </w:pPr>
      <w:r>
        <w:rPr>
          <w:rFonts w:cs="David" w:hint="cs"/>
          <w:rtl/>
        </w:rPr>
        <w:t xml:space="preserve">הוא מה שנאמר, "כל אשר תמצא ידך לעשות בכוחך עשה". הקב"ה אינו דורש ממך לעשות יותר מכוחך, אבל מה שבכוחך </w:t>
      </w:r>
      <w:r>
        <w:rPr>
          <w:rFonts w:cs="David"/>
          <w:rtl/>
        </w:rPr>
        <w:t>–</w:t>
      </w:r>
      <w:r>
        <w:rPr>
          <w:rFonts w:cs="David" w:hint="cs"/>
          <w:rtl/>
        </w:rPr>
        <w:t xml:space="preserve"> עשה.</w:t>
      </w:r>
    </w:p>
    <w:p w:rsidR="00A07EF7" w:rsidRDefault="00A07EF7" w:rsidP="00A07EF7">
      <w:pPr>
        <w:tabs>
          <w:tab w:val="left" w:pos="10443"/>
        </w:tabs>
        <w:ind w:right="180"/>
        <w:rPr>
          <w:rFonts w:cs="David"/>
          <w:rtl/>
        </w:rPr>
      </w:pPr>
      <w:r>
        <w:rPr>
          <w:rFonts w:cs="David" w:hint="cs"/>
          <w:rtl/>
        </w:rPr>
        <w:t>שח הצדיק ר' זושא מאניפולי: אם יאמרו לי בעולם האמת, זושא, למה לא היית כמו הבעש"ט, לא אתיירא כלל! וכי איך אפשר להשוות אותי לבעש"ט? האם היו לי את הכוחות שלו, את הכישרונות שלו, את הסיעתא דשמיא שלו? אבל כשיאמרו לי, זושא, למה לא היית זושא, מכך אני פוחד וירא עד מאוד...</w:t>
      </w:r>
    </w:p>
    <w:p w:rsidR="00A07EF7" w:rsidRDefault="00A07EF7" w:rsidP="00A07EF7">
      <w:pPr>
        <w:tabs>
          <w:tab w:val="left" w:pos="10443"/>
        </w:tabs>
        <w:ind w:right="180"/>
        <w:rPr>
          <w:rFonts w:cs="David"/>
          <w:rtl/>
        </w:rPr>
      </w:pPr>
      <w:r>
        <w:rPr>
          <w:rFonts w:cs="David" w:hint="cs"/>
          <w:rtl/>
        </w:rPr>
        <w:t xml:space="preserve">ובמדרש אמרו: "אמר רבי יהודה בר' סימון אמר הקב"ה עשר בהמות טהורות מסרתי לך. שלוש הן ברשותך (דהיינו, קל להשיג אותן) ושבע אינן ברשותך, ולא הטרחתי עליך שתהא מחזיר בהרים להביא קרבן מאלו שאינן ברשותך". </w:t>
      </w:r>
    </w:p>
    <w:p w:rsidR="00A07EF7" w:rsidRDefault="00A07EF7" w:rsidP="00A07EF7">
      <w:pPr>
        <w:tabs>
          <w:tab w:val="left" w:pos="10443"/>
        </w:tabs>
        <w:ind w:right="180"/>
        <w:rPr>
          <w:rFonts w:cs="David"/>
          <w:b/>
          <w:bCs/>
          <w:u w:val="single"/>
          <w:rtl/>
        </w:rPr>
      </w:pPr>
      <w:r>
        <w:rPr>
          <w:rFonts w:cs="David" w:hint="cs"/>
          <w:rtl/>
        </w:rPr>
        <w:t xml:space="preserve">הרי לנו כלל ברור ויסודי, </w:t>
      </w:r>
      <w:r w:rsidRPr="00DC3A01">
        <w:rPr>
          <w:rFonts w:cs="David" w:hint="cs"/>
          <w:b/>
          <w:bCs/>
          <w:u w:val="single"/>
          <w:rtl/>
        </w:rPr>
        <w:t>שהקב"ה אינו דורש מהאדם אלא רק מה שביכולתו לעשות</w:t>
      </w:r>
      <w:r>
        <w:rPr>
          <w:rFonts w:cs="David" w:hint="cs"/>
          <w:b/>
          <w:bCs/>
          <w:rtl/>
        </w:rPr>
        <w:t>.</w:t>
      </w:r>
      <w:r>
        <w:rPr>
          <w:rFonts w:cs="David" w:hint="cs"/>
          <w:b/>
          <w:bCs/>
          <w:u w:val="single"/>
          <w:rtl/>
        </w:rPr>
        <w:t xml:space="preserve"> </w:t>
      </w:r>
    </w:p>
    <w:p w:rsidR="00A07EF7" w:rsidRDefault="00A07EF7" w:rsidP="00A07EF7">
      <w:pPr>
        <w:ind w:right="180"/>
        <w:rPr>
          <w:rFonts w:cs="David"/>
          <w:b/>
          <w:bCs/>
          <w:sz w:val="32"/>
          <w:szCs w:val="32"/>
          <w:u w:val="single"/>
          <w:rtl/>
        </w:rPr>
      </w:pPr>
      <w:r>
        <w:rPr>
          <w:rFonts w:cs="David" w:hint="cs"/>
          <w:b/>
          <w:bCs/>
          <w:sz w:val="32"/>
          <w:szCs w:val="32"/>
          <w:u w:val="single"/>
          <w:rtl/>
        </w:rPr>
        <w:t>הניסיון הגדול: לקיים את ציווי ה' גם אם אין בידו "הסבר משכנע"</w:t>
      </w:r>
    </w:p>
    <w:p w:rsidR="00A07EF7" w:rsidRDefault="00A07EF7" w:rsidP="00A07EF7">
      <w:pPr>
        <w:ind w:right="180"/>
        <w:rPr>
          <w:rFonts w:cs="David"/>
          <w:b/>
          <w:bCs/>
          <w:sz w:val="28"/>
          <w:szCs w:val="28"/>
          <w:rtl/>
        </w:rPr>
      </w:pPr>
      <w:r>
        <w:rPr>
          <w:rFonts w:cs="David" w:hint="cs"/>
          <w:b/>
          <w:bCs/>
          <w:sz w:val="28"/>
          <w:szCs w:val="28"/>
          <w:rtl/>
        </w:rPr>
        <w:t>"לך - לך"</w:t>
      </w:r>
    </w:p>
    <w:p w:rsidR="00A07EF7" w:rsidRDefault="00A07EF7" w:rsidP="00D03117">
      <w:pPr>
        <w:ind w:right="180"/>
        <w:rPr>
          <w:rFonts w:cs="David"/>
          <w:rtl/>
        </w:rPr>
      </w:pPr>
      <w:r>
        <w:rPr>
          <w:rFonts w:cs="David" w:hint="cs"/>
          <w:rtl/>
        </w:rPr>
        <w:t>הניסיון הגדול של אברהם אבינו התבטא בכך שהיה עליו לעזוב את דירת הקבע שלו, בה התגורר במשך שנים רבות, מבלי שיהיה בידו הסבר "משכנע" לשכניו מדוע ולמה הוא עושה את הצעד הזה.</w:t>
      </w:r>
      <w:r w:rsidR="00D03117">
        <w:rPr>
          <w:rFonts w:cs="David" w:hint="cs"/>
          <w:rtl/>
        </w:rPr>
        <w:t xml:space="preserve"> </w:t>
      </w:r>
      <w:r>
        <w:rPr>
          <w:rFonts w:cs="David" w:hint="cs"/>
          <w:rtl/>
        </w:rPr>
        <w:t>נה</w:t>
      </w:r>
      <w:r w:rsidR="00D03117">
        <w:rPr>
          <w:rFonts w:cs="David" w:hint="cs"/>
          <w:rtl/>
        </w:rPr>
        <w:t>ו</w:t>
      </w:r>
      <w:r>
        <w:rPr>
          <w:rFonts w:cs="David" w:hint="cs"/>
          <w:rtl/>
        </w:rPr>
        <w:t xml:space="preserve">ג  שבעולם, אדם עוזב את דירתו כדי להתאחד עם משפחתו הנמצאת בארץ אחרת, או משום שהתנאים הסביבתיים הנוכחיים לא התאימו לו, וסיבות נוספות כיוצא באלו, אותן הוא מסביר גם לשכניו ולידידיו, כדי לא להצטייר בעיניהם כאדם בלתי יציב, המחליף דירתו ללא כל סיבה. כאשר ציווה הקב"ה את אברהם אבינו לעזוב את ביתו ואת ארצו, וללכת, הוא לא פירט בפניו אפילו לאן עליו ללכת, ולאיזה כיוון לפנות. אפשר רק לתאר בדמיוננו את קול ציחקוקם של השכנים  שהביטו על אברהם כעל אחד שאינו יודע מה הוא עושה. והוא </w:t>
      </w:r>
      <w:r>
        <w:rPr>
          <w:rFonts w:cs="David"/>
          <w:rtl/>
        </w:rPr>
        <w:t>–</w:t>
      </w:r>
      <w:r>
        <w:rPr>
          <w:rFonts w:cs="David" w:hint="cs"/>
          <w:rtl/>
        </w:rPr>
        <w:t xml:space="preserve">הוא הניסיון הגדול של אברהם בעניין זה. </w:t>
      </w:r>
    </w:p>
    <w:p w:rsidR="00A07EF7" w:rsidRDefault="00A07EF7" w:rsidP="00A07EF7">
      <w:pPr>
        <w:ind w:right="180"/>
        <w:rPr>
          <w:rFonts w:cs="David"/>
          <w:rtl/>
        </w:rPr>
      </w:pPr>
      <w:r>
        <w:rPr>
          <w:rFonts w:cs="David" w:hint="cs"/>
          <w:rtl/>
        </w:rPr>
        <w:t>לפי זה נוכל לתרץ את הקושיה שמקשים העולם, שלאחר שאברהם אבינו ע"ה עמד בניסיון הגדול של כבשן האש, מה הטעם לנסותו ב"לך לך מארצך"? הרי ניסיון זה נחשב להרבה יותר קל מזה שקדם לו?</w:t>
      </w:r>
    </w:p>
    <w:p w:rsidR="00A07EF7" w:rsidRDefault="00A07EF7" w:rsidP="00A07EF7">
      <w:pPr>
        <w:ind w:right="180"/>
        <w:rPr>
          <w:rFonts w:cs="David"/>
          <w:rtl/>
        </w:rPr>
      </w:pPr>
      <w:r>
        <w:rPr>
          <w:rFonts w:cs="David" w:hint="cs"/>
          <w:rtl/>
        </w:rPr>
        <w:t>אבל, על פי מה שהסברנו אפשר להבין שמבחינה מסוימת הניסיון ב "לך לך" היה יותר קשה. אדם המושלך לכבשן האש, עשוי לחרף נפשו ביתר קלות, מאחר והוא יודע שאנשים מעריכים את מי שמוסר את נפשו למען אמונתו. אבל כאשר, נצטווה אברהם ללכת מארצו, שאלוהו האנשים להיכן הוא הולך, ועל מה ולמה הוא אורז את כל חפציו, והוא מצידו לא יודע מה להשיב להם, עד שהיה נראה בעיניהם כשוטה. ניסיון גדול מאוד הוא זה.</w:t>
      </w:r>
    </w:p>
    <w:p w:rsidR="00A07EF7" w:rsidRDefault="00A07EF7" w:rsidP="00A07EF7">
      <w:pPr>
        <w:ind w:right="180"/>
        <w:rPr>
          <w:rFonts w:cs="David"/>
          <w:b/>
          <w:bCs/>
          <w:sz w:val="32"/>
          <w:szCs w:val="32"/>
          <w:u w:val="single"/>
          <w:rtl/>
        </w:rPr>
      </w:pPr>
      <w:r>
        <w:rPr>
          <w:rFonts w:cs="David" w:hint="cs"/>
          <w:b/>
          <w:bCs/>
          <w:sz w:val="32"/>
          <w:szCs w:val="32"/>
          <w:u w:val="single"/>
          <w:rtl/>
        </w:rPr>
        <w:t>אין הברכה שרויה אלא בדבר הסמוי מן העין...</w:t>
      </w:r>
    </w:p>
    <w:p w:rsidR="00A07EF7" w:rsidRDefault="00A07EF7" w:rsidP="00A07EF7">
      <w:pPr>
        <w:ind w:right="180"/>
        <w:rPr>
          <w:rFonts w:cs="David"/>
          <w:b/>
          <w:bCs/>
          <w:sz w:val="28"/>
          <w:szCs w:val="28"/>
          <w:rtl/>
        </w:rPr>
      </w:pPr>
      <w:r>
        <w:rPr>
          <w:rFonts w:cs="David" w:hint="cs"/>
          <w:b/>
          <w:bCs/>
          <w:sz w:val="28"/>
          <w:szCs w:val="28"/>
          <w:rtl/>
        </w:rPr>
        <w:t>"ואעשך לגוי גדול ואברכך ואגדלה שמך והיה לברכה"</w:t>
      </w:r>
    </w:p>
    <w:p w:rsidR="00A07EF7" w:rsidRDefault="00A07EF7" w:rsidP="00A07EF7">
      <w:pPr>
        <w:ind w:right="180"/>
        <w:rPr>
          <w:rFonts w:cs="David"/>
          <w:rtl/>
        </w:rPr>
      </w:pPr>
      <w:r>
        <w:rPr>
          <w:rFonts w:cs="David" w:hint="cs"/>
          <w:rtl/>
        </w:rPr>
        <w:t xml:space="preserve">יש להבין, הרי כבר אמר "ואברכך", ולמה חזר ואמר "והיה ברכה"? </w:t>
      </w:r>
    </w:p>
    <w:p w:rsidR="00A07EF7" w:rsidRDefault="00A07EF7" w:rsidP="00A07EF7">
      <w:pPr>
        <w:ind w:right="180"/>
        <w:rPr>
          <w:rFonts w:cs="David"/>
          <w:rtl/>
        </w:rPr>
      </w:pPr>
      <w:r>
        <w:rPr>
          <w:rFonts w:cs="David" w:hint="cs"/>
          <w:rtl/>
        </w:rPr>
        <w:t xml:space="preserve">אלא </w:t>
      </w:r>
      <w:r>
        <w:rPr>
          <w:rFonts w:cs="David"/>
          <w:rtl/>
        </w:rPr>
        <w:t>–</w:t>
      </w:r>
      <w:r>
        <w:rPr>
          <w:rFonts w:cs="David" w:hint="cs"/>
          <w:rtl/>
        </w:rPr>
        <w:t xml:space="preserve"> אומר בעל "אדרת אליהו" </w:t>
      </w:r>
      <w:r>
        <w:rPr>
          <w:rFonts w:cs="David"/>
          <w:rtl/>
        </w:rPr>
        <w:t>–</w:t>
      </w:r>
      <w:r>
        <w:rPr>
          <w:rFonts w:cs="David" w:hint="cs"/>
          <w:rtl/>
        </w:rPr>
        <w:t xml:space="preserve"> הנה ידוע שאין הברכה שורה בדבר שאנשים נותנים עיניהם בו, כי הברכה שורה בדבר הסמוי מן העין וכפי שאמרו חכמינו בתלמוד. ולכן האדם שהוא אינו מפורסם וידוע בין הבריות, כי כשהיו לו כמה בתים, קרקעות ונכסים, אין אנשים מסתכלים ותמהים על כך, ועל כן הברכה שורה אצלו הרבה, כי אינו נחשב בפני  העולם לכלום. מה שאין כן אדם שהוא מפורסם בין הבריות, ויש לו שם גדול כשם הגדולים, הנה על מעט נכסים שיש לו, אנשים מסתכלים ומתפעלים ונותנים עיניהם בו.</w:t>
      </w:r>
    </w:p>
    <w:p w:rsidR="00A07EF7" w:rsidRDefault="00A07EF7" w:rsidP="00A07EF7">
      <w:pPr>
        <w:ind w:right="180"/>
        <w:rPr>
          <w:rFonts w:cs="David"/>
          <w:rtl/>
        </w:rPr>
      </w:pPr>
      <w:r>
        <w:rPr>
          <w:rFonts w:cs="David" w:hint="cs"/>
          <w:rtl/>
        </w:rPr>
        <w:lastRenderedPageBreak/>
        <w:t xml:space="preserve">וזהו שאמר הכתוב "ואברכך" </w:t>
      </w:r>
      <w:r>
        <w:rPr>
          <w:rFonts w:cs="David"/>
          <w:rtl/>
        </w:rPr>
        <w:t>–</w:t>
      </w:r>
      <w:r>
        <w:rPr>
          <w:rFonts w:cs="David" w:hint="cs"/>
          <w:rtl/>
        </w:rPr>
        <w:t xml:space="preserve"> בממון, שיהיו לך נכסים מרובים, ואחר כך "ואגדלה שמך" </w:t>
      </w:r>
      <w:r>
        <w:rPr>
          <w:rFonts w:cs="David"/>
          <w:rtl/>
        </w:rPr>
        <w:t>–</w:t>
      </w:r>
      <w:r>
        <w:rPr>
          <w:rFonts w:cs="David" w:hint="cs"/>
          <w:rtl/>
        </w:rPr>
        <w:t xml:space="preserve"> שיהיה לך שם גדול כשם הגדולים. ואם נשאל הרי זה מזיק לברכה כיוון שיהיה לך שם גדול ואנשים יתנו עיניהם, על כן אמר "והיה ברכה" </w:t>
      </w:r>
      <w:r>
        <w:rPr>
          <w:rFonts w:cs="David"/>
          <w:rtl/>
        </w:rPr>
        <w:t>–</w:t>
      </w:r>
      <w:r>
        <w:rPr>
          <w:rFonts w:cs="David" w:hint="cs"/>
          <w:rtl/>
        </w:rPr>
        <w:t xml:space="preserve"> </w:t>
      </w:r>
      <w:r>
        <w:rPr>
          <w:rFonts w:cs="David" w:hint="cs"/>
          <w:u w:val="single"/>
          <w:rtl/>
        </w:rPr>
        <w:t>הברכה בך ואין לך לחשוש מעין הרע...</w:t>
      </w:r>
    </w:p>
    <w:p w:rsidR="00A07EF7" w:rsidRDefault="00A07EF7" w:rsidP="00A07EF7">
      <w:pPr>
        <w:ind w:right="180"/>
        <w:rPr>
          <w:rFonts w:cs="David"/>
          <w:b/>
          <w:bCs/>
          <w:sz w:val="32"/>
          <w:szCs w:val="32"/>
          <w:u w:val="single"/>
          <w:rtl/>
        </w:rPr>
      </w:pPr>
      <w:r>
        <w:rPr>
          <w:rFonts w:cs="David" w:hint="cs"/>
          <w:b/>
          <w:bCs/>
          <w:sz w:val="32"/>
          <w:szCs w:val="32"/>
          <w:u w:val="single"/>
          <w:rtl/>
        </w:rPr>
        <w:t>הקב"ה מצרף מחשבה טובה למעשה</w:t>
      </w:r>
    </w:p>
    <w:p w:rsidR="00A07EF7" w:rsidRDefault="00A07EF7" w:rsidP="00A07EF7">
      <w:pPr>
        <w:ind w:right="180"/>
        <w:rPr>
          <w:rFonts w:cs="David"/>
          <w:b/>
          <w:bCs/>
          <w:sz w:val="28"/>
          <w:szCs w:val="28"/>
          <w:rtl/>
        </w:rPr>
      </w:pPr>
      <w:r>
        <w:rPr>
          <w:rFonts w:cs="David" w:hint="cs"/>
          <w:b/>
          <w:bCs/>
          <w:sz w:val="28"/>
          <w:szCs w:val="28"/>
          <w:rtl/>
        </w:rPr>
        <w:t>"ואברכה מברכיך ומקללך אאור"</w:t>
      </w:r>
    </w:p>
    <w:p w:rsidR="00A07EF7" w:rsidRDefault="00A07EF7" w:rsidP="00A07EF7">
      <w:pPr>
        <w:ind w:right="180"/>
        <w:rPr>
          <w:rFonts w:cs="David"/>
          <w:rtl/>
        </w:rPr>
      </w:pPr>
      <w:r>
        <w:rPr>
          <w:rFonts w:cs="David" w:hint="cs"/>
          <w:rtl/>
        </w:rPr>
        <w:t xml:space="preserve">מדוע נאמר אצל ברכה קודם "ואברכה" ואחר כך "מברכיך", ואילו אצל קללה נאמר ההיפך, </w:t>
      </w:r>
    </w:p>
    <w:p w:rsidR="00A07EF7" w:rsidRDefault="00A07EF7" w:rsidP="00A07EF7">
      <w:pPr>
        <w:ind w:right="180"/>
        <w:rPr>
          <w:rFonts w:cs="David"/>
          <w:rtl/>
        </w:rPr>
      </w:pPr>
      <w:r>
        <w:rPr>
          <w:rFonts w:cs="David" w:hint="cs"/>
          <w:rtl/>
        </w:rPr>
        <w:t>קודם "מקללך" ואחר כך "ארור"?</w:t>
      </w:r>
    </w:p>
    <w:p w:rsidR="00A07EF7" w:rsidRDefault="00A07EF7" w:rsidP="00A07EF7">
      <w:pPr>
        <w:ind w:right="180"/>
        <w:rPr>
          <w:rFonts w:cs="David"/>
          <w:rtl/>
        </w:rPr>
      </w:pPr>
      <w:r>
        <w:rPr>
          <w:rFonts w:cs="David" w:hint="cs"/>
          <w:rtl/>
        </w:rPr>
        <w:t xml:space="preserve">השיב  בעל "כלי יקר", משום שמחשבה טובה הקדוש ברוך הוא מצרפה למעשה, ומחשבה רעה אין הקדוש ברוך הוא מצרפה למעשה, ולפיכך מברכים יתברכו עוד ליפני שיגיעו לכלל מעשה, רק בשביל המחשבה, ואילו המקללים יתקללו רק לאחר המעשה ולא בעד המחשבה בלבד. </w:t>
      </w:r>
    </w:p>
    <w:p w:rsidR="00A07EF7" w:rsidRDefault="00A07EF7" w:rsidP="00A07EF7">
      <w:pPr>
        <w:ind w:right="180"/>
        <w:rPr>
          <w:rFonts w:cs="David"/>
          <w:b/>
          <w:bCs/>
          <w:sz w:val="32"/>
          <w:szCs w:val="32"/>
          <w:u w:val="single"/>
          <w:rtl/>
        </w:rPr>
      </w:pPr>
      <w:r>
        <w:rPr>
          <w:rFonts w:cs="David" w:hint="cs"/>
          <w:b/>
          <w:bCs/>
          <w:sz w:val="32"/>
          <w:szCs w:val="32"/>
          <w:u w:val="single"/>
          <w:rtl/>
        </w:rPr>
        <w:t>כל המציל נפש אחת בישראל כאילו קיים עולם מלא!!</w:t>
      </w:r>
    </w:p>
    <w:p w:rsidR="00A07EF7" w:rsidRDefault="00A07EF7" w:rsidP="00A07EF7">
      <w:pPr>
        <w:ind w:right="180"/>
        <w:rPr>
          <w:rFonts w:cs="David"/>
          <w:b/>
          <w:bCs/>
          <w:sz w:val="28"/>
          <w:szCs w:val="28"/>
          <w:rtl/>
        </w:rPr>
      </w:pPr>
      <w:r>
        <w:rPr>
          <w:rFonts w:cs="David" w:hint="cs"/>
          <w:b/>
          <w:bCs/>
          <w:sz w:val="28"/>
          <w:szCs w:val="28"/>
          <w:rtl/>
        </w:rPr>
        <w:t>"ואת הנפש אשר עשו בחרן"</w:t>
      </w:r>
    </w:p>
    <w:p w:rsidR="00A07EF7" w:rsidRDefault="00A07EF7" w:rsidP="00A07EF7">
      <w:pPr>
        <w:ind w:right="180"/>
        <w:rPr>
          <w:rFonts w:cs="David"/>
          <w:b/>
          <w:bCs/>
          <w:sz w:val="22"/>
          <w:szCs w:val="22"/>
          <w:rtl/>
        </w:rPr>
      </w:pPr>
      <w:r>
        <w:rPr>
          <w:rFonts w:cs="David" w:hint="cs"/>
          <w:b/>
          <w:bCs/>
          <w:sz w:val="22"/>
          <w:szCs w:val="22"/>
          <w:rtl/>
        </w:rPr>
        <w:t>שהכניסן תחת כנפי השכינה, אברהם מגייר את האנשים ושרה מגיירת את הנשים, ומעלה עליהם הכתוב כאילו עשאום.</w:t>
      </w:r>
    </w:p>
    <w:p w:rsidR="00A07EF7" w:rsidRDefault="00A07EF7" w:rsidP="00A07EF7">
      <w:pPr>
        <w:ind w:right="180"/>
        <w:rPr>
          <w:rFonts w:cs="David"/>
          <w:rtl/>
        </w:rPr>
      </w:pPr>
      <w:r>
        <w:rPr>
          <w:rFonts w:cs="David" w:hint="cs"/>
          <w:rtl/>
        </w:rPr>
        <w:t xml:space="preserve">מסופר במדרש, פעם אחת אירח אברהם אבינו עובר אורח זקן בן תשעים שנה, ולאחר שאכל ושתה עמו סעודת מלכים, אמר לו אברהם שצריך להודות לבורא עולם על האכילה ולא לו. הזקן לקח את הפסל שהיה בכיסו ונישקו בחיבה. החל אברהם לשכנעו במתק פיו ולהוכיח לו בהרחבה שיש בורא לעולם, ותיבל דבריו בסיפורים ומשלים משכנעים במשך שש שעות רצופות, ולבסוף שוב לקח הזקן את הפסל ונשקו. מה עשה אברהם? </w:t>
      </w:r>
      <w:r>
        <w:rPr>
          <w:rFonts w:cs="David"/>
          <w:rtl/>
        </w:rPr>
        <w:t>–</w:t>
      </w:r>
      <w:r>
        <w:rPr>
          <w:rFonts w:cs="David" w:hint="cs"/>
          <w:rtl/>
        </w:rPr>
        <w:t xml:space="preserve"> אמר לו לזקן שילך לו לדרכו, וכך נפרדו השניים.</w:t>
      </w:r>
    </w:p>
    <w:p w:rsidR="00D03117" w:rsidRDefault="00A07EF7" w:rsidP="007623E7">
      <w:pPr>
        <w:ind w:right="180"/>
        <w:rPr>
          <w:rFonts w:cs="David"/>
          <w:rtl/>
        </w:rPr>
      </w:pPr>
      <w:r>
        <w:rPr>
          <w:rFonts w:cs="David" w:hint="cs"/>
          <w:rtl/>
        </w:rPr>
        <w:t>מיד נגלה אליו הקדוש ברוך הוא במראה הנבואה ואמר לו: אברהם אוהבי, תשעים שנה תמימות היה לי סבלנות לחכות לזקן זה, אולי ישנה את דרכו לטובה, ואתה אין לך סבלנות ליותר משש שעות? מיד רץ אברהם אל הזקן, אמר לו לסור לביתו כי עתה ערב, ויש חיות טרף מסביב, וכך אירח אותו באדיבות ללינה. למחרת בבוקר לאחר שהאכילו והשקהו, שוב ניסה לפקוח את עיני שכלו של הזקן, ואכן לאחר כמה שעות של שכנוע, קם הזקן וזרק את הפסל לרצפה  וניפצו לרסיסים, וכך התווסף עוד מאמין בבורא עולם. הוי אומר שעמל רב ומתמיד היה על שכמו של אברהם אבינו, ולא בחינם אמרו חכמינו "כל המכניס בריה אחת תחת כנפי השכינה, מעלה עליו הכתוב כאילו יצרו ורקמו והביאו לעולם.</w:t>
      </w:r>
    </w:p>
    <w:p w:rsidR="00A07EF7" w:rsidRPr="007623E7" w:rsidRDefault="00A07EF7" w:rsidP="007623E7">
      <w:pPr>
        <w:ind w:right="180"/>
        <w:rPr>
          <w:rFonts w:cs="David"/>
          <w:rtl/>
        </w:rPr>
      </w:pPr>
      <w:r w:rsidRPr="00A07EF7">
        <w:rPr>
          <w:rFonts w:hint="cs"/>
          <w:b/>
          <w:bCs/>
          <w:i/>
          <w:iCs/>
          <w:color w:val="000000" w:themeColor="text1"/>
          <w:sz w:val="28"/>
          <w:szCs w:val="28"/>
          <w:u w:val="single"/>
          <w:rtl/>
        </w:rPr>
        <w:t>"וחייתה נפשי בגללך"</w:t>
      </w:r>
    </w:p>
    <w:p w:rsidR="00A07EF7" w:rsidRDefault="00A07EF7" w:rsidP="00A07EF7">
      <w:pPr>
        <w:ind w:right="180"/>
        <w:rPr>
          <w:rFonts w:cs="David"/>
          <w:rtl/>
        </w:rPr>
      </w:pPr>
      <w:r>
        <w:rPr>
          <w:rFonts w:cs="David" w:hint="cs"/>
          <w:rtl/>
        </w:rPr>
        <w:t>אפשר לרמוז בזה, על מה שאמרו חכמינו ז"ל: "מוות וחיים בידי הלשון". כי תיבת "בגללך" יוצא בגימטרייה כמניין "פה" (שמונים וחמש), דהיינו בגלל הפה יהיה לי חיים, שהכול תלוי באמירה שתאמרי, כי מוות וחיים בידי הלשון.</w:t>
      </w:r>
    </w:p>
    <w:p w:rsidR="00A07EF7" w:rsidRDefault="00A07EF7" w:rsidP="00A07EF7">
      <w:pPr>
        <w:ind w:right="180"/>
        <w:rPr>
          <w:rFonts w:cs="David"/>
          <w:b/>
          <w:bCs/>
          <w:sz w:val="32"/>
          <w:szCs w:val="32"/>
          <w:u w:val="single"/>
          <w:rtl/>
        </w:rPr>
      </w:pPr>
      <w:r>
        <w:rPr>
          <w:rFonts w:cs="David" w:hint="cs"/>
          <w:b/>
          <w:bCs/>
          <w:sz w:val="32"/>
          <w:szCs w:val="32"/>
          <w:u w:val="single"/>
          <w:rtl/>
        </w:rPr>
        <w:t xml:space="preserve">"ומלכי צדק מלך שלם הוציא לחם ויין והוא כהן לאל עליון ויברכהו"... </w:t>
      </w:r>
    </w:p>
    <w:p w:rsidR="00A07EF7" w:rsidRDefault="00A07EF7" w:rsidP="00A07EF7">
      <w:pPr>
        <w:ind w:right="180"/>
        <w:rPr>
          <w:rFonts w:cs="David"/>
          <w:rtl/>
        </w:rPr>
      </w:pPr>
      <w:r>
        <w:rPr>
          <w:rFonts w:cs="David" w:hint="cs"/>
          <w:rtl/>
        </w:rPr>
        <w:t xml:space="preserve">מסופר על צדיק רבי לוי יצחק מברדישדטוב, שיצא פעם לקבץ נדבות עבור אברך בן טובים שירד מנכסיו, והגיע לביתו של רבי ברוכ'ל ממז'בוז', נכדו של רבי ישראל בעל השם טוב. ראה הצדיק מברדישטוב עני אחד, העומד בראש מורכן לפני רבי ברוכ'ל, והלה מעניק לו ברכה ופוטר אותו בלא כל נדבה. </w:t>
      </w:r>
    </w:p>
    <w:p w:rsidR="007623E7" w:rsidRDefault="00A07EF7" w:rsidP="007623E7">
      <w:pPr>
        <w:ind w:right="180"/>
        <w:rPr>
          <w:rFonts w:cs="David"/>
          <w:b/>
          <w:bCs/>
          <w:sz w:val="32"/>
          <w:szCs w:val="32"/>
          <w:u w:val="single"/>
          <w:rtl/>
        </w:rPr>
      </w:pPr>
      <w:r>
        <w:rPr>
          <w:rFonts w:cs="David" w:hint="cs"/>
          <w:rtl/>
        </w:rPr>
        <w:t>טפח רבי לוי יצחק על שכמו של רבי ברוכ'ל ואמר בחיוך: אצל מלכי צדק מלך שלם נאמר, שתחילה "הוציא לחם ויין" לאברהם בשובו מרדיפת המלכים, ורק אחר כך "ויברכהו"..</w:t>
      </w:r>
    </w:p>
    <w:p w:rsidR="007623E7" w:rsidRDefault="00A07EF7" w:rsidP="007623E7">
      <w:pPr>
        <w:ind w:right="180"/>
        <w:rPr>
          <w:rFonts w:cs="David"/>
          <w:rtl/>
        </w:rPr>
      </w:pPr>
      <w:r>
        <w:rPr>
          <w:rFonts w:cs="David" w:hint="cs"/>
          <w:b/>
          <w:bCs/>
          <w:sz w:val="32"/>
          <w:szCs w:val="32"/>
          <w:u w:val="single"/>
          <w:rtl/>
        </w:rPr>
        <w:t>גדול המצווה והעושה יותר ממי שאינו מצווה ועושה</w:t>
      </w:r>
    </w:p>
    <w:p w:rsidR="00A07EF7" w:rsidRPr="007623E7" w:rsidRDefault="00A07EF7" w:rsidP="007623E7">
      <w:pPr>
        <w:ind w:right="180"/>
        <w:rPr>
          <w:rFonts w:cs="David"/>
          <w:rtl/>
        </w:rPr>
      </w:pPr>
      <w:r>
        <w:rPr>
          <w:rFonts w:cs="David" w:hint="cs"/>
          <w:b/>
          <w:bCs/>
          <w:sz w:val="28"/>
          <w:szCs w:val="28"/>
          <w:rtl/>
        </w:rPr>
        <w:t>"ואברהם בן תשעים ותשע שנה בהימולו בשר ערלתו"</w:t>
      </w:r>
    </w:p>
    <w:p w:rsidR="00A07EF7" w:rsidRDefault="00A07EF7" w:rsidP="00A07EF7">
      <w:pPr>
        <w:ind w:right="180"/>
        <w:rPr>
          <w:rFonts w:cs="David"/>
          <w:rtl/>
        </w:rPr>
      </w:pPr>
      <w:r>
        <w:rPr>
          <w:rFonts w:cs="David" w:hint="cs"/>
          <w:rtl/>
        </w:rPr>
        <w:t>יש לשאול, מדוע המתין אברהם אבינו תשעים ותשע שנים ולא מל את עצמו עד שצווה לו הקדוש ברוך הוא על מצוות מילה, והרי נאמר בתלמוד שאברהם אבינו קיים את התורה כולה עד שלא ניתנה, ואם כן מדוע לא מל את עצמו לפני הציווי?</w:t>
      </w:r>
    </w:p>
    <w:p w:rsidR="00A07EF7" w:rsidRDefault="00A07EF7" w:rsidP="00A07EF7">
      <w:pPr>
        <w:ind w:right="180"/>
        <w:rPr>
          <w:rFonts w:cs="David"/>
          <w:rtl/>
        </w:rPr>
      </w:pPr>
      <w:r>
        <w:rPr>
          <w:rFonts w:cs="David" w:hint="cs"/>
          <w:rtl/>
        </w:rPr>
        <w:t xml:space="preserve">שאלה זו שאלו את הגאון מוילנא בהיותו ילד כבן חמש שנים והוא השיב לאלתר: הלא חכמינו אמרו "גדול המצווה ועושה יותר ממי שאינו מצווה ועושה", ומשום כך  יכול היה אברהם אבינו לקיים את כל המצוות עוד הפעם ויהיה מצווה ועושה, אבל מצוות מילה אם היה מקיים קודם שנצטווה, הלא לא היה יכול לקיים שוב את המצווה הזאת אם יצטווה אחרי כן, ולפיכך המתין ולא מל את עצמו עד שנצטווה, </w:t>
      </w:r>
      <w:r>
        <w:rPr>
          <w:rFonts w:cs="David" w:hint="cs"/>
          <w:u w:val="single"/>
          <w:rtl/>
        </w:rPr>
        <w:t>כדי שיהיה מצווה ועושה...</w:t>
      </w:r>
    </w:p>
    <w:p w:rsidR="00A07EF7" w:rsidRPr="00220709" w:rsidRDefault="00A07EF7" w:rsidP="00A07EF7">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07EF7" w:rsidTr="00262473">
        <w:tc>
          <w:tcPr>
            <w:tcW w:w="3420" w:type="dxa"/>
          </w:tcPr>
          <w:p w:rsidR="00A07EF7" w:rsidRDefault="00A07EF7" w:rsidP="00262473">
            <w:pPr>
              <w:jc w:val="center"/>
              <w:rPr>
                <w:rFonts w:cs="Guttman Stam"/>
                <w:i/>
                <w:iCs/>
                <w:sz w:val="48"/>
                <w:szCs w:val="48"/>
                <w:rtl/>
              </w:rPr>
            </w:pPr>
            <w:r>
              <w:rPr>
                <w:rFonts w:cs="Guttman Stam" w:hint="cs"/>
                <w:i/>
                <w:iCs/>
                <w:sz w:val="48"/>
                <w:szCs w:val="48"/>
                <w:rtl/>
              </w:rPr>
              <w:t>פינת ההלכה</w:t>
            </w:r>
          </w:p>
        </w:tc>
      </w:tr>
    </w:tbl>
    <w:p w:rsidR="00A07EF7" w:rsidRDefault="00A07EF7" w:rsidP="00A07EF7">
      <w:pPr>
        <w:ind w:right="180"/>
        <w:rPr>
          <w:rFonts w:cs="David"/>
          <w:b/>
          <w:bCs/>
          <w:sz w:val="28"/>
          <w:szCs w:val="28"/>
          <w:u w:val="single"/>
          <w:rtl/>
        </w:rPr>
      </w:pPr>
      <w:r w:rsidRPr="00C20247">
        <w:rPr>
          <w:rFonts w:cs="David" w:hint="cs"/>
          <w:b/>
          <w:bCs/>
          <w:sz w:val="28"/>
          <w:szCs w:val="28"/>
          <w:u w:val="single"/>
          <w:rtl/>
        </w:rPr>
        <w:t>מי האיש החפץ חיים?</w:t>
      </w:r>
    </w:p>
    <w:p w:rsidR="00A07EF7" w:rsidRPr="00811A82" w:rsidRDefault="00A07EF7" w:rsidP="00A07EF7">
      <w:pPr>
        <w:rPr>
          <w:rFonts w:ascii="Arial" w:hAnsi="Arial" w:cs="David"/>
          <w:b/>
          <w:bCs/>
          <w:u w:val="single"/>
          <w:rtl/>
        </w:rPr>
      </w:pPr>
      <w:r>
        <w:rPr>
          <w:rFonts w:ascii="Arial" w:hAnsi="Arial" w:cs="David" w:hint="cs"/>
          <w:b/>
          <w:bCs/>
          <w:u w:val="single"/>
          <w:rtl/>
        </w:rPr>
        <w:t>א.</w:t>
      </w:r>
      <w:r w:rsidRPr="007B00C3">
        <w:rPr>
          <w:rFonts w:ascii="Arial" w:hAnsi="Arial" w:cs="David"/>
          <w:b/>
          <w:bCs/>
          <w:u w:val="single"/>
          <w:rtl/>
        </w:rPr>
        <w:t>בעלי תשובה</w:t>
      </w:r>
      <w:r>
        <w:rPr>
          <w:rFonts w:ascii="Arial" w:hAnsi="Arial" w:cs="David" w:hint="cs"/>
          <w:b/>
          <w:bCs/>
          <w:u w:val="single"/>
          <w:rtl/>
        </w:rPr>
        <w:t xml:space="preserve">: </w:t>
      </w:r>
      <w:r w:rsidRPr="007B00C3">
        <w:rPr>
          <w:rFonts w:ascii="Arial" w:hAnsi="Arial" w:cs="David"/>
          <w:rtl/>
        </w:rPr>
        <w:t>ראינו לעיל שאסור להזכיר שמישהו בעל תשובה , אם המדבר או השומע חושבים זאת לגנאי (בעוד שלמעשה אין זה כך).</w:t>
      </w:r>
      <w:r>
        <w:rPr>
          <w:rFonts w:ascii="Arial" w:hAnsi="Arial" w:cs="David" w:hint="cs"/>
          <w:rtl/>
        </w:rPr>
        <w:t xml:space="preserve"> </w:t>
      </w:r>
      <w:r w:rsidRPr="007B00C3">
        <w:rPr>
          <w:rFonts w:ascii="Arial" w:hAnsi="Arial" w:cs="David"/>
          <w:rtl/>
        </w:rPr>
        <w:t>על יסוד האיסור לספר בגנותו של אדם או לספר דבר העלול להזיק לו או לפגוע בו, מותר לספר שפלוני בעל תשובה אך ורק אם בנוסף לכך שהמדבר והשומע אינם רואים בכך גנאי.</w:t>
      </w:r>
      <w:r>
        <w:rPr>
          <w:rFonts w:ascii="Arial" w:hAnsi="Arial" w:cs="David" w:hint="cs"/>
          <w:rtl/>
        </w:rPr>
        <w:t xml:space="preserve">  </w:t>
      </w:r>
    </w:p>
    <w:p w:rsidR="00A07EF7" w:rsidRPr="007B00C3" w:rsidRDefault="00A07EF7" w:rsidP="00A07EF7">
      <w:pPr>
        <w:rPr>
          <w:rFonts w:ascii="Arial" w:hAnsi="Arial" w:cs="David"/>
          <w:rtl/>
        </w:rPr>
      </w:pPr>
      <w:r w:rsidRPr="007B00C3">
        <w:rPr>
          <w:rFonts w:ascii="Arial" w:hAnsi="Arial" w:cs="David"/>
          <w:rtl/>
        </w:rPr>
        <w:t>גם בעל התשובה עצמו מדבר בגלוי על עברו ואם עובדה זו תצוין בנוכחותו הוא לא ייפגע מכך, או (כאשר בעל התשובה רגיש בנוגע לעברו) כשידוע שהשומע מיטיב לשמור סוד ולא יגלה זאת לעולם באזני אחרים.</w:t>
      </w:r>
    </w:p>
    <w:p w:rsidR="00A07EF7" w:rsidRPr="00811A82" w:rsidRDefault="00A07EF7" w:rsidP="00A07EF7">
      <w:pPr>
        <w:rPr>
          <w:rFonts w:ascii="Arial" w:hAnsi="Arial" w:cs="David"/>
          <w:b/>
          <w:bCs/>
          <w:u w:val="single"/>
          <w:rtl/>
        </w:rPr>
      </w:pPr>
      <w:r>
        <w:rPr>
          <w:rFonts w:ascii="Arial" w:hAnsi="Arial" w:cs="David" w:hint="cs"/>
          <w:b/>
          <w:bCs/>
          <w:u w:val="single"/>
          <w:rtl/>
        </w:rPr>
        <w:t>ב.</w:t>
      </w:r>
      <w:r w:rsidRPr="007B00C3">
        <w:rPr>
          <w:rFonts w:ascii="Arial" w:hAnsi="Arial" w:cs="David"/>
          <w:b/>
          <w:bCs/>
          <w:u w:val="single"/>
          <w:rtl/>
        </w:rPr>
        <w:t>האיסור לבייש ולבזות את הזולת</w:t>
      </w:r>
      <w:r>
        <w:rPr>
          <w:rFonts w:ascii="Arial" w:hAnsi="Arial" w:cs="David" w:hint="cs"/>
          <w:b/>
          <w:bCs/>
          <w:u w:val="single"/>
          <w:rtl/>
        </w:rPr>
        <w:t xml:space="preserve"> - </w:t>
      </w:r>
      <w:r w:rsidRPr="007B00C3">
        <w:rPr>
          <w:rFonts w:ascii="Arial" w:hAnsi="Arial" w:cs="David"/>
          <w:rtl/>
        </w:rPr>
        <w:t>כל המספר דברים לאחרים, אין לו שליטה על הנאמר ואינו יכול לדעת באילו נסיבות יסופרו שוב הדברים.</w:t>
      </w:r>
      <w:r>
        <w:rPr>
          <w:rFonts w:ascii="Arial" w:hAnsi="Arial" w:cs="David" w:hint="cs"/>
          <w:b/>
          <w:bCs/>
          <w:u w:val="single"/>
          <w:rtl/>
        </w:rPr>
        <w:t xml:space="preserve"> </w:t>
      </w:r>
      <w:r w:rsidRPr="007B00C3">
        <w:rPr>
          <w:rFonts w:ascii="Arial" w:hAnsi="Arial" w:cs="David"/>
          <w:rtl/>
        </w:rPr>
        <w:t>מה שאדם אומר על חברו עלול להגיע לאוזני החבר וייתכן שאף יסופר בפניו.</w:t>
      </w:r>
    </w:p>
    <w:p w:rsidR="00A07EF7" w:rsidRPr="007B00C3" w:rsidRDefault="00A07EF7" w:rsidP="00A07EF7">
      <w:pPr>
        <w:rPr>
          <w:rFonts w:ascii="Arial" w:hAnsi="Arial" w:cs="David"/>
          <w:rtl/>
        </w:rPr>
      </w:pPr>
      <w:r w:rsidRPr="007B00C3">
        <w:rPr>
          <w:rFonts w:ascii="Arial" w:hAnsi="Arial" w:cs="David"/>
          <w:rtl/>
        </w:rPr>
        <w:t>לפיכך אסור לספר כל דבר על הזולת שעלול לביישו או לצערו אם יסופר בפניו, אף אם אין בדברים הללו כל גנאי.</w:t>
      </w:r>
    </w:p>
    <w:p w:rsidR="00A07EF7" w:rsidRPr="007B00C3" w:rsidRDefault="00A07EF7" w:rsidP="00A07EF7">
      <w:pPr>
        <w:ind w:right="-142"/>
        <w:rPr>
          <w:rFonts w:ascii="Arial" w:hAnsi="Arial" w:cs="David"/>
          <w:rtl/>
        </w:rPr>
      </w:pPr>
      <w:r w:rsidRPr="007B00C3">
        <w:rPr>
          <w:rFonts w:ascii="Arial" w:hAnsi="Arial" w:cs="David"/>
          <w:rtl/>
        </w:rPr>
        <w:t>אסור לספר על פלוני שהוא בעל תשובה אם אותו אדם רגיש לכך.</w:t>
      </w:r>
      <w:r>
        <w:rPr>
          <w:rFonts w:ascii="Arial" w:hAnsi="Arial" w:cs="David" w:hint="cs"/>
          <w:rtl/>
        </w:rPr>
        <w:t xml:space="preserve"> </w:t>
      </w:r>
      <w:r w:rsidRPr="007B00C3">
        <w:rPr>
          <w:rFonts w:ascii="Arial" w:hAnsi="Arial" w:cs="David"/>
          <w:rtl/>
        </w:rPr>
        <w:t>הוא הדין גם בציבור שבו זוכים בעלי תשובה להערכה רבה.</w:t>
      </w:r>
    </w:p>
    <w:p w:rsidR="00A07EF7" w:rsidRPr="00C20247" w:rsidRDefault="00A07EF7" w:rsidP="00A07EF7">
      <w:pPr>
        <w:ind w:right="180"/>
        <w:rPr>
          <w:rFonts w:cs="David"/>
          <w:b/>
          <w:bCs/>
          <w:sz w:val="28"/>
          <w:szCs w:val="28"/>
          <w:u w:val="single"/>
          <w:rtl/>
        </w:rPr>
      </w:pPr>
      <w:r w:rsidRPr="00C20247">
        <w:rPr>
          <w:rFonts w:cs="David" w:hint="cs"/>
          <w:b/>
          <w:bCs/>
          <w:sz w:val="28"/>
          <w:szCs w:val="28"/>
          <w:u w:val="single"/>
          <w:rtl/>
        </w:rPr>
        <w:t xml:space="preserve">כל השומר שבת </w:t>
      </w:r>
      <w:r w:rsidRPr="00C20247">
        <w:rPr>
          <w:rFonts w:cs="David"/>
          <w:b/>
          <w:bCs/>
          <w:sz w:val="28"/>
          <w:szCs w:val="28"/>
          <w:u w:val="single"/>
          <w:rtl/>
        </w:rPr>
        <w:t>–</w:t>
      </w:r>
      <w:r w:rsidRPr="00C20247">
        <w:rPr>
          <w:rFonts w:cs="David" w:hint="cs"/>
          <w:b/>
          <w:bCs/>
          <w:sz w:val="28"/>
          <w:szCs w:val="28"/>
          <w:u w:val="single"/>
          <w:rtl/>
        </w:rPr>
        <w:t xml:space="preserve"> השבת משמרתו...</w:t>
      </w:r>
    </w:p>
    <w:p w:rsidR="007623E7" w:rsidRDefault="00A07EF7" w:rsidP="007623E7">
      <w:pPr>
        <w:numPr>
          <w:ilvl w:val="0"/>
          <w:numId w:val="2"/>
        </w:numPr>
        <w:tabs>
          <w:tab w:val="clear" w:pos="900"/>
          <w:tab w:val="num" w:pos="95"/>
        </w:tabs>
        <w:ind w:left="95" w:hanging="284"/>
        <w:jc w:val="both"/>
        <w:rPr>
          <w:rFonts w:ascii="MS Sans Serif" w:hAnsi="MS Sans Serif" w:cs="David"/>
          <w:snapToGrid w:val="0"/>
        </w:rPr>
      </w:pPr>
      <w:r>
        <w:rPr>
          <w:rFonts w:ascii="MS Sans Serif" w:hAnsi="MS Sans Serif" w:cs="David" w:hint="cs"/>
          <w:snapToGrid w:val="0"/>
          <w:rtl/>
        </w:rPr>
        <w:lastRenderedPageBreak/>
        <w:t xml:space="preserve">כל דבר שאינו לא מלבוש ולא תכשיט אסור לצאת בו לרשות הרבים או לכרמלית. ולכן אסור לצאת במחט </w:t>
      </w:r>
    </w:p>
    <w:p w:rsidR="007623E7" w:rsidRDefault="00A07EF7" w:rsidP="007623E7">
      <w:pPr>
        <w:ind w:left="95"/>
        <w:jc w:val="both"/>
        <w:rPr>
          <w:rFonts w:ascii="MS Sans Serif" w:hAnsi="MS Sans Serif" w:cs="David"/>
          <w:snapToGrid w:val="0"/>
          <w:rtl/>
        </w:rPr>
      </w:pPr>
      <w:r w:rsidRPr="007623E7">
        <w:rPr>
          <w:rFonts w:ascii="MS Sans Serif" w:hAnsi="MS Sans Serif" w:cs="David" w:hint="cs"/>
          <w:snapToGrid w:val="0"/>
          <w:rtl/>
        </w:rPr>
        <w:t xml:space="preserve">התחובה בבגדו ואפילו במחט שאין בה נקב, ואפילו לצורך לבישה יש להחמיר באיש, אבל אישה כיון שדרך </w:t>
      </w:r>
      <w:r>
        <w:rPr>
          <w:rFonts w:ascii="MS Sans Serif" w:hAnsi="MS Sans Serif" w:cs="David" w:hint="cs"/>
          <w:snapToGrid w:val="0"/>
          <w:rtl/>
        </w:rPr>
        <w:t>הנשים</w:t>
      </w:r>
    </w:p>
    <w:p w:rsidR="007623E7" w:rsidRDefault="00A07EF7" w:rsidP="007623E7">
      <w:pPr>
        <w:ind w:left="95"/>
        <w:jc w:val="both"/>
        <w:rPr>
          <w:rFonts w:ascii="MS Sans Serif" w:hAnsi="MS Sans Serif" w:cs="David"/>
          <w:snapToGrid w:val="0"/>
          <w:rtl/>
        </w:rPr>
      </w:pPr>
      <w:r>
        <w:rPr>
          <w:rFonts w:ascii="MS Sans Serif" w:hAnsi="MS Sans Serif" w:cs="David" w:hint="cs"/>
          <w:snapToGrid w:val="0"/>
          <w:rtl/>
        </w:rPr>
        <w:t xml:space="preserve"> להעמיד קישוריהן, כגון הצעיפים וכדומה, במחטין, מותרת לצאת בהן לצורך הלבישה, ודווקא במחט שאינה נקובה</w:t>
      </w:r>
    </w:p>
    <w:p w:rsidR="00A07EF7" w:rsidRDefault="00A07EF7" w:rsidP="007623E7">
      <w:pPr>
        <w:ind w:left="95"/>
        <w:jc w:val="both"/>
        <w:rPr>
          <w:rFonts w:ascii="MS Sans Serif" w:hAnsi="MS Sans Serif" w:cs="David"/>
          <w:snapToGrid w:val="0"/>
          <w:rtl/>
        </w:rPr>
      </w:pPr>
      <w:r>
        <w:rPr>
          <w:rFonts w:ascii="MS Sans Serif" w:hAnsi="MS Sans Serif" w:cs="David" w:hint="cs"/>
          <w:snapToGrid w:val="0"/>
          <w:rtl/>
        </w:rPr>
        <w:t xml:space="preserve"> אבל לא במחט נקובה. </w:t>
      </w:r>
    </w:p>
    <w:p w:rsidR="00A07EF7" w:rsidRDefault="00A07EF7" w:rsidP="007623E7">
      <w:pPr>
        <w:numPr>
          <w:ilvl w:val="0"/>
          <w:numId w:val="2"/>
        </w:numPr>
        <w:tabs>
          <w:tab w:val="clear" w:pos="900"/>
          <w:tab w:val="num" w:pos="95"/>
        </w:tabs>
        <w:ind w:left="95" w:hanging="284"/>
        <w:jc w:val="both"/>
        <w:rPr>
          <w:rFonts w:ascii="MS Sans Serif" w:hAnsi="MS Sans Serif" w:cs="David"/>
          <w:snapToGrid w:val="0"/>
        </w:rPr>
      </w:pPr>
      <w:r>
        <w:rPr>
          <w:rFonts w:ascii="MS Sans Serif" w:hAnsi="MS Sans Serif" w:cs="David" w:hint="cs"/>
          <w:snapToGrid w:val="0"/>
          <w:rtl/>
        </w:rPr>
        <w:t xml:space="preserve">אסור לאישה לתת בגד על צעיפה, וכן האיש על הכובע שלו מפני הגשמים, שאין זה דרך מלבוש, </w:t>
      </w:r>
      <w:r w:rsidRPr="001B2DC1">
        <w:rPr>
          <w:rFonts w:ascii="MS Sans Serif" w:hAnsi="MS Sans Serif" w:cs="David" w:hint="cs"/>
          <w:snapToGrid w:val="0"/>
          <w:rtl/>
        </w:rPr>
        <w:t xml:space="preserve">ואם כוונתן שלא יצערו אותן הגשמים מותר. </w:t>
      </w:r>
    </w:p>
    <w:p w:rsidR="007623E7" w:rsidRPr="007623E7" w:rsidRDefault="007623E7" w:rsidP="007623E7">
      <w:pPr>
        <w:ind w:left="95"/>
        <w:jc w:val="both"/>
        <w:rPr>
          <w:rFonts w:ascii="MS Sans Serif" w:hAnsi="MS Sans Serif" w:cs="David"/>
          <w:snapToGrid w:val="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07EF7" w:rsidTr="00262473">
        <w:tc>
          <w:tcPr>
            <w:tcW w:w="3420" w:type="dxa"/>
          </w:tcPr>
          <w:p w:rsidR="00A07EF7" w:rsidRDefault="00A07EF7" w:rsidP="00262473">
            <w:pPr>
              <w:jc w:val="center"/>
              <w:rPr>
                <w:rFonts w:cs="Guttman Stam"/>
                <w:i/>
                <w:iCs/>
                <w:sz w:val="48"/>
                <w:szCs w:val="48"/>
                <w:rtl/>
              </w:rPr>
            </w:pPr>
            <w:r>
              <w:rPr>
                <w:rFonts w:cs="Guttman Stam" w:hint="cs"/>
                <w:i/>
                <w:iCs/>
                <w:sz w:val="48"/>
                <w:szCs w:val="48"/>
                <w:rtl/>
              </w:rPr>
              <w:t>מעשה שהיה</w:t>
            </w:r>
          </w:p>
        </w:tc>
      </w:tr>
    </w:tbl>
    <w:p w:rsidR="00A07EF7" w:rsidRDefault="00A07EF7" w:rsidP="00A07EF7">
      <w:pPr>
        <w:rPr>
          <w:rFonts w:cs="David"/>
          <w:b/>
          <w:bCs/>
          <w:sz w:val="32"/>
          <w:szCs w:val="32"/>
          <w:u w:val="single"/>
          <w:rtl/>
        </w:rPr>
      </w:pPr>
      <w:r>
        <w:rPr>
          <w:rFonts w:cs="David" w:hint="cs"/>
          <w:b/>
          <w:bCs/>
          <w:sz w:val="32"/>
          <w:szCs w:val="32"/>
          <w:u w:val="single"/>
          <w:rtl/>
        </w:rPr>
        <w:t>הפצוע החרדי היה שרוע עדיין על הכביש ולמרות כאביו העזים ביקש מהשוטר שפצעו לשמור שבת</w:t>
      </w:r>
    </w:p>
    <w:p w:rsidR="00A07EF7" w:rsidRDefault="00A07EF7" w:rsidP="00A07EF7">
      <w:pPr>
        <w:rPr>
          <w:rFonts w:cs="David"/>
          <w:rtl/>
        </w:rPr>
      </w:pPr>
      <w:r>
        <w:rPr>
          <w:rFonts w:cs="David" w:hint="cs"/>
          <w:rtl/>
        </w:rPr>
        <w:t xml:space="preserve">שמענו לאחרונה סיפור שכזה על תלמיד חכם, וצריך רק לקנא בו על שזכה לכך. לא בסיטואציה המאוד מצערת שקרתה לו, אלא במעשה הנהדר ואולי יותר נכון, במילים הנהדרות שיצאו מפיו, וקידשו שם שמים בצורה מופלאה ביותר. וכאשר הדבר מתרחש לעיני קהל רב,  הרואה אותו שרוע על הכביש, שותת דם, וכל כולו כאבי תופת, ובכל זאת </w:t>
      </w:r>
      <w:r>
        <w:rPr>
          <w:rFonts w:cs="David"/>
          <w:rtl/>
        </w:rPr>
        <w:t>–</w:t>
      </w:r>
      <w:r>
        <w:rPr>
          <w:rFonts w:cs="David" w:hint="cs"/>
          <w:rtl/>
        </w:rPr>
        <w:t xml:space="preserve"> אינו שוכח את אלוקיו, ומכריז על כך קבל עם, שצריך לקנא בו, בהרה"ג, רבי שמעון גלאי, על ההזדמנות שנקלעה לידו.</w:t>
      </w:r>
    </w:p>
    <w:p w:rsidR="00A07EF7" w:rsidRDefault="00A07EF7" w:rsidP="00A07EF7">
      <w:pPr>
        <w:rPr>
          <w:rFonts w:cs="David"/>
          <w:rtl/>
        </w:rPr>
      </w:pPr>
      <w:r>
        <w:rPr>
          <w:rFonts w:cs="David" w:hint="cs"/>
          <w:rtl/>
        </w:rPr>
        <w:t>השמועה על פציעתו של הרב גלאי, בתאונת דרכים, גרמה לצער רב בקרב תלמידיו. מכונית ובה שוטר פגעה בו בלכתו ברחוב, ופצעתהו ברגליו. הרב גלאי הופל אל הכביש שותת דם, והנהג השוטר שניתקף גם הוא בהלם, מיהר לגשת אליו ולשאול במה אפשר לעזור לו. הרב גלאי, בעוצם ייסוריו וכאביו, לא שכח את אלוקיו, ולמרות שהדיבור ברגע זה היה מאוד מאוד קשה עליו, כמעט בלתי אפשרי, השיב לשוטר שפגע בו: "אם הינך רוצה לעזור לי, קבל על עצמך לשמור שבת"...</w:t>
      </w:r>
    </w:p>
    <w:p w:rsidR="00A07EF7" w:rsidRDefault="00A07EF7" w:rsidP="00A07EF7">
      <w:pPr>
        <w:rPr>
          <w:rFonts w:cs="David"/>
          <w:rtl/>
        </w:rPr>
      </w:pPr>
      <w:r>
        <w:rPr>
          <w:rFonts w:cs="David" w:hint="cs"/>
          <w:rtl/>
        </w:rPr>
        <w:t xml:space="preserve">בעת שהתרחשה התאונה עברו במקום בני זוג שעדיין אינם שומרי מצוות. גם </w:t>
      </w:r>
      <w:r w:rsidR="00D03117">
        <w:rPr>
          <w:rFonts w:cs="David" w:hint="cs"/>
          <w:rtl/>
        </w:rPr>
        <w:t>ה</w:t>
      </w:r>
      <w:r>
        <w:rPr>
          <w:rFonts w:cs="David" w:hint="cs"/>
          <w:rtl/>
        </w:rPr>
        <w:t>ם מיהרו אל הפצוע, ואז הזדמן להם להאזין לשאלתו של השוטר ולשמוע בתדהמה את תשובתו של היהודי החרדי שהיה מוטל על הכביש בחוסר אונים מוחלט, וכל מה שמעניין אותו ברגע זה היא השבת. כאשר עזבו את זירת התאונה והמשיכו בדרכם, הרהרו בני הזוג בגבורת הנפש של איש זה, שגם כאשר עוברים עליו רגעים של ייסורים איומים, אינו חושב כלל על עצמו, וכל מעייניו נתונים בריבונו, ובמתנה הטובה, היא השבת שהעניק לעמו.</w:t>
      </w:r>
    </w:p>
    <w:p w:rsidR="00A07EF7" w:rsidRDefault="00A07EF7" w:rsidP="00A07EF7">
      <w:pPr>
        <w:rPr>
          <w:rFonts w:cs="David"/>
          <w:rtl/>
        </w:rPr>
      </w:pPr>
      <w:r>
        <w:rPr>
          <w:rFonts w:cs="David" w:hint="cs"/>
          <w:rtl/>
        </w:rPr>
        <w:t xml:space="preserve">עד כדי כך נחרטה בנפשם הפגישה עם  היהודי הפצוע, שהרגישו חובה לברר את זהותו, ולבוא אליו לביקור בבית חולים. כדי להביא את הביקור הזה לידי ביצוע, נאלצו בני הזוג ליצור קשר טלפוני עם מד"א ועם בתי חולים באזור המרכז, ורק לאחר יגיעה רבה הצליחו לעלות על עקבותיו.  </w:t>
      </w:r>
    </w:p>
    <w:p w:rsidR="00A07EF7" w:rsidRDefault="00A07EF7" w:rsidP="008F607D">
      <w:pPr>
        <w:rPr>
          <w:rFonts w:cs="David"/>
          <w:rtl/>
        </w:rPr>
      </w:pPr>
      <w:r>
        <w:rPr>
          <w:rFonts w:cs="David" w:hint="cs"/>
          <w:rtl/>
        </w:rPr>
        <w:t xml:space="preserve">כאשר הגיעו למיטתו של הרב גלאי בבית החולים, והציגו את עצמם כמי שהיו נוכחים בעת התאונה, נדהמו שוב להיווכח שהפצוע אינו מוכן גם עתה לדבר על עצמו, והמצב שאליו ניקלע כלל לא מעניין אותו. הדברים שהשמיע מעל מיטתו נסבו אך ורק על הזכות הגדולה של העם היהודי בשמירת השבת. בני הזוג החילוניים נאלמו מרוב תדהמה. הם עמדו ליד הרה"ג רבי שמעון גלאי, ולא יכלו להוציא הגה מפיהם. כשנפרדו מהפצוע, נישק אותו האיש החילוני בחום רב, ואמר בפני כל הנוכחיים: "רק עכשיו אני מבין את מעלתם של לומדי התורה. אם אדם הנמצא בבית המדרש, יכול להפוך את עצמו מבהמה לבן אדם, והדבר היחיד שעומד לנגד עיניו הוא רק שם אלוקיו, והכנסתם של יהודים נוספים בעול קיום המצות הרי שהוא שונה לחלוטין מדמותם של האנשים שלא מצאו את מקומם בבית המדרש, שם </w:t>
      </w:r>
      <w:r>
        <w:rPr>
          <w:rFonts w:cs="David"/>
          <w:rtl/>
        </w:rPr>
        <w:t>–</w:t>
      </w:r>
      <w:r>
        <w:rPr>
          <w:rFonts w:cs="David" w:hint="cs"/>
          <w:rtl/>
        </w:rPr>
        <w:t xml:space="preserve"> כל אחד דואג לעצמו"... קידוש שם שמים גדול היה באותה שעה בבית החולים.</w:t>
      </w:r>
    </w:p>
    <w:p w:rsidR="00A07EF7" w:rsidRDefault="00A07EF7" w:rsidP="007623E7">
      <w:pPr>
        <w:rPr>
          <w:rFonts w:cs="David"/>
          <w:b/>
          <w:bCs/>
          <w:sz w:val="36"/>
          <w:szCs w:val="36"/>
          <w:u w:val="single"/>
          <w:rtl/>
        </w:rPr>
      </w:pPr>
      <w:r>
        <w:rPr>
          <w:rFonts w:cs="David" w:hint="cs"/>
          <w:b/>
          <w:bCs/>
          <w:sz w:val="36"/>
          <w:szCs w:val="36"/>
          <w:u w:val="single"/>
          <w:rtl/>
        </w:rPr>
        <w:t>באותו רגע שבו עזב החייל החרדי, שומר השמיטה, את המוצב בו שירת-</w:t>
      </w:r>
    </w:p>
    <w:p w:rsidR="00A07EF7" w:rsidRDefault="00A07EF7" w:rsidP="00A07EF7">
      <w:pPr>
        <w:jc w:val="center"/>
        <w:rPr>
          <w:rFonts w:cs="David"/>
          <w:b/>
          <w:bCs/>
          <w:sz w:val="36"/>
          <w:szCs w:val="36"/>
          <w:u w:val="single"/>
          <w:rtl/>
        </w:rPr>
      </w:pPr>
      <w:r>
        <w:rPr>
          <w:rFonts w:cs="David" w:hint="cs"/>
          <w:b/>
          <w:bCs/>
          <w:sz w:val="36"/>
          <w:szCs w:val="36"/>
          <w:u w:val="single"/>
          <w:rtl/>
        </w:rPr>
        <w:t>נפלה במקום פצצה רבת עוצמה</w:t>
      </w:r>
    </w:p>
    <w:p w:rsidR="00A07EF7" w:rsidRDefault="00A07EF7" w:rsidP="00A07EF7">
      <w:pPr>
        <w:rPr>
          <w:rFonts w:cs="David"/>
          <w:b/>
          <w:bCs/>
          <w:sz w:val="28"/>
          <w:szCs w:val="28"/>
          <w:rtl/>
        </w:rPr>
      </w:pPr>
      <w:r>
        <w:rPr>
          <w:rFonts w:cs="David" w:hint="cs"/>
          <w:b/>
          <w:bCs/>
          <w:sz w:val="28"/>
          <w:szCs w:val="28"/>
          <w:rtl/>
        </w:rPr>
        <w:t>"שמונה עשר ושלוש מאות"</w:t>
      </w:r>
    </w:p>
    <w:p w:rsidR="00A07EF7" w:rsidRDefault="00A07EF7" w:rsidP="00A07EF7">
      <w:pPr>
        <w:rPr>
          <w:rFonts w:cs="David"/>
          <w:rtl/>
        </w:rPr>
      </w:pPr>
      <w:r>
        <w:rPr>
          <w:rFonts w:cs="David" w:hint="cs"/>
          <w:rtl/>
        </w:rPr>
        <w:t xml:space="preserve">את המעשה הבא סיפר לי חייל ששירת באזור רצועת עזה, סמוך לכפר דרום, ונתקל בבעיה של כשרות </w:t>
      </w:r>
      <w:r>
        <w:rPr>
          <w:rFonts w:cs="David"/>
          <w:rtl/>
        </w:rPr>
        <w:t>–</w:t>
      </w:r>
      <w:r>
        <w:rPr>
          <w:rFonts w:cs="David" w:hint="cs"/>
          <w:rtl/>
        </w:rPr>
        <w:t xml:space="preserve"> המאכלים בשנת השמיטה. החייל ניגש למפקדו ואמר לו כדברים האלה: "אני מוכן לבצע כל מה שיאמרו לי, אבל גם אתה יודע שכדי שאוכל להילחם אני צריך לאכול טוב, ואם לא יספקו לי את מזוני בהכשר מהודר לשנת השמיטה, לא אסכים לאכול, וממלא גם לא אוכל להילחם".</w:t>
      </w:r>
    </w:p>
    <w:p w:rsidR="00A07EF7" w:rsidRDefault="00A07EF7" w:rsidP="00A07EF7">
      <w:pPr>
        <w:ind w:right="180"/>
        <w:rPr>
          <w:rFonts w:cs="David"/>
          <w:rtl/>
        </w:rPr>
      </w:pPr>
      <w:r>
        <w:rPr>
          <w:rFonts w:cs="David" w:hint="cs"/>
          <w:rtl/>
        </w:rPr>
        <w:t>החייל חזר על דבריו מידי יום ביומו, ולמרות שהמפקד הבין שיש דברים בגו, והחייל החרדי אינו מתכוון לוותר על ההכשר, לא סיפק לו את הנדרש. ה"נדנודים" של החייל הירא שמיים המשיכו ללא הפוגה, עד שנפשו של המפקד קצה מכך, והוא ביקש להעביר את החייל ליחידה אחרת. וראה זה פלא. דקה או שתיים לאחר שהחייל החרדי, שומר השמיטה, עזב את המוצב בו שירת, נפלה במקום פצצה רבת עוצמה שגרמה לנזקים רבים.</w:t>
      </w:r>
    </w:p>
    <w:p w:rsidR="007623E7" w:rsidRPr="001B2DC1" w:rsidRDefault="00A07EF7" w:rsidP="008F607D">
      <w:pPr>
        <w:ind w:right="180"/>
        <w:rPr>
          <w:rFonts w:cs="David"/>
          <w:rtl/>
        </w:rPr>
      </w:pPr>
      <w:r>
        <w:rPr>
          <w:rFonts w:cs="David" w:hint="cs"/>
          <w:rtl/>
        </w:rPr>
        <w:t xml:space="preserve">הרי לנו מכן ראייה חותכת למה שידענו מזה אלפי שנים, </w:t>
      </w:r>
      <w:r>
        <w:rPr>
          <w:rFonts w:cs="David" w:hint="cs"/>
          <w:b/>
          <w:bCs/>
          <w:rtl/>
        </w:rPr>
        <w:t>שזכות הקיום של העם היהודי מבוססת רק על קיום מצוותיו</w:t>
      </w:r>
      <w:r>
        <w:rPr>
          <w:rFonts w:cs="David" w:hint="cs"/>
          <w:rtl/>
        </w:rPr>
        <w:t xml:space="preserve"> </w:t>
      </w:r>
      <w:r>
        <w:rPr>
          <w:rFonts w:cs="David" w:hint="cs"/>
          <w:b/>
          <w:bCs/>
          <w:rtl/>
        </w:rPr>
        <w:t>של הקב"ה</w:t>
      </w:r>
      <w:r>
        <w:rPr>
          <w:rFonts w:cs="David" w:hint="cs"/>
          <w:rtl/>
        </w:rPr>
        <w:t>. מבלעדי זה, חיינו אינם חיים וקיומינו אינו קיום. אותו חייל, שביקש לשמור על מצוות השמיטה כדבעי, ודרש שיספקו לו מזון בכשרות מהודרת, שמר על כל המוצב מפני אותה פגיעת תופת שכבר זומנה  מן הסתם קודם לכן. כל עוד הוא נשאר במקום, זכו גם החיילים והמפקדים במתנת חיים זו של שמירה והגנה. אבל ברגע שהוא נטש אותם, בשל סירובו לספק לו את המזון, ניפקעה זכותם להיות מוגנים, וחומת המחסה ששמרה עליהם נפרצה אף היא.</w:t>
      </w:r>
    </w:p>
    <w:tbl>
      <w:tblPr>
        <w:bidiVisual/>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3"/>
      </w:tblGrid>
      <w:tr w:rsidR="00A07EF7" w:rsidTr="00262473">
        <w:tc>
          <w:tcPr>
            <w:tcW w:w="3563" w:type="dxa"/>
          </w:tcPr>
          <w:p w:rsidR="00A07EF7" w:rsidRPr="00A13FD2" w:rsidRDefault="00A07EF7" w:rsidP="00262473">
            <w:pPr>
              <w:jc w:val="center"/>
              <w:rPr>
                <w:rFonts w:cs="Guttman Stam"/>
                <w:i/>
                <w:iCs/>
                <w:sz w:val="44"/>
                <w:szCs w:val="44"/>
                <w:rtl/>
              </w:rPr>
            </w:pPr>
            <w:r>
              <w:rPr>
                <w:rFonts w:cs="Guttman Stam" w:hint="cs"/>
                <w:i/>
                <w:iCs/>
                <w:sz w:val="44"/>
                <w:szCs w:val="44"/>
                <w:rtl/>
              </w:rPr>
              <w:t>על הפרשה...</w:t>
            </w:r>
          </w:p>
        </w:tc>
      </w:tr>
    </w:tbl>
    <w:p w:rsidR="00A07EF7" w:rsidRDefault="00A07EF7" w:rsidP="00A07EF7">
      <w:pPr>
        <w:rPr>
          <w:rFonts w:ascii="Arial" w:hAnsi="Arial" w:cs="David"/>
          <w:b/>
          <w:bCs/>
          <w:sz w:val="28"/>
          <w:szCs w:val="28"/>
          <w:u w:val="single"/>
          <w:rtl/>
        </w:rPr>
      </w:pPr>
      <w:r w:rsidRPr="004720F2">
        <w:rPr>
          <w:rFonts w:ascii="Arial" w:hAnsi="Arial" w:cs="Arial" w:hint="cs"/>
          <w:b/>
          <w:bCs/>
          <w:sz w:val="28"/>
          <w:szCs w:val="28"/>
          <w:u w:val="single"/>
          <w:rtl/>
        </w:rPr>
        <w:t>"</w:t>
      </w:r>
      <w:r w:rsidRPr="004720F2">
        <w:rPr>
          <w:rFonts w:ascii="Arial" w:hAnsi="Arial" w:cs="David"/>
          <w:b/>
          <w:bCs/>
          <w:sz w:val="28"/>
          <w:szCs w:val="28"/>
          <w:u w:val="single"/>
          <w:rtl/>
        </w:rPr>
        <w:t>מזל טוב</w:t>
      </w:r>
      <w:r w:rsidRPr="004720F2">
        <w:rPr>
          <w:rFonts w:ascii="Arial" w:hAnsi="Arial" w:cs="David" w:hint="cs"/>
          <w:b/>
          <w:bCs/>
          <w:sz w:val="28"/>
          <w:szCs w:val="28"/>
          <w:u w:val="single"/>
          <w:rtl/>
        </w:rPr>
        <w:t>"- מפי הרב שרגא סיימונס</w:t>
      </w:r>
    </w:p>
    <w:p w:rsidR="008F607D" w:rsidRDefault="008F607D" w:rsidP="008F607D">
      <w:pPr>
        <w:rPr>
          <w:rFonts w:ascii="Arial" w:hAnsi="Arial" w:cs="David"/>
          <w:rtl/>
        </w:rPr>
      </w:pPr>
      <w:r w:rsidRPr="001B2DC1">
        <w:rPr>
          <w:rFonts w:ascii="Arial" w:hAnsi="Arial" w:cs="David"/>
          <w:rtl/>
        </w:rPr>
        <w:t>כל אדם נולד תחת השפעה אסטרולוגית, זרימת אנרגיות מסוימת</w:t>
      </w:r>
      <w:r w:rsidRPr="001B2DC1">
        <w:rPr>
          <w:rFonts w:ascii="Arial" w:hAnsi="Arial" w:cs="David"/>
        </w:rPr>
        <w:t xml:space="preserve"> </w:t>
      </w:r>
      <w:r w:rsidRPr="001B2DC1">
        <w:rPr>
          <w:rFonts w:ascii="Arial" w:hAnsi="Arial" w:cs="David"/>
          <w:rtl/>
        </w:rPr>
        <w:t>שמשפיע</w:t>
      </w:r>
      <w:r>
        <w:rPr>
          <w:rFonts w:ascii="Arial" w:hAnsi="Arial" w:cs="David"/>
          <w:rtl/>
        </w:rPr>
        <w:t>ה על פרטים רבים בחייו - אישיות,</w:t>
      </w:r>
    </w:p>
    <w:p w:rsidR="008F607D" w:rsidRDefault="008F607D" w:rsidP="008F607D">
      <w:pPr>
        <w:rPr>
          <w:rFonts w:ascii="Arial" w:hAnsi="Arial" w:cs="David"/>
          <w:rtl/>
        </w:rPr>
      </w:pPr>
      <w:r w:rsidRPr="001B2DC1">
        <w:rPr>
          <w:rFonts w:ascii="Arial" w:hAnsi="Arial" w:cs="David"/>
          <w:rtl/>
        </w:rPr>
        <w:t>נסיבות, פוטנציאל. לשילוב הזה אנחנו קוראים</w:t>
      </w:r>
      <w:r w:rsidRPr="001B2DC1">
        <w:rPr>
          <w:rFonts w:ascii="Arial" w:hAnsi="Arial" w:cs="David"/>
        </w:rPr>
        <w:t xml:space="preserve"> "</w:t>
      </w:r>
      <w:r w:rsidRPr="001B2DC1">
        <w:rPr>
          <w:rFonts w:ascii="Arial" w:hAnsi="Arial" w:cs="David"/>
          <w:rtl/>
        </w:rPr>
        <w:t xml:space="preserve">מזל" - מערך כוכבים מסוים. אבל, "מזל" הוא גם "גורל" - כמו </w:t>
      </w:r>
    </w:p>
    <w:p w:rsidR="008F607D" w:rsidRPr="001B2DC1" w:rsidRDefault="008F607D" w:rsidP="008F607D">
      <w:pPr>
        <w:rPr>
          <w:rFonts w:ascii="Arial" w:hAnsi="Arial" w:cs="David"/>
        </w:rPr>
      </w:pPr>
      <w:r w:rsidRPr="001B2DC1">
        <w:rPr>
          <w:rFonts w:ascii="Arial" w:hAnsi="Arial" w:cs="David"/>
          <w:rtl/>
        </w:rPr>
        <w:lastRenderedPageBreak/>
        <w:t>שאנחנו מאחלים במלים</w:t>
      </w:r>
      <w:r w:rsidRPr="001B2DC1">
        <w:rPr>
          <w:rFonts w:ascii="Arial" w:hAnsi="Arial" w:cs="David"/>
        </w:rPr>
        <w:t xml:space="preserve"> "</w:t>
      </w:r>
      <w:r w:rsidRPr="001B2DC1">
        <w:rPr>
          <w:rFonts w:ascii="Arial" w:hAnsi="Arial" w:cs="David"/>
          <w:rtl/>
        </w:rPr>
        <w:t>מזל טוב</w:t>
      </w:r>
      <w:r w:rsidRPr="001B2DC1">
        <w:rPr>
          <w:rFonts w:ascii="Arial" w:hAnsi="Arial" w:cs="David"/>
        </w:rPr>
        <w:t>".</w:t>
      </w:r>
    </w:p>
    <w:p w:rsidR="008F607D" w:rsidRDefault="008F607D" w:rsidP="008F607D">
      <w:pPr>
        <w:rPr>
          <w:rFonts w:ascii="Arial" w:hAnsi="Arial" w:cs="David"/>
          <w:rtl/>
        </w:rPr>
      </w:pPr>
      <w:r w:rsidRPr="001B2DC1">
        <w:rPr>
          <w:rFonts w:ascii="Arial" w:hAnsi="Arial" w:cs="David"/>
          <w:rtl/>
        </w:rPr>
        <w:t>מזלו של האדם קבוע מראש מרגע לידתו. אבל בפרשת לך לך, מוציא</w:t>
      </w:r>
      <w:r w:rsidRPr="001B2DC1">
        <w:rPr>
          <w:rFonts w:ascii="Arial" w:hAnsi="Arial" w:cs="David"/>
        </w:rPr>
        <w:t xml:space="preserve"> </w:t>
      </w:r>
      <w:r w:rsidRPr="001B2DC1">
        <w:rPr>
          <w:rFonts w:ascii="Arial" w:hAnsi="Arial" w:cs="David"/>
          <w:rtl/>
        </w:rPr>
        <w:t>האלוקים את אברם החוצה ואומר לו:</w:t>
      </w:r>
    </w:p>
    <w:p w:rsidR="008F607D" w:rsidRPr="004720F2" w:rsidRDefault="008F607D" w:rsidP="00D03117">
      <w:pPr>
        <w:rPr>
          <w:rFonts w:ascii="Arial" w:hAnsi="Arial" w:cs="David"/>
          <w:b/>
          <w:bCs/>
          <w:sz w:val="28"/>
          <w:szCs w:val="28"/>
          <w:u w:val="single"/>
        </w:rPr>
      </w:pPr>
      <w:r w:rsidRPr="001B2DC1">
        <w:rPr>
          <w:rFonts w:ascii="Arial" w:hAnsi="Arial" w:cs="David"/>
          <w:rtl/>
        </w:rPr>
        <w:t xml:space="preserve"> </w:t>
      </w:r>
      <w:r w:rsidR="00D03117">
        <w:rPr>
          <w:rFonts w:ascii="Arial" w:hAnsi="Arial" w:cs="David" w:hint="cs"/>
          <w:rtl/>
        </w:rPr>
        <w:t xml:space="preserve">    </w:t>
      </w:r>
      <w:r w:rsidRPr="001B2DC1">
        <w:rPr>
          <w:rFonts w:ascii="Arial" w:hAnsi="Arial" w:cs="David"/>
          <w:rtl/>
        </w:rPr>
        <w:t>"הבט נא השמימה וספור הכוכבים, אם תוכל לספור</w:t>
      </w:r>
      <w:r w:rsidRPr="001B2DC1">
        <w:rPr>
          <w:rFonts w:ascii="Arial" w:hAnsi="Arial" w:cs="David"/>
        </w:rPr>
        <w:t xml:space="preserve"> </w:t>
      </w:r>
      <w:r w:rsidRPr="001B2DC1">
        <w:rPr>
          <w:rFonts w:ascii="Arial" w:hAnsi="Arial" w:cs="David"/>
          <w:rtl/>
        </w:rPr>
        <w:t>אותם..." האלוקים משנה את שמו לאברהם, ובאופן מטפורי</w:t>
      </w:r>
    </w:p>
    <w:tbl>
      <w:tblPr>
        <w:bidiVisual/>
        <w:tblW w:w="0" w:type="auto"/>
        <w:tblCellSpacing w:w="0" w:type="dxa"/>
        <w:tblInd w:w="-164" w:type="dxa"/>
        <w:tblCellMar>
          <w:left w:w="0" w:type="dxa"/>
          <w:right w:w="450" w:type="dxa"/>
        </w:tblCellMar>
        <w:tblLook w:val="0000"/>
      </w:tblPr>
      <w:tblGrid>
        <w:gridCol w:w="10632"/>
      </w:tblGrid>
      <w:tr w:rsidR="00A07EF7" w:rsidRPr="001B2DC1" w:rsidTr="00262473">
        <w:trPr>
          <w:trHeight w:val="2446"/>
          <w:tblCellSpacing w:w="0" w:type="dxa"/>
        </w:trPr>
        <w:tc>
          <w:tcPr>
            <w:tcW w:w="10632" w:type="dxa"/>
          </w:tcPr>
          <w:p w:rsidR="00A07EF7" w:rsidRPr="001B2DC1" w:rsidRDefault="00A07EF7" w:rsidP="00262473">
            <w:pPr>
              <w:rPr>
                <w:rFonts w:ascii="Arial" w:hAnsi="Arial" w:cs="David"/>
              </w:rPr>
            </w:pPr>
            <w:r w:rsidRPr="001B2DC1">
              <w:rPr>
                <w:rFonts w:ascii="Arial" w:hAnsi="Arial" w:cs="David"/>
                <w:rtl/>
              </w:rPr>
              <w:t>מרומם אותו מעל לכוכבים, ומשנה</w:t>
            </w:r>
            <w:r w:rsidRPr="001B2DC1">
              <w:rPr>
                <w:rFonts w:ascii="Arial" w:hAnsi="Arial" w:cs="David"/>
              </w:rPr>
              <w:t xml:space="preserve"> </w:t>
            </w:r>
            <w:r w:rsidRPr="001B2DC1">
              <w:rPr>
                <w:rFonts w:ascii="Arial" w:hAnsi="Arial" w:cs="David"/>
                <w:rtl/>
              </w:rPr>
              <w:t>את מערך גורלו</w:t>
            </w:r>
            <w:r w:rsidRPr="001B2DC1">
              <w:rPr>
                <w:rFonts w:ascii="Arial" w:hAnsi="Arial" w:cs="David"/>
              </w:rPr>
              <w:t>.</w:t>
            </w:r>
          </w:p>
          <w:p w:rsidR="00A07EF7" w:rsidRDefault="00A07EF7" w:rsidP="00262473">
            <w:pPr>
              <w:rPr>
                <w:rFonts w:ascii="Arial" w:hAnsi="Arial" w:cs="David"/>
                <w:rtl/>
              </w:rPr>
            </w:pPr>
            <w:r w:rsidRPr="001B2DC1">
              <w:rPr>
                <w:rFonts w:ascii="Arial" w:hAnsi="Arial" w:cs="David"/>
                <w:rtl/>
              </w:rPr>
              <w:t>מדוע היה אברהם זכאי לטיפול מיוחד כזה? באותם ימים, האמונה</w:t>
            </w:r>
            <w:r w:rsidRPr="001B2DC1">
              <w:rPr>
                <w:rFonts w:ascii="Arial" w:hAnsi="Arial" w:cs="David"/>
              </w:rPr>
              <w:t xml:space="preserve"> </w:t>
            </w:r>
            <w:r w:rsidRPr="001B2DC1">
              <w:rPr>
                <w:rFonts w:ascii="Arial" w:hAnsi="Arial" w:cs="David"/>
                <w:rtl/>
              </w:rPr>
              <w:t>השלטת בעולם הייתה עבודת אלילים. אברהם</w:t>
            </w:r>
          </w:p>
          <w:p w:rsidR="00A07EF7" w:rsidRPr="001B2DC1" w:rsidRDefault="00A07EF7" w:rsidP="00262473">
            <w:pPr>
              <w:rPr>
                <w:rFonts w:ascii="Arial" w:hAnsi="Arial" w:cs="David"/>
              </w:rPr>
            </w:pPr>
            <w:r w:rsidRPr="001B2DC1">
              <w:rPr>
                <w:rFonts w:ascii="Arial" w:hAnsi="Arial" w:cs="David"/>
                <w:rtl/>
              </w:rPr>
              <w:t>ראה את השקר שברעיון הזה, ורומם את עצמו</w:t>
            </w:r>
            <w:r w:rsidRPr="001B2DC1">
              <w:rPr>
                <w:rFonts w:ascii="Arial" w:hAnsi="Arial" w:cs="David"/>
              </w:rPr>
              <w:t xml:space="preserve"> </w:t>
            </w:r>
            <w:r w:rsidRPr="001B2DC1">
              <w:rPr>
                <w:rFonts w:ascii="Arial" w:hAnsi="Arial" w:cs="David"/>
                <w:rtl/>
              </w:rPr>
              <w:t>מעל לנורמות החברתיות. בתמורה להתעלות המיוחדת שלו</w:t>
            </w:r>
            <w:r w:rsidRPr="001B2DC1">
              <w:rPr>
                <w:rFonts w:ascii="Arial" w:hAnsi="Arial" w:cs="David"/>
              </w:rPr>
              <w:t xml:space="preserve">, </w:t>
            </w:r>
            <w:r w:rsidRPr="001B2DC1">
              <w:rPr>
                <w:rFonts w:ascii="Arial" w:hAnsi="Arial" w:cs="David"/>
                <w:rtl/>
              </w:rPr>
              <w:t>גמל לו האלוקים במידה כנגד מידה, ורומם אותו מעבר למערכת הטבעית - מעל לכוכבים</w:t>
            </w:r>
            <w:r w:rsidRPr="001B2DC1">
              <w:rPr>
                <w:rFonts w:ascii="Arial" w:hAnsi="Arial" w:cs="David"/>
              </w:rPr>
              <w:t>.</w:t>
            </w:r>
          </w:p>
          <w:p w:rsidR="00A07EF7" w:rsidRDefault="00A07EF7" w:rsidP="00262473">
            <w:pPr>
              <w:rPr>
                <w:rFonts w:ascii="Arial" w:hAnsi="Arial" w:cs="David"/>
                <w:rtl/>
              </w:rPr>
            </w:pPr>
            <w:r w:rsidRPr="001B2DC1">
              <w:rPr>
                <w:rFonts w:ascii="Arial" w:hAnsi="Arial" w:cs="David"/>
                <w:rtl/>
              </w:rPr>
              <w:t>הדבר קבע עיקרון נצחי - עם ישראל נמצא מעל למזל. אנחנו לא</w:t>
            </w:r>
            <w:r w:rsidRPr="001B2DC1">
              <w:rPr>
                <w:rFonts w:ascii="Arial" w:hAnsi="Arial" w:cs="David"/>
              </w:rPr>
              <w:t xml:space="preserve"> </w:t>
            </w:r>
            <w:r w:rsidRPr="001B2DC1">
              <w:rPr>
                <w:rFonts w:ascii="Arial" w:hAnsi="Arial" w:cs="David"/>
                <w:rtl/>
              </w:rPr>
              <w:t>צריכים לקבל את הגורל שנקבע על ידי הכוכבים</w:t>
            </w:r>
          </w:p>
          <w:p w:rsidR="00A07EF7" w:rsidRPr="001B2DC1" w:rsidRDefault="00A07EF7" w:rsidP="00262473">
            <w:pPr>
              <w:rPr>
                <w:rFonts w:ascii="Arial" w:hAnsi="Arial" w:cs="David"/>
              </w:rPr>
            </w:pPr>
            <w:r w:rsidRPr="001B2DC1">
              <w:rPr>
                <w:rFonts w:ascii="Arial" w:hAnsi="Arial" w:cs="David"/>
                <w:rtl/>
              </w:rPr>
              <w:t>כגזירה שאינה ניתנת לשינוי</w:t>
            </w:r>
            <w:r w:rsidRPr="001B2DC1">
              <w:rPr>
                <w:rFonts w:ascii="Arial" w:hAnsi="Arial" w:cs="David"/>
              </w:rPr>
              <w:t xml:space="preserve">. </w:t>
            </w:r>
            <w:hyperlink r:id="rId8" w:history="1">
              <w:r w:rsidRPr="001B2DC1">
                <w:rPr>
                  <w:rStyle w:val="Hyperlink"/>
                  <w:rFonts w:ascii="Arial" w:hAnsi="Arial" w:cs="David"/>
                  <w:rtl/>
                </w:rPr>
                <w:t>ההיסטוריה</w:t>
              </w:r>
            </w:hyperlink>
            <w:r w:rsidRPr="001B2DC1">
              <w:rPr>
                <w:rFonts w:ascii="Arial" w:hAnsi="Arial" w:cs="David"/>
              </w:rPr>
              <w:t xml:space="preserve"> </w:t>
            </w:r>
            <w:r w:rsidRPr="001B2DC1">
              <w:rPr>
                <w:rFonts w:ascii="Arial" w:hAnsi="Arial" w:cs="David"/>
                <w:rtl/>
              </w:rPr>
              <w:t>מוכיחה זאת: עם ישראל</w:t>
            </w:r>
            <w:r w:rsidRPr="001B2DC1">
              <w:rPr>
                <w:rFonts w:ascii="Arial" w:hAnsi="Arial" w:cs="David"/>
              </w:rPr>
              <w:t xml:space="preserve"> </w:t>
            </w:r>
            <w:r w:rsidRPr="001B2DC1">
              <w:rPr>
                <w:rFonts w:ascii="Arial" w:hAnsi="Arial" w:cs="David"/>
                <w:rtl/>
              </w:rPr>
              <w:t>שרד את האימפריות הגדולות כמו היוונים והרומאים. אפילו בימינו, הצלחנו נגד כל</w:t>
            </w:r>
            <w:r w:rsidRPr="001B2DC1">
              <w:rPr>
                <w:rFonts w:ascii="Arial" w:hAnsi="Arial" w:cs="David"/>
              </w:rPr>
              <w:t xml:space="preserve"> </w:t>
            </w:r>
            <w:r w:rsidRPr="001B2DC1">
              <w:rPr>
                <w:rFonts w:ascii="Arial" w:hAnsi="Arial" w:cs="David"/>
                <w:rtl/>
              </w:rPr>
              <w:t>הסיכויים, להקים מדינה משגשגת המוקפת באויבים</w:t>
            </w:r>
            <w:r w:rsidRPr="001B2DC1">
              <w:rPr>
                <w:rFonts w:ascii="Arial" w:hAnsi="Arial" w:cs="David"/>
              </w:rPr>
              <w:t>.</w:t>
            </w:r>
          </w:p>
          <w:p w:rsidR="00A07EF7" w:rsidRDefault="00A07EF7" w:rsidP="00262473">
            <w:pPr>
              <w:rPr>
                <w:rFonts w:ascii="Arial" w:hAnsi="Arial" w:cs="David"/>
                <w:rtl/>
              </w:rPr>
            </w:pPr>
            <w:r w:rsidRPr="001B2DC1">
              <w:rPr>
                <w:rFonts w:ascii="Arial" w:hAnsi="Arial" w:cs="David"/>
                <w:rtl/>
              </w:rPr>
              <w:t>מעבר לרמה הטבעית, לרעיון הזה יש גם השלכה רבת עוצמה על חיינו</w:t>
            </w:r>
            <w:r w:rsidRPr="001B2DC1">
              <w:rPr>
                <w:rFonts w:ascii="Arial" w:hAnsi="Arial" w:cs="David"/>
              </w:rPr>
              <w:t xml:space="preserve"> </w:t>
            </w:r>
            <w:r w:rsidRPr="001B2DC1">
              <w:rPr>
                <w:rFonts w:ascii="Arial" w:hAnsi="Arial" w:cs="David"/>
                <w:rtl/>
              </w:rPr>
              <w:t>האישיים. התלמוד מספר שנגזר גורלה של בתו</w:t>
            </w:r>
          </w:p>
          <w:p w:rsidR="00A07EF7" w:rsidRDefault="00A07EF7" w:rsidP="00262473">
            <w:pPr>
              <w:rPr>
                <w:rFonts w:ascii="Arial" w:hAnsi="Arial" w:cs="David"/>
                <w:rtl/>
              </w:rPr>
            </w:pPr>
            <w:r w:rsidRPr="001B2DC1">
              <w:rPr>
                <w:rFonts w:ascii="Arial" w:hAnsi="Arial" w:cs="David"/>
                <w:rtl/>
              </w:rPr>
              <w:t>של רבי עקיבא למות ביום חופתה. בסעודת</w:t>
            </w:r>
            <w:r w:rsidRPr="001B2DC1">
              <w:rPr>
                <w:rFonts w:ascii="Arial" w:hAnsi="Arial" w:cs="David"/>
              </w:rPr>
              <w:t xml:space="preserve"> </w:t>
            </w:r>
            <w:r w:rsidRPr="001B2DC1">
              <w:rPr>
                <w:rFonts w:ascii="Arial" w:hAnsi="Arial" w:cs="David"/>
                <w:rtl/>
              </w:rPr>
              <w:t>הנישואין, תקעה הכלה באופן סתמי את סיכת הראש שלה לתוך חור</w:t>
            </w:r>
          </w:p>
          <w:p w:rsidR="00A07EF7" w:rsidRDefault="00A07EF7" w:rsidP="00262473">
            <w:pPr>
              <w:rPr>
                <w:rFonts w:ascii="Arial" w:hAnsi="Arial" w:cs="David"/>
                <w:rtl/>
              </w:rPr>
            </w:pPr>
            <w:r w:rsidRPr="001B2DC1">
              <w:rPr>
                <w:rFonts w:ascii="Arial" w:hAnsi="Arial" w:cs="David"/>
                <w:rtl/>
              </w:rPr>
              <w:t>בקיר שמאחוריה - ובלא</w:t>
            </w:r>
            <w:r w:rsidRPr="001B2DC1">
              <w:rPr>
                <w:rFonts w:ascii="Arial" w:hAnsi="Arial" w:cs="David"/>
              </w:rPr>
              <w:t xml:space="preserve"> </w:t>
            </w:r>
            <w:r w:rsidRPr="001B2DC1">
              <w:rPr>
                <w:rFonts w:ascii="Arial" w:hAnsi="Arial" w:cs="David"/>
                <w:rtl/>
              </w:rPr>
              <w:t>יודעין הרגה את הנחש שהתכונן להכיש אותה. אחר כך, כשנמצאה גופתו המתה של הנחש</w:t>
            </w:r>
            <w:r w:rsidRPr="001B2DC1">
              <w:rPr>
                <w:rFonts w:ascii="Arial" w:hAnsi="Arial" w:cs="David"/>
              </w:rPr>
              <w:t xml:space="preserve"> </w:t>
            </w:r>
            <w:r w:rsidRPr="001B2DC1">
              <w:rPr>
                <w:rFonts w:ascii="Arial" w:hAnsi="Arial" w:cs="David"/>
                <w:rtl/>
              </w:rPr>
              <w:t>הארסי, הבינו בני המשפחה את הנס שאירע לכלה, וביקשו ממנה לשחזר את אירועי אותו</w:t>
            </w:r>
            <w:r w:rsidRPr="001B2DC1">
              <w:rPr>
                <w:rFonts w:ascii="Arial" w:hAnsi="Arial" w:cs="David"/>
              </w:rPr>
              <w:t xml:space="preserve"> </w:t>
            </w:r>
            <w:r w:rsidRPr="001B2DC1">
              <w:rPr>
                <w:rFonts w:ascii="Arial" w:hAnsi="Arial" w:cs="David"/>
                <w:rtl/>
              </w:rPr>
              <w:t>היום. היא סיפרה</w:t>
            </w:r>
          </w:p>
          <w:p w:rsidR="00A07EF7" w:rsidRDefault="00A07EF7" w:rsidP="00262473">
            <w:pPr>
              <w:rPr>
                <w:rFonts w:ascii="Arial" w:hAnsi="Arial" w:cs="David"/>
                <w:rtl/>
              </w:rPr>
            </w:pPr>
            <w:r w:rsidRPr="001B2DC1">
              <w:rPr>
                <w:rFonts w:ascii="Arial" w:hAnsi="Arial" w:cs="David"/>
                <w:rtl/>
              </w:rPr>
              <w:t>שבאמצע מסיבת החתונה היא הבחינה בעניים שעומדים בחוץ, לקחה את המנה</w:t>
            </w:r>
            <w:r w:rsidRPr="001B2DC1">
              <w:rPr>
                <w:rFonts w:ascii="Arial" w:hAnsi="Arial" w:cs="David"/>
              </w:rPr>
              <w:t xml:space="preserve"> </w:t>
            </w:r>
            <w:r w:rsidRPr="001B2DC1">
              <w:rPr>
                <w:rFonts w:ascii="Arial" w:hAnsi="Arial" w:cs="David"/>
                <w:rtl/>
              </w:rPr>
              <w:t xml:space="preserve">האישית שלה ונתנה אותה להם. </w:t>
            </w:r>
          </w:p>
          <w:p w:rsidR="00A07EF7" w:rsidRPr="001B2DC1" w:rsidRDefault="00A07EF7" w:rsidP="00262473">
            <w:pPr>
              <w:rPr>
                <w:rFonts w:ascii="Arial" w:hAnsi="Arial" w:cs="David"/>
              </w:rPr>
            </w:pPr>
            <w:r w:rsidRPr="001B2DC1">
              <w:rPr>
                <w:rFonts w:ascii="Arial" w:hAnsi="Arial" w:cs="David"/>
                <w:rtl/>
              </w:rPr>
              <w:t>גילוי נדיר של אנושיות</w:t>
            </w:r>
            <w:r w:rsidRPr="001B2DC1">
              <w:rPr>
                <w:rFonts w:ascii="Arial" w:hAnsi="Arial" w:cs="David"/>
              </w:rPr>
              <w:t>!</w:t>
            </w:r>
          </w:p>
          <w:p w:rsidR="00A07EF7" w:rsidRDefault="00A07EF7" w:rsidP="00262473">
            <w:pPr>
              <w:rPr>
                <w:rFonts w:ascii="Arial" w:hAnsi="Arial" w:cs="David"/>
                <w:rtl/>
              </w:rPr>
            </w:pPr>
            <w:r w:rsidRPr="001B2DC1">
              <w:rPr>
                <w:rFonts w:ascii="Arial" w:hAnsi="Arial" w:cs="David"/>
                <w:rtl/>
              </w:rPr>
              <w:t>אז כאן אנחנו רואים את העיקרון בפעולה: התנהגותה הבלתי-רגילה</w:t>
            </w:r>
            <w:r w:rsidRPr="001B2DC1">
              <w:rPr>
                <w:rFonts w:ascii="Arial" w:hAnsi="Arial" w:cs="David"/>
              </w:rPr>
              <w:t xml:space="preserve"> </w:t>
            </w:r>
            <w:r w:rsidRPr="001B2DC1">
              <w:rPr>
                <w:rFonts w:ascii="Arial" w:hAnsi="Arial" w:cs="David"/>
                <w:rtl/>
              </w:rPr>
              <w:t>של האישה הזאת ביומה הגדול, רוממה אותה מעבר למערכת הקבועה מראש, שינתה את מזלה</w:t>
            </w:r>
            <w:r w:rsidRPr="001B2DC1">
              <w:rPr>
                <w:rFonts w:ascii="Arial" w:hAnsi="Arial" w:cs="David"/>
              </w:rPr>
              <w:t xml:space="preserve"> </w:t>
            </w:r>
            <w:r w:rsidRPr="001B2DC1">
              <w:rPr>
                <w:rFonts w:ascii="Arial" w:hAnsi="Arial" w:cs="David"/>
                <w:rtl/>
              </w:rPr>
              <w:t>והצילה את חייה</w:t>
            </w:r>
            <w:r w:rsidRPr="001B2DC1">
              <w:rPr>
                <w:rFonts w:ascii="Arial" w:hAnsi="Arial" w:cs="David"/>
              </w:rPr>
              <w:t>.</w:t>
            </w:r>
            <w:r>
              <w:rPr>
                <w:rFonts w:ascii="Arial" w:hAnsi="Arial" w:cs="David" w:hint="cs"/>
                <w:rtl/>
              </w:rPr>
              <w:t xml:space="preserve"> </w:t>
            </w:r>
            <w:r w:rsidRPr="001B2DC1">
              <w:rPr>
                <w:rFonts w:ascii="Arial" w:hAnsi="Arial" w:cs="David"/>
                <w:rtl/>
              </w:rPr>
              <w:t>אם רק נרצה - גם אנו נוכל לעשות זאת</w:t>
            </w:r>
            <w:r w:rsidRPr="001B2DC1">
              <w:rPr>
                <w:rFonts w:ascii="Arial" w:hAnsi="Arial" w:cs="David"/>
              </w:rPr>
              <w:t>.</w:t>
            </w:r>
          </w:p>
          <w:p w:rsidR="00351D7C" w:rsidRPr="00220709" w:rsidRDefault="00351D7C" w:rsidP="00351D7C">
            <w:pPr>
              <w:ind w:right="180"/>
              <w:rPr>
                <w:rFonts w:cs="David"/>
                <w:rtl/>
              </w:rPr>
            </w:pPr>
          </w:p>
          <w:tbl>
            <w:tblPr>
              <w:bidiVisual/>
              <w:tblW w:w="0" w:type="auto"/>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tblGrid>
            <w:tr w:rsidR="00351D7C" w:rsidTr="00351D7C">
              <w:tc>
                <w:tcPr>
                  <w:tcW w:w="4536" w:type="dxa"/>
                </w:tcPr>
                <w:p w:rsidR="00351D7C" w:rsidRDefault="00351D7C" w:rsidP="00262473">
                  <w:pPr>
                    <w:jc w:val="center"/>
                    <w:rPr>
                      <w:rFonts w:cs="Guttman Stam"/>
                      <w:i/>
                      <w:iCs/>
                      <w:sz w:val="48"/>
                      <w:szCs w:val="48"/>
                      <w:rtl/>
                    </w:rPr>
                  </w:pPr>
                  <w:r>
                    <w:rPr>
                      <w:rFonts w:cs="Guttman Stam" w:hint="cs"/>
                      <w:i/>
                      <w:iCs/>
                      <w:sz w:val="48"/>
                      <w:szCs w:val="48"/>
                      <w:rtl/>
                    </w:rPr>
                    <w:t>נפלאות הבריאה</w:t>
                  </w:r>
                </w:p>
              </w:tc>
            </w:tr>
          </w:tbl>
          <w:p w:rsidR="007623E7" w:rsidRDefault="007623E7" w:rsidP="007623E7">
            <w:pPr>
              <w:pStyle w:val="NormalWeb"/>
              <w:bidi/>
              <w:spacing w:before="0" w:beforeAutospacing="0" w:after="0" w:afterAutospacing="0"/>
              <w:jc w:val="center"/>
              <w:rPr>
                <w:rFonts w:ascii="Verdana" w:hAnsi="Verdana"/>
                <w:b/>
                <w:bCs/>
                <w:u w:val="single"/>
                <w:rtl/>
              </w:rPr>
            </w:pPr>
          </w:p>
          <w:p w:rsidR="008F607D" w:rsidRDefault="007623E7" w:rsidP="008F607D">
            <w:pPr>
              <w:pStyle w:val="NormalWeb"/>
              <w:bidi/>
              <w:spacing w:before="0" w:beforeAutospacing="0" w:after="0" w:afterAutospacing="0"/>
              <w:rPr>
                <w:rFonts w:ascii="Verdana" w:hAnsi="Verdana"/>
                <w:rtl/>
              </w:rPr>
            </w:pPr>
            <w:r w:rsidRPr="007623E7">
              <w:rPr>
                <w:rFonts w:ascii="Verdana" w:hAnsi="Verdana"/>
                <w:b/>
                <w:bCs/>
                <w:u w:val="single"/>
                <w:rtl/>
              </w:rPr>
              <w:t>התרנגול</w:t>
            </w:r>
            <w:r w:rsidRPr="007623E7">
              <w:rPr>
                <w:rFonts w:ascii="Verdana" w:hAnsi="Verdana" w:hint="cs"/>
                <w:b/>
                <w:bCs/>
                <w:u w:val="single"/>
                <w:rtl/>
              </w:rPr>
              <w:t xml:space="preserve"> </w:t>
            </w:r>
            <w:r w:rsidR="00882AFE" w:rsidRPr="007623E7">
              <w:rPr>
                <w:rFonts w:ascii="Verdana" w:hAnsi="Verdana"/>
                <w:b/>
                <w:bCs/>
                <w:u w:val="single"/>
                <w:rtl/>
              </w:rPr>
              <w:t>שמשתמש במדחום</w:t>
            </w:r>
            <w:r w:rsidR="008F607D">
              <w:rPr>
                <w:rFonts w:ascii="Verdana" w:hAnsi="Verdana" w:hint="cs"/>
                <w:rtl/>
              </w:rPr>
              <w:t xml:space="preserve"> - </w:t>
            </w:r>
            <w:r w:rsidR="00882AFE" w:rsidRPr="007623E7">
              <w:rPr>
                <w:rFonts w:ascii="Verdana" w:hAnsi="Verdana"/>
                <w:rtl/>
              </w:rPr>
              <w:t>קצות העצבים שבעורנו מאפשרים לנו לחוש בקור ובחום, ואף לאמוד את הטמפרטורה המשוערת שבאוויר. על כל שטח העור שלנו יש נקודות רגישות לחום ולקור, המפ</w:t>
            </w:r>
            <w:r>
              <w:rPr>
                <w:rFonts w:ascii="Verdana" w:hAnsi="Verdana" w:hint="cs"/>
                <w:rtl/>
              </w:rPr>
              <w:t>ו</w:t>
            </w:r>
            <w:r>
              <w:rPr>
                <w:rFonts w:ascii="Verdana" w:hAnsi="Verdana"/>
                <w:rtl/>
              </w:rPr>
              <w:t>זרות במ</w:t>
            </w:r>
            <w:r w:rsidR="00882AFE" w:rsidRPr="007623E7">
              <w:rPr>
                <w:rFonts w:ascii="Verdana" w:hAnsi="Verdana"/>
                <w:rtl/>
              </w:rPr>
              <w:t xml:space="preserve">רווחים של 1 עד 5 מילימטרים. </w:t>
            </w:r>
          </w:p>
          <w:p w:rsidR="008F607D" w:rsidRDefault="00882AFE" w:rsidP="008F607D">
            <w:pPr>
              <w:pStyle w:val="NormalWeb"/>
              <w:bidi/>
              <w:spacing w:before="0" w:beforeAutospacing="0" w:after="0" w:afterAutospacing="0"/>
              <w:rPr>
                <w:rFonts w:ascii="Verdana" w:hAnsi="Verdana"/>
                <w:rtl/>
              </w:rPr>
            </w:pPr>
            <w:r w:rsidRPr="007623E7">
              <w:rPr>
                <w:rFonts w:ascii="Verdana" w:hAnsi="Verdana"/>
                <w:rtl/>
              </w:rPr>
              <w:t>ברם זוהי מערכת גסה למדי שאינה מאפשרת לנו לאמוד הבדלי טמפרטורה קטנים. לעתים אנו אף שוגים ומתבלבלים לרגע בין קור לחום, וכל אחד מכיר את התופעה מהמקלחת הביתית. כך למשל, אם נקרב מחט לוהטת לנקודה לגילוי קור, עלו</w:t>
            </w:r>
            <w:r w:rsidR="008F607D">
              <w:rPr>
                <w:rFonts w:ascii="Verdana" w:hAnsi="Verdana"/>
                <w:rtl/>
              </w:rPr>
              <w:t>לה המחט לעורר בנו תחושה של קור.</w:t>
            </w:r>
            <w:r w:rsidR="008F607D">
              <w:rPr>
                <w:rFonts w:ascii="Verdana" w:hAnsi="Verdana" w:hint="cs"/>
                <w:rtl/>
              </w:rPr>
              <w:t xml:space="preserve"> </w:t>
            </w:r>
            <w:r w:rsidRPr="007623E7">
              <w:rPr>
                <w:rFonts w:ascii="Verdana" w:hAnsi="Verdana"/>
                <w:rtl/>
              </w:rPr>
              <w:t>אחד מבעלי החיים העושה שימוש מדהים ב"מדחום" כדי לשמור על וולדותיו, הוא עוף המדגרה הקרוי תרנגולת מאלי האוסטרלית. העוף הזה, המזכיר את תרנגול ההודו, נושא במקורו מדחום טבעי. התרנגולים הללו</w:t>
            </w:r>
          </w:p>
          <w:p w:rsidR="008F607D" w:rsidRDefault="00882AFE" w:rsidP="00D03117">
            <w:pPr>
              <w:pStyle w:val="NormalWeb"/>
              <w:bidi/>
              <w:spacing w:before="0" w:beforeAutospacing="0" w:after="0" w:afterAutospacing="0"/>
              <w:rPr>
                <w:rFonts w:ascii="Verdana" w:hAnsi="Verdana"/>
                <w:rtl/>
              </w:rPr>
            </w:pPr>
            <w:r w:rsidRPr="007623E7">
              <w:rPr>
                <w:rFonts w:ascii="Verdana" w:hAnsi="Verdana"/>
                <w:rtl/>
              </w:rPr>
              <w:t xml:space="preserve"> מדגירים את ביציהם בתוך ערימות של צמחיה מרקיבה. </w:t>
            </w:r>
            <w:r w:rsidR="00D03117">
              <w:rPr>
                <w:rFonts w:ascii="Verdana" w:hAnsi="Verdana" w:hint="cs"/>
                <w:rtl/>
              </w:rPr>
              <w:t xml:space="preserve">מידי </w:t>
            </w:r>
            <w:r w:rsidRPr="007623E7">
              <w:rPr>
                <w:rFonts w:ascii="Verdana" w:hAnsi="Verdana"/>
                <w:rtl/>
              </w:rPr>
              <w:t>דקות אחדות תוחב הזכר את מקורו לתוך ערימת הזבל, ובודק</w:t>
            </w:r>
          </w:p>
          <w:p w:rsidR="008F607D" w:rsidRDefault="00882AFE" w:rsidP="008F607D">
            <w:pPr>
              <w:pStyle w:val="NormalWeb"/>
              <w:bidi/>
              <w:spacing w:before="0" w:beforeAutospacing="0" w:after="0" w:afterAutospacing="0"/>
              <w:rPr>
                <w:rFonts w:ascii="Verdana" w:hAnsi="Verdana"/>
                <w:rtl/>
              </w:rPr>
            </w:pPr>
            <w:r w:rsidRPr="007623E7">
              <w:rPr>
                <w:rFonts w:ascii="Verdana" w:hAnsi="Verdana"/>
                <w:rtl/>
              </w:rPr>
              <w:t xml:space="preserve"> את הטמפרטורה. כאשר היא יורדת אל מתחת ל33- מעלות צלסיוס, הוא מוסיף עוד זבל, וכאשר היא עולה מעבר ל-33 </w:t>
            </w:r>
          </w:p>
          <w:p w:rsidR="00D03117" w:rsidRDefault="00882AFE" w:rsidP="008F607D">
            <w:pPr>
              <w:pStyle w:val="NormalWeb"/>
              <w:bidi/>
              <w:spacing w:before="0" w:beforeAutospacing="0" w:after="0" w:afterAutospacing="0"/>
              <w:rPr>
                <w:rFonts w:ascii="Verdana" w:hAnsi="Verdana"/>
                <w:rtl/>
              </w:rPr>
            </w:pPr>
            <w:r w:rsidRPr="007623E7">
              <w:rPr>
                <w:rFonts w:ascii="Verdana" w:hAnsi="Verdana"/>
                <w:rtl/>
              </w:rPr>
              <w:t>מעלות הוא חופר בתל פתח אוורור שיצנן את הביצים. כך נשמרות הביצים בטמפרטורה האופטימלית, ע</w:t>
            </w:r>
            <w:r w:rsidR="008F607D">
              <w:rPr>
                <w:rFonts w:ascii="Verdana" w:hAnsi="Verdana"/>
                <w:rtl/>
              </w:rPr>
              <w:t xml:space="preserve">ד לבקיעתן! </w:t>
            </w:r>
          </w:p>
          <w:p w:rsidR="00D03117" w:rsidRDefault="008F607D" w:rsidP="00D03117">
            <w:pPr>
              <w:pStyle w:val="NormalWeb"/>
              <w:bidi/>
              <w:spacing w:before="0" w:beforeAutospacing="0" w:after="0" w:afterAutospacing="0"/>
              <w:rPr>
                <w:rFonts w:ascii="Verdana" w:hAnsi="Verdana"/>
                <w:rtl/>
              </w:rPr>
            </w:pPr>
            <w:r w:rsidRPr="00D03117">
              <w:rPr>
                <w:rFonts w:ascii="Verdana" w:hAnsi="Verdana"/>
                <w:b/>
                <w:bCs/>
                <w:u w:val="single"/>
                <w:rtl/>
              </w:rPr>
              <w:t>הנמלים מתופפות לעזרה</w:t>
            </w:r>
            <w:r>
              <w:rPr>
                <w:rFonts w:ascii="Verdana" w:hAnsi="Verdana" w:hint="cs"/>
                <w:rtl/>
              </w:rPr>
              <w:t xml:space="preserve"> </w:t>
            </w:r>
            <w:r w:rsidR="00882AFE" w:rsidRPr="007623E7">
              <w:rPr>
                <w:rFonts w:ascii="Verdana" w:hAnsi="Verdana"/>
                <w:rtl/>
              </w:rPr>
              <w:t xml:space="preserve">התיקן הביתי נחשב כאחד מבעלי החיים המשוכללים ביותר. לתיקן ישנו גלאי רעידות מותקן </w:t>
            </w:r>
          </w:p>
          <w:p w:rsidR="008F607D" w:rsidRDefault="00882AFE" w:rsidP="00D03117">
            <w:pPr>
              <w:pStyle w:val="NormalWeb"/>
              <w:bidi/>
              <w:spacing w:before="0" w:beforeAutospacing="0" w:after="0" w:afterAutospacing="0"/>
              <w:rPr>
                <w:rFonts w:ascii="Verdana" w:hAnsi="Verdana"/>
                <w:rtl/>
              </w:rPr>
            </w:pPr>
            <w:r w:rsidRPr="007623E7">
              <w:rPr>
                <w:rFonts w:ascii="Verdana" w:hAnsi="Verdana"/>
                <w:rtl/>
              </w:rPr>
              <w:t>ברגליו,</w:t>
            </w:r>
          </w:p>
          <w:p w:rsidR="008F607D" w:rsidRDefault="00882AFE" w:rsidP="008F607D">
            <w:pPr>
              <w:pStyle w:val="NormalWeb"/>
              <w:bidi/>
              <w:spacing w:before="0" w:beforeAutospacing="0" w:after="0" w:afterAutospacing="0"/>
              <w:rPr>
                <w:rFonts w:ascii="Verdana" w:hAnsi="Verdana"/>
                <w:rtl/>
              </w:rPr>
            </w:pPr>
            <w:r w:rsidRPr="007623E7">
              <w:rPr>
                <w:rFonts w:ascii="Verdana" w:hAnsi="Verdana"/>
                <w:rtl/>
              </w:rPr>
              <w:t xml:space="preserve"> והמאפשר לו לקלוט תנועות זערוריות שגודלן פי 2,000 מקוטרו של אטום מימן בלבד! כך הוא מרגיש כשמת</w:t>
            </w:r>
            <w:r w:rsidR="008F607D">
              <w:rPr>
                <w:rFonts w:ascii="Verdana" w:hAnsi="Verdana"/>
                <w:rtl/>
              </w:rPr>
              <w:t xml:space="preserve">קרבים אליו, </w:t>
            </w:r>
          </w:p>
          <w:p w:rsidR="008F607D" w:rsidRDefault="008F607D" w:rsidP="008F607D">
            <w:pPr>
              <w:pStyle w:val="NormalWeb"/>
              <w:bidi/>
              <w:spacing w:before="0" w:beforeAutospacing="0" w:after="0" w:afterAutospacing="0"/>
              <w:rPr>
                <w:rFonts w:ascii="Verdana" w:hAnsi="Verdana"/>
                <w:rtl/>
              </w:rPr>
            </w:pPr>
            <w:r>
              <w:rPr>
                <w:rFonts w:ascii="Verdana" w:hAnsi="Verdana"/>
                <w:rtl/>
              </w:rPr>
              <w:t xml:space="preserve">והוא חומק מרודפיו. </w:t>
            </w:r>
            <w:r w:rsidR="00882AFE" w:rsidRPr="007623E7">
              <w:rPr>
                <w:rFonts w:ascii="Verdana" w:hAnsi="Verdana"/>
                <w:rtl/>
              </w:rPr>
              <w:t>רוב בעלי החיים הזעירים ניחנו ביכולת דומה. 'נמלים גזרניות', למשל, משתמשות בנקישות רגליהן כדי לקרוא לחברותיהן. כאשר אחת המחילות התת קרקעיות שלהם מתמוטטת, מתופפות הנמלים שנלכדו במפולת, על הקירות, וקוראות לעזרה. הנמלים הגזרניות האחרות מסוגלות להבחין בנקישות הזעירות הללו מבעד לחמישה סנטימטרים של אדמה,</w:t>
            </w:r>
          </w:p>
          <w:p w:rsidR="00D03117" w:rsidRDefault="00882AFE" w:rsidP="008F607D">
            <w:pPr>
              <w:pStyle w:val="NormalWeb"/>
              <w:bidi/>
              <w:spacing w:before="0" w:beforeAutospacing="0" w:after="0" w:afterAutospacing="0"/>
              <w:rPr>
                <w:rFonts w:ascii="Verdana" w:hAnsi="Verdana"/>
                <w:rtl/>
              </w:rPr>
            </w:pPr>
            <w:r w:rsidRPr="007623E7">
              <w:rPr>
                <w:rFonts w:ascii="Verdana" w:hAnsi="Verdana"/>
                <w:rtl/>
              </w:rPr>
              <w:t>והן חשות לחלץ</w:t>
            </w:r>
            <w:r w:rsidR="008F607D">
              <w:rPr>
                <w:rFonts w:ascii="Verdana" w:hAnsi="Verdana" w:hint="cs"/>
                <w:rtl/>
              </w:rPr>
              <w:t xml:space="preserve"> </w:t>
            </w:r>
            <w:r w:rsidRPr="007623E7">
              <w:rPr>
                <w:rFonts w:ascii="Verdana" w:hAnsi="Verdana"/>
                <w:rtl/>
              </w:rPr>
              <w:t>את הפועלות הלכודות. גם הטרמיטים מנצלים את שיטת הרעידות כדי לשרוד. הטרמיטים נוהגים לחפור</w:t>
            </w:r>
          </w:p>
          <w:p w:rsidR="007623E7" w:rsidRPr="008F607D" w:rsidRDefault="00882AFE" w:rsidP="00D03117">
            <w:pPr>
              <w:pStyle w:val="NormalWeb"/>
              <w:bidi/>
              <w:spacing w:before="0" w:beforeAutospacing="0" w:after="0" w:afterAutospacing="0"/>
              <w:rPr>
                <w:rFonts w:ascii="Verdana" w:hAnsi="Verdana"/>
                <w:rtl/>
              </w:rPr>
            </w:pPr>
            <w:r w:rsidRPr="007623E7">
              <w:rPr>
                <w:rFonts w:ascii="Verdana" w:hAnsi="Verdana"/>
                <w:rtl/>
              </w:rPr>
              <w:t>תעלות מן הקן למקור המזון, בדרך כלל אל צמחים מתים, וזאת כדי שלא להיחשף לעיניהם של עופות טורפים. ועדיין מאיימת עליהם סכנתם של הטורפים החופרים בקרקע. עם האות הקלוש ביותר לפלישתו של טורף, מתופפים הטרמיטים על הקרקע קריאת אזהרה, הגורמת לכל הטרמיטים מחפשי המזון להיעלם במעלה התעלות ואל תוך הקן.</w:t>
            </w:r>
            <w:r w:rsidRPr="007623E7">
              <w:rPr>
                <w:rFonts w:ascii="Verdana" w:hAnsi="Verdana"/>
                <w:rtl/>
              </w:rPr>
              <w:br/>
              <w:t>ואם אנו מזכירים רעידות, כדאי לציין כי רבים מבעלי החיים הזעירים משתמשים ברעידות גם כדי ליצור תקשורת בין איש לרעהו. החרגולים, למשל, נוהגים לתופף בבטנם על העלים, בקצבים שונים לפי הצורך, בין 20 ועד 80 חבטות לשנ</w:t>
            </w:r>
            <w:r w:rsidR="008F607D">
              <w:rPr>
                <w:rFonts w:ascii="Verdana" w:hAnsi="Verdana" w:hint="cs"/>
                <w:rtl/>
              </w:rPr>
              <w:t>י</w:t>
            </w:r>
            <w:r w:rsidRPr="007623E7">
              <w:rPr>
                <w:rFonts w:ascii="Verdana" w:hAnsi="Verdana"/>
                <w:rtl/>
              </w:rPr>
              <w:t>יה.</w:t>
            </w:r>
          </w:p>
          <w:p w:rsidR="00882AFE" w:rsidRPr="00351D7C" w:rsidRDefault="007623E7" w:rsidP="007623E7">
            <w:pPr>
              <w:pStyle w:val="NormalWeb"/>
              <w:bidi/>
              <w:spacing w:before="0" w:beforeAutospacing="0" w:after="0" w:afterAutospacing="0"/>
              <w:rPr>
                <w:color w:val="000000" w:themeColor="text1"/>
              </w:rPr>
            </w:pPr>
            <w:r>
              <w:rPr>
                <w:rFonts w:hint="cs"/>
                <w:b/>
                <w:bCs/>
                <w:color w:val="000000" w:themeColor="text1"/>
                <w:u w:val="single"/>
                <w:rtl/>
              </w:rPr>
              <w:t>מה רבו מעשיך ה', את כולם בחוכמה בראת!</w:t>
            </w:r>
          </w:p>
        </w:tc>
      </w:tr>
    </w:tbl>
    <w:p w:rsidR="00351D7C" w:rsidRPr="00D41A5E" w:rsidRDefault="00351D7C" w:rsidP="00351D7C">
      <w:pPr>
        <w:ind w:right="181"/>
        <w:rPr>
          <w:rFonts w:cs="David"/>
          <w:b/>
          <w:bCs/>
          <w:rtl/>
        </w:rPr>
      </w:pPr>
      <w:r>
        <w:rPr>
          <w:rFonts w:cs="David" w:hint="cs"/>
          <w:b/>
          <w:bCs/>
          <w:rtl/>
        </w:rPr>
        <w:t>********************************************************************************************************************</w:t>
      </w:r>
    </w:p>
    <w:p w:rsidR="00FB6A28" w:rsidRPr="007623E7" w:rsidRDefault="00FB6A28" w:rsidP="00FB6A28">
      <w:pPr>
        <w:ind w:right="360"/>
        <w:jc w:val="center"/>
        <w:rPr>
          <w:rFonts w:cs="Guttman Adii-Light"/>
          <w:b/>
          <w:bCs/>
          <w:color w:val="000000"/>
          <w:sz w:val="20"/>
          <w:szCs w:val="20"/>
          <w:rtl/>
        </w:rPr>
      </w:pPr>
      <w:r w:rsidRPr="007623E7">
        <w:rPr>
          <w:rFonts w:cs="Guttman Adii-Light" w:hint="cs"/>
          <w:b/>
          <w:bCs/>
          <w:color w:val="000000"/>
          <w:sz w:val="20"/>
          <w:szCs w:val="20"/>
          <w:u w:val="single"/>
          <w:rtl/>
        </w:rPr>
        <w:t>לעילוי נשמת</w:t>
      </w:r>
      <w:r w:rsidRPr="007623E7">
        <w:rPr>
          <w:rFonts w:cs="Guttman Adii-Light" w:hint="cs"/>
          <w:b/>
          <w:bCs/>
          <w:color w:val="000000"/>
          <w:sz w:val="20"/>
          <w:szCs w:val="20"/>
          <w:rtl/>
        </w:rPr>
        <w:t>:</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2976"/>
        <w:gridCol w:w="3402"/>
      </w:tblGrid>
      <w:tr w:rsidR="00A07EF7" w:rsidRPr="00E04685" w:rsidTr="00A07EF7">
        <w:trPr>
          <w:trHeight w:val="554"/>
        </w:trPr>
        <w:tc>
          <w:tcPr>
            <w:tcW w:w="3402" w:type="dxa"/>
            <w:tcBorders>
              <w:top w:val="single" w:sz="4" w:space="0" w:color="auto"/>
              <w:left w:val="single" w:sz="4" w:space="0" w:color="auto"/>
              <w:bottom w:val="single" w:sz="4" w:space="0" w:color="auto"/>
              <w:right w:val="single" w:sz="4" w:space="0" w:color="auto"/>
            </w:tcBorders>
          </w:tcPr>
          <w:p w:rsidR="00FB6A28" w:rsidRDefault="00FB6A28" w:rsidP="00262473">
            <w:pPr>
              <w:ind w:right="142"/>
              <w:jc w:val="center"/>
              <w:rPr>
                <w:rFonts w:cs="David"/>
                <w:b/>
                <w:bCs/>
                <w:sz w:val="16"/>
                <w:szCs w:val="16"/>
                <w:rtl/>
              </w:rPr>
            </w:pPr>
            <w:r>
              <w:rPr>
                <w:rFonts w:cs="David" w:hint="cs"/>
                <w:b/>
                <w:bCs/>
                <w:sz w:val="16"/>
                <w:szCs w:val="16"/>
                <w:rtl/>
              </w:rPr>
              <w:t>דוד בן ישי (בן אסתר)  ת.נ.צ.ב.ה</w:t>
            </w:r>
          </w:p>
          <w:p w:rsidR="00FB6A28" w:rsidRPr="00827E8C" w:rsidRDefault="00FB6A28" w:rsidP="00262473">
            <w:pPr>
              <w:ind w:right="142"/>
              <w:jc w:val="center"/>
              <w:rPr>
                <w:rFonts w:cs="David"/>
                <w:b/>
                <w:bCs/>
                <w:sz w:val="16"/>
                <w:szCs w:val="16"/>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יוסף בן נזימה למשפחת בן דוד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רפאל אושרי אוחיון בן יפעת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שלמה כהן בן סולטנה ת.נ. 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שמעון כהן בן חנה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אברהם דנינו בן אסתר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*הלוי צדקה בת כדיה ת.נ.צ.ב.ה</w:t>
            </w:r>
          </w:p>
          <w:p w:rsidR="00FB6A28" w:rsidRDefault="00FB6A28" w:rsidP="00A51E66">
            <w:pPr>
              <w:ind w:right="142"/>
              <w:jc w:val="center"/>
              <w:rPr>
                <w:rFonts w:cs="David" w:hint="cs"/>
                <w:b/>
                <w:bCs/>
                <w:sz w:val="16"/>
                <w:szCs w:val="16"/>
                <w:rtl/>
              </w:rPr>
            </w:pPr>
            <w:r w:rsidRPr="00827E8C">
              <w:rPr>
                <w:rFonts w:cs="David" w:hint="cs"/>
                <w:b/>
                <w:bCs/>
                <w:sz w:val="16"/>
                <w:szCs w:val="16"/>
                <w:rtl/>
              </w:rPr>
              <w:t>החייל סיני בן טוראן ושוקרון דודפור ת.נ.צ.ב.ה.</w:t>
            </w:r>
          </w:p>
          <w:p w:rsidR="002E4102" w:rsidRPr="00827E8C" w:rsidRDefault="002E4102" w:rsidP="00A51E66">
            <w:pPr>
              <w:ind w:right="142"/>
              <w:jc w:val="center"/>
              <w:rPr>
                <w:rFonts w:cs="David"/>
                <w:b/>
                <w:bCs/>
                <w:sz w:val="16"/>
                <w:szCs w:val="16"/>
                <w:rtl/>
              </w:rPr>
            </w:pPr>
            <w:r>
              <w:rPr>
                <w:rFonts w:cs="David" w:hint="cs"/>
                <w:b/>
                <w:bCs/>
                <w:sz w:val="16"/>
                <w:szCs w:val="16"/>
                <w:rtl/>
              </w:rPr>
              <w:t xml:space="preserve">ראובן </w:t>
            </w:r>
            <w:r w:rsidR="00F03DB8">
              <w:rPr>
                <w:rFonts w:cs="David" w:hint="cs"/>
                <w:b/>
                <w:bCs/>
                <w:sz w:val="16"/>
                <w:szCs w:val="16"/>
                <w:rtl/>
              </w:rPr>
              <w:t xml:space="preserve"> אורן </w:t>
            </w:r>
            <w:r>
              <w:rPr>
                <w:rFonts w:cs="David" w:hint="cs"/>
                <w:b/>
                <w:bCs/>
                <w:sz w:val="16"/>
                <w:szCs w:val="16"/>
                <w:rtl/>
              </w:rPr>
              <w:t xml:space="preserve"> בן זוהרה</w:t>
            </w:r>
            <w:r w:rsidR="00F03DB8">
              <w:rPr>
                <w:rFonts w:cs="David" w:hint="cs"/>
                <w:b/>
                <w:bCs/>
                <w:sz w:val="16"/>
                <w:szCs w:val="16"/>
                <w:rtl/>
              </w:rPr>
              <w:t xml:space="preserve"> </w:t>
            </w:r>
            <w:r>
              <w:rPr>
                <w:rFonts w:cs="David" w:hint="cs"/>
                <w:b/>
                <w:bCs/>
                <w:sz w:val="16"/>
                <w:szCs w:val="16"/>
                <w:rtl/>
              </w:rPr>
              <w:t xml:space="preserve">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סוליקה בת אסתר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ישראל בן מרים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סעדה דדון בת רחמה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יוסף קריספיל בן סולטנה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lastRenderedPageBreak/>
              <w:t>אדם עמר בן סוזי ת.נ.צ.ב.ה</w:t>
            </w:r>
          </w:p>
          <w:p w:rsidR="00FB6A28" w:rsidRPr="00827E8C" w:rsidRDefault="00FB6A28" w:rsidP="00262473">
            <w:pPr>
              <w:ind w:right="142"/>
              <w:jc w:val="center"/>
              <w:rPr>
                <w:rFonts w:cs="David"/>
                <w:b/>
                <w:bCs/>
                <w:sz w:val="16"/>
                <w:szCs w:val="16"/>
              </w:rPr>
            </w:pPr>
            <w:r w:rsidRPr="00827E8C">
              <w:rPr>
                <w:rFonts w:cs="David" w:hint="cs"/>
                <w:b/>
                <w:bCs/>
                <w:sz w:val="16"/>
                <w:szCs w:val="16"/>
                <w:rtl/>
              </w:rPr>
              <w:t>רחל אמזלג בת ריקה ת.נ.צ.ב.ה</w:t>
            </w:r>
          </w:p>
        </w:tc>
        <w:tc>
          <w:tcPr>
            <w:tcW w:w="2976" w:type="dxa"/>
            <w:tcBorders>
              <w:top w:val="single" w:sz="4" w:space="0" w:color="auto"/>
              <w:left w:val="single" w:sz="4" w:space="0" w:color="auto"/>
              <w:bottom w:val="single" w:sz="4" w:space="0" w:color="auto"/>
              <w:right w:val="single" w:sz="4" w:space="0" w:color="auto"/>
            </w:tcBorders>
          </w:tcPr>
          <w:p w:rsidR="00FB6A28" w:rsidRPr="00827E8C" w:rsidRDefault="00FB6A28" w:rsidP="00262473">
            <w:pPr>
              <w:ind w:right="142"/>
              <w:jc w:val="center"/>
              <w:rPr>
                <w:rFonts w:cs="David"/>
                <w:b/>
                <w:bCs/>
                <w:sz w:val="16"/>
                <w:szCs w:val="16"/>
                <w:rtl/>
              </w:rPr>
            </w:pPr>
            <w:r w:rsidRPr="00827E8C">
              <w:rPr>
                <w:rFonts w:cs="David" w:hint="cs"/>
                <w:b/>
                <w:bCs/>
                <w:sz w:val="16"/>
                <w:szCs w:val="16"/>
                <w:rtl/>
              </w:rPr>
              <w:lastRenderedPageBreak/>
              <w:t>סרנו עובדיה בן סולטנה ת.נ.צ.ב.ה</w:t>
            </w:r>
          </w:p>
          <w:p w:rsidR="00FB6A28" w:rsidRPr="00827E8C" w:rsidRDefault="00FB6A28" w:rsidP="00262473">
            <w:pPr>
              <w:ind w:right="142"/>
              <w:jc w:val="center"/>
              <w:rPr>
                <w:rFonts w:cs="David"/>
                <w:b/>
                <w:bCs/>
                <w:i/>
                <w:iCs/>
                <w:sz w:val="16"/>
                <w:szCs w:val="16"/>
              </w:rPr>
            </w:pPr>
            <w:r w:rsidRPr="00827E8C">
              <w:rPr>
                <w:rFonts w:cs="David" w:hint="cs"/>
                <w:b/>
                <w:bCs/>
                <w:i/>
                <w:iCs/>
                <w:sz w:val="16"/>
                <w:szCs w:val="16"/>
                <w:rtl/>
              </w:rPr>
              <w:t>מסעוד דדון בן עישה ת.נ.צ.ב.ה</w:t>
            </w:r>
          </w:p>
          <w:p w:rsidR="00FB6A28" w:rsidRPr="00827E8C" w:rsidRDefault="00FB6A28" w:rsidP="00262473">
            <w:pPr>
              <w:ind w:right="142"/>
              <w:jc w:val="center"/>
              <w:rPr>
                <w:b/>
                <w:bCs/>
                <w:sz w:val="16"/>
                <w:szCs w:val="16"/>
                <w:rtl/>
              </w:rPr>
            </w:pPr>
            <w:r w:rsidRPr="00827E8C">
              <w:rPr>
                <w:rFonts w:cs="David" w:hint="cs"/>
                <w:b/>
                <w:bCs/>
                <w:i/>
                <w:iCs/>
                <w:sz w:val="16"/>
                <w:szCs w:val="16"/>
                <w:rtl/>
              </w:rPr>
              <w:t>יהודה שריקי בן יקוט ת.נ.צ.ב.ה</w:t>
            </w:r>
          </w:p>
          <w:p w:rsidR="00FB6A28" w:rsidRPr="00827E8C" w:rsidRDefault="00FB6A28" w:rsidP="00262473">
            <w:pPr>
              <w:ind w:right="142"/>
              <w:jc w:val="center"/>
              <w:rPr>
                <w:rFonts w:cs="David"/>
                <w:b/>
                <w:bCs/>
                <w:sz w:val="16"/>
                <w:szCs w:val="16"/>
                <w:rtl/>
              </w:rPr>
            </w:pPr>
            <w:r w:rsidRPr="00827E8C">
              <w:rPr>
                <w:rFonts w:hint="cs"/>
                <w:b/>
                <w:bCs/>
                <w:sz w:val="16"/>
                <w:szCs w:val="16"/>
                <w:rtl/>
              </w:rPr>
              <w:t>דליה סעדו בת סלים ולולו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יעקב ממן בן שרה ת.נ.צ.ב.ה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אורי בן רבקה למשפחת יעקב חביבה)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חיה בת אילנה ת.נ.צ.ב.ה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רבי שלמה ניזרי בן פרחה ת.נ.צ.ב.ה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טוראן דודפור בת סולטנה ת.נ.צ.ב.ה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אליהו זריהן בר זוהרה ת.נ.צ.ב.ה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מסודי בת אסתר פרץ   ת.נ.צ.ב.ה</w:t>
            </w:r>
          </w:p>
          <w:p w:rsidR="00FB6A28" w:rsidRPr="00827E8C" w:rsidRDefault="00FB6A28" w:rsidP="00262473">
            <w:pPr>
              <w:ind w:left="72" w:right="142"/>
              <w:jc w:val="center"/>
              <w:rPr>
                <w:rFonts w:cs="David"/>
                <w:b/>
                <w:bCs/>
                <w:sz w:val="16"/>
                <w:szCs w:val="16"/>
                <w:rtl/>
              </w:rPr>
            </w:pPr>
            <w:r w:rsidRPr="00827E8C">
              <w:rPr>
                <w:rFonts w:cs="David" w:hint="cs"/>
                <w:b/>
                <w:bCs/>
                <w:sz w:val="16"/>
                <w:szCs w:val="16"/>
                <w:rtl/>
              </w:rPr>
              <w:t>גרשון חדד בן פורטונה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יוסף בן ישעו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t>ניסים  (לעזיז) פרץ בר  פרחה ת.נ.צ.ב.ה</w:t>
            </w:r>
          </w:p>
          <w:p w:rsidR="00FB6A28" w:rsidRPr="00827E8C" w:rsidRDefault="00FB6A28" w:rsidP="00262473">
            <w:pPr>
              <w:ind w:right="142"/>
              <w:jc w:val="center"/>
              <w:rPr>
                <w:rFonts w:cs="David"/>
                <w:b/>
                <w:bCs/>
                <w:sz w:val="16"/>
                <w:szCs w:val="16"/>
                <w:rtl/>
              </w:rPr>
            </w:pPr>
            <w:r w:rsidRPr="00827E8C">
              <w:rPr>
                <w:rFonts w:cs="David" w:hint="cs"/>
                <w:b/>
                <w:bCs/>
                <w:sz w:val="16"/>
                <w:szCs w:val="16"/>
                <w:rtl/>
              </w:rPr>
              <w:lastRenderedPageBreak/>
              <w:t>דוד חייק בן רחל ת.נ.צ.ב.ה</w:t>
            </w:r>
          </w:p>
          <w:p w:rsidR="00FB6A28" w:rsidRPr="00827E8C" w:rsidRDefault="00FB6A28" w:rsidP="00262473">
            <w:pPr>
              <w:ind w:right="142"/>
              <w:jc w:val="center"/>
              <w:rPr>
                <w:rFonts w:cs="David"/>
                <w:b/>
                <w:bCs/>
                <w:sz w:val="16"/>
                <w:szCs w:val="16"/>
              </w:rPr>
            </w:pPr>
            <w:r w:rsidRPr="00827E8C">
              <w:rPr>
                <w:rFonts w:cs="David" w:hint="cs"/>
                <w:b/>
                <w:bCs/>
                <w:color w:val="000000"/>
                <w:sz w:val="16"/>
                <w:szCs w:val="16"/>
                <w:rtl/>
              </w:rPr>
              <w:t>גרשון חדד בן פרטונה</w:t>
            </w:r>
            <w:r>
              <w:rPr>
                <w:rFonts w:cs="David" w:hint="cs"/>
                <w:b/>
                <w:bCs/>
                <w:sz w:val="16"/>
                <w:szCs w:val="16"/>
                <w:rtl/>
              </w:rPr>
              <w:t xml:space="preserve"> ת.נ.צ.ב.ה</w:t>
            </w:r>
          </w:p>
        </w:tc>
        <w:tc>
          <w:tcPr>
            <w:tcW w:w="3402" w:type="dxa"/>
            <w:tcBorders>
              <w:top w:val="single" w:sz="4" w:space="0" w:color="auto"/>
              <w:left w:val="single" w:sz="4" w:space="0" w:color="auto"/>
              <w:bottom w:val="single" w:sz="4" w:space="0" w:color="auto"/>
              <w:right w:val="single" w:sz="4" w:space="0" w:color="auto"/>
            </w:tcBorders>
          </w:tcPr>
          <w:p w:rsidR="00FB6A28" w:rsidRPr="00E04685" w:rsidRDefault="00FB6A28" w:rsidP="00262473">
            <w:pPr>
              <w:ind w:right="142"/>
              <w:jc w:val="center"/>
              <w:rPr>
                <w:rFonts w:cs="David"/>
                <w:b/>
                <w:bCs/>
                <w:sz w:val="16"/>
                <w:szCs w:val="16"/>
              </w:rPr>
            </w:pPr>
            <w:r w:rsidRPr="00E04685">
              <w:rPr>
                <w:rFonts w:cs="David" w:hint="cs"/>
                <w:b/>
                <w:bCs/>
                <w:sz w:val="16"/>
                <w:szCs w:val="16"/>
                <w:rtl/>
              </w:rPr>
              <w:lastRenderedPageBreak/>
              <w:t>הרב  הראשי ,  ישראל גלזר בן יואל יהודה  ת.נ.צ.ב.ה</w:t>
            </w:r>
          </w:p>
          <w:p w:rsidR="00FB6A28" w:rsidRPr="00E04685" w:rsidRDefault="00FB6A28" w:rsidP="00262473">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FB6A28" w:rsidRPr="00E04685" w:rsidRDefault="00FB6A28" w:rsidP="00262473">
            <w:pPr>
              <w:ind w:right="142"/>
              <w:jc w:val="center"/>
              <w:rPr>
                <w:rFonts w:cs="David"/>
                <w:b/>
                <w:bCs/>
                <w:sz w:val="16"/>
                <w:szCs w:val="16"/>
                <w:rtl/>
              </w:rPr>
            </w:pPr>
            <w:r w:rsidRPr="00E04685">
              <w:rPr>
                <w:rFonts w:cs="David" w:hint="cs"/>
                <w:b/>
                <w:bCs/>
                <w:sz w:val="16"/>
                <w:szCs w:val="16"/>
                <w:rtl/>
              </w:rPr>
              <w:t>ראובן אשר בן פרחה ויוסף ז"ל ת.נ.צ.ב.ה</w:t>
            </w:r>
          </w:p>
          <w:p w:rsidR="00FB6A28" w:rsidRPr="00E04685" w:rsidRDefault="00FB6A28" w:rsidP="00262473">
            <w:pPr>
              <w:ind w:right="142"/>
              <w:jc w:val="center"/>
              <w:rPr>
                <w:rFonts w:cs="David"/>
                <w:b/>
                <w:bCs/>
                <w:sz w:val="16"/>
                <w:szCs w:val="16"/>
                <w:rtl/>
              </w:rPr>
            </w:pPr>
            <w:r w:rsidRPr="00E04685">
              <w:rPr>
                <w:rFonts w:cs="David" w:hint="cs"/>
                <w:b/>
                <w:bCs/>
                <w:sz w:val="16"/>
                <w:szCs w:val="16"/>
                <w:rtl/>
              </w:rPr>
              <w:t>שלמה בן מזל טוב ת.נ.צ.ב.ה</w:t>
            </w:r>
          </w:p>
          <w:p w:rsidR="00FB6A28" w:rsidRPr="00E04685" w:rsidRDefault="00FB6A28" w:rsidP="00262473">
            <w:pPr>
              <w:ind w:right="142"/>
              <w:jc w:val="center"/>
              <w:rPr>
                <w:rFonts w:cs="David"/>
                <w:b/>
                <w:bCs/>
                <w:sz w:val="16"/>
                <w:szCs w:val="16"/>
                <w:rtl/>
              </w:rPr>
            </w:pPr>
            <w:r w:rsidRPr="00E04685">
              <w:rPr>
                <w:rFonts w:cs="David" w:hint="cs"/>
                <w:b/>
                <w:bCs/>
                <w:sz w:val="16"/>
                <w:szCs w:val="16"/>
                <w:rtl/>
              </w:rPr>
              <w:t>שמואל אלבז בן זוהרה ת.נ.צ.ב.ה</w:t>
            </w:r>
          </w:p>
          <w:p w:rsidR="00FB6A28" w:rsidRPr="00E04685" w:rsidRDefault="00FB6A28" w:rsidP="00262473">
            <w:pPr>
              <w:ind w:right="142"/>
              <w:jc w:val="center"/>
              <w:rPr>
                <w:rFonts w:cs="David"/>
                <w:b/>
                <w:bCs/>
                <w:sz w:val="16"/>
                <w:szCs w:val="16"/>
                <w:rtl/>
              </w:rPr>
            </w:pPr>
            <w:r w:rsidRPr="00E04685">
              <w:rPr>
                <w:rFonts w:cs="David" w:hint="cs"/>
                <w:b/>
                <w:bCs/>
                <w:sz w:val="16"/>
                <w:szCs w:val="16"/>
                <w:rtl/>
              </w:rPr>
              <w:t>אשר{מסעוד}ניזרי בן עישה ת.נ.צ.ב.ה</w:t>
            </w:r>
          </w:p>
          <w:p w:rsidR="00FB6A28" w:rsidRPr="00E04685" w:rsidRDefault="00FB6A28" w:rsidP="00262473">
            <w:pPr>
              <w:ind w:right="142"/>
              <w:jc w:val="center"/>
              <w:rPr>
                <w:rFonts w:cs="David"/>
                <w:b/>
                <w:bCs/>
                <w:sz w:val="16"/>
                <w:szCs w:val="16"/>
                <w:rtl/>
              </w:rPr>
            </w:pPr>
            <w:r w:rsidRPr="00E04685">
              <w:rPr>
                <w:rFonts w:cs="David" w:hint="cs"/>
                <w:b/>
                <w:bCs/>
                <w:sz w:val="16"/>
                <w:szCs w:val="16"/>
                <w:rtl/>
              </w:rPr>
              <w:t>יוסף שוקרני בן אירן ת.נ.צ.ב.ה</w:t>
            </w:r>
          </w:p>
          <w:p w:rsidR="00FB6A28" w:rsidRPr="00E04685" w:rsidRDefault="00FB6A28" w:rsidP="00262473">
            <w:pPr>
              <w:ind w:left="72" w:right="142"/>
              <w:jc w:val="center"/>
              <w:rPr>
                <w:rFonts w:cs="David"/>
                <w:b/>
                <w:bCs/>
                <w:sz w:val="16"/>
                <w:szCs w:val="16"/>
                <w:rtl/>
              </w:rPr>
            </w:pPr>
            <w:r w:rsidRPr="00E04685">
              <w:rPr>
                <w:rFonts w:cs="David" w:hint="cs"/>
                <w:b/>
                <w:bCs/>
                <w:sz w:val="16"/>
                <w:szCs w:val="16"/>
                <w:rtl/>
              </w:rPr>
              <w:t>ניסים  בן אסתר ת.נ.צ.ב.ה</w:t>
            </w:r>
          </w:p>
          <w:p w:rsidR="00FB6A28" w:rsidRPr="00E04685" w:rsidRDefault="00FB6A28" w:rsidP="00262473">
            <w:pPr>
              <w:ind w:left="72" w:right="142"/>
              <w:jc w:val="center"/>
              <w:rPr>
                <w:rFonts w:cs="David"/>
                <w:b/>
                <w:bCs/>
                <w:sz w:val="16"/>
                <w:szCs w:val="16"/>
                <w:rtl/>
              </w:rPr>
            </w:pPr>
            <w:r w:rsidRPr="00E04685">
              <w:rPr>
                <w:rFonts w:cs="David" w:hint="cs"/>
                <w:b/>
                <w:bCs/>
                <w:sz w:val="16"/>
                <w:szCs w:val="16"/>
                <w:rtl/>
              </w:rPr>
              <w:t>מרים בת ויקטוריה גבאי ת.נ.צ.ב.ה</w:t>
            </w:r>
          </w:p>
          <w:p w:rsidR="00FB6A28" w:rsidRPr="00E04685" w:rsidRDefault="00FB6A28" w:rsidP="00262473">
            <w:pPr>
              <w:ind w:left="72" w:right="142"/>
              <w:jc w:val="center"/>
              <w:rPr>
                <w:rFonts w:cs="David"/>
                <w:b/>
                <w:bCs/>
                <w:sz w:val="16"/>
                <w:szCs w:val="16"/>
                <w:rtl/>
              </w:rPr>
            </w:pPr>
            <w:r w:rsidRPr="00E04685">
              <w:rPr>
                <w:rFonts w:cs="David" w:hint="cs"/>
                <w:b/>
                <w:bCs/>
                <w:sz w:val="16"/>
                <w:szCs w:val="16"/>
                <w:rtl/>
              </w:rPr>
              <w:t>מסרי ציון בן מישה ת.נ.צ.ב.ה</w:t>
            </w:r>
          </w:p>
          <w:p w:rsidR="00FB6A28" w:rsidRPr="00E04685" w:rsidRDefault="00FB6A28" w:rsidP="00262473">
            <w:pPr>
              <w:ind w:left="72" w:right="142"/>
              <w:jc w:val="center"/>
              <w:rPr>
                <w:rFonts w:cs="David"/>
                <w:b/>
                <w:bCs/>
                <w:sz w:val="16"/>
                <w:szCs w:val="16"/>
                <w:rtl/>
              </w:rPr>
            </w:pPr>
            <w:r w:rsidRPr="00E04685">
              <w:rPr>
                <w:rFonts w:cs="David" w:hint="cs"/>
                <w:b/>
                <w:bCs/>
                <w:sz w:val="16"/>
                <w:szCs w:val="16"/>
                <w:rtl/>
              </w:rPr>
              <w:t>דוד אבוחצירה בן סוליקה ת.נ.צ.ב.ה</w:t>
            </w:r>
          </w:p>
          <w:p w:rsidR="00FB6A28" w:rsidRPr="00E04685" w:rsidRDefault="00FB6A28" w:rsidP="00262473">
            <w:pPr>
              <w:ind w:left="72" w:right="142"/>
              <w:jc w:val="center"/>
              <w:rPr>
                <w:rFonts w:cs="David"/>
                <w:b/>
                <w:bCs/>
                <w:sz w:val="16"/>
                <w:szCs w:val="16"/>
                <w:rtl/>
              </w:rPr>
            </w:pPr>
            <w:r w:rsidRPr="00E04685">
              <w:rPr>
                <w:rFonts w:cs="David" w:hint="cs"/>
                <w:b/>
                <w:bCs/>
                <w:sz w:val="16"/>
                <w:szCs w:val="16"/>
                <w:rtl/>
              </w:rPr>
              <w:t>סולטנה בת ננה ת.נ.צ.ב.ה</w:t>
            </w:r>
          </w:p>
          <w:p w:rsidR="00FB6A28" w:rsidRPr="00E04685" w:rsidRDefault="00FB6A28" w:rsidP="00262473">
            <w:pPr>
              <w:ind w:left="72" w:right="142"/>
              <w:jc w:val="center"/>
              <w:rPr>
                <w:rFonts w:cs="David"/>
                <w:b/>
                <w:bCs/>
                <w:sz w:val="16"/>
                <w:szCs w:val="16"/>
                <w:rtl/>
              </w:rPr>
            </w:pPr>
            <w:r w:rsidRPr="00E04685">
              <w:rPr>
                <w:rFonts w:cs="David" w:hint="cs"/>
                <w:b/>
                <w:bCs/>
                <w:sz w:val="16"/>
                <w:szCs w:val="16"/>
                <w:rtl/>
              </w:rPr>
              <w:t>יפתח יצחק מור יוסף בן רחל  ת.נ.צ.ב.ה</w:t>
            </w:r>
          </w:p>
          <w:p w:rsidR="00FB6A28" w:rsidRPr="00E04685" w:rsidRDefault="00FB6A28" w:rsidP="00262473">
            <w:pPr>
              <w:ind w:left="72" w:right="142"/>
              <w:jc w:val="center"/>
              <w:rPr>
                <w:rFonts w:cs="David"/>
                <w:b/>
                <w:bCs/>
                <w:rtl/>
              </w:rPr>
            </w:pPr>
            <w:r w:rsidRPr="00E04685">
              <w:rPr>
                <w:rFonts w:cs="David" w:hint="cs"/>
                <w:b/>
                <w:bCs/>
                <w:sz w:val="16"/>
                <w:szCs w:val="16"/>
                <w:rtl/>
              </w:rPr>
              <w:lastRenderedPageBreak/>
              <w:t>הרצל חזיזה בן חביבה ת.נ.צ.ב</w:t>
            </w:r>
            <w:r w:rsidRPr="00E04685">
              <w:rPr>
                <w:rFonts w:cs="David" w:hint="cs"/>
                <w:b/>
                <w:bCs/>
                <w:rtl/>
              </w:rPr>
              <w:t>.</w:t>
            </w:r>
            <w:r w:rsidRPr="00E04685">
              <w:rPr>
                <w:rFonts w:cs="David" w:hint="cs"/>
                <w:b/>
                <w:bCs/>
                <w:sz w:val="16"/>
                <w:szCs w:val="16"/>
                <w:rtl/>
              </w:rPr>
              <w:t>ה</w:t>
            </w:r>
          </w:p>
          <w:p w:rsidR="00FB6A28" w:rsidRPr="00827E8C" w:rsidRDefault="00FB6A28" w:rsidP="00262473">
            <w:pPr>
              <w:ind w:left="72" w:right="142"/>
              <w:jc w:val="center"/>
              <w:rPr>
                <w:rFonts w:cs="David"/>
                <w:b/>
                <w:bCs/>
                <w:sz w:val="16"/>
                <w:szCs w:val="16"/>
              </w:rPr>
            </w:pPr>
            <w:r w:rsidRPr="00827E8C">
              <w:rPr>
                <w:rFonts w:cs="David" w:hint="cs"/>
                <w:b/>
                <w:bCs/>
                <w:color w:val="000000"/>
                <w:sz w:val="16"/>
                <w:szCs w:val="16"/>
                <w:rtl/>
              </w:rPr>
              <w:t>מרים פרגן בת אסתר</w:t>
            </w:r>
            <w:r>
              <w:rPr>
                <w:rFonts w:cs="David" w:hint="cs"/>
                <w:b/>
                <w:bCs/>
                <w:color w:val="000000"/>
                <w:sz w:val="16"/>
                <w:szCs w:val="16"/>
                <w:rtl/>
              </w:rPr>
              <w:t xml:space="preserve"> ת.נ.צ.ב.ה</w:t>
            </w:r>
          </w:p>
        </w:tc>
      </w:tr>
    </w:tbl>
    <w:tbl>
      <w:tblPr>
        <w:tblStyle w:val="a9"/>
        <w:bidiVisual/>
        <w:tblW w:w="0" w:type="auto"/>
        <w:tblInd w:w="445" w:type="dxa"/>
        <w:tblLook w:val="04A0"/>
      </w:tblPr>
      <w:tblGrid>
        <w:gridCol w:w="9639"/>
      </w:tblGrid>
      <w:tr w:rsidR="00FB6A28" w:rsidRPr="004A191B" w:rsidTr="00262473">
        <w:tc>
          <w:tcPr>
            <w:tcW w:w="9639" w:type="dxa"/>
          </w:tcPr>
          <w:p w:rsidR="00FB6A28" w:rsidRPr="004A191B" w:rsidRDefault="00FB6A28" w:rsidP="00262473">
            <w:pPr>
              <w:jc w:val="center"/>
              <w:rPr>
                <w:b/>
                <w:bCs/>
                <w:u w:val="single"/>
                <w:rtl/>
              </w:rPr>
            </w:pPr>
            <w:r w:rsidRPr="004A191B">
              <w:rPr>
                <w:rFonts w:cs="David" w:hint="cs"/>
                <w:b/>
                <w:bCs/>
                <w:sz w:val="24"/>
                <w:szCs w:val="24"/>
                <w:rtl/>
              </w:rPr>
              <w:lastRenderedPageBreak/>
              <w:t>בבית הכנסת של הרב ישראל גלזר  זצ"ל (בשוק) מתקיימת תפילת שחרית כל בוקר משעה 8:30</w:t>
            </w:r>
          </w:p>
        </w:tc>
      </w:tr>
      <w:tr w:rsidR="00FB6A28" w:rsidRPr="004A191B" w:rsidTr="00262473">
        <w:tc>
          <w:tcPr>
            <w:tcW w:w="9639" w:type="dxa"/>
          </w:tcPr>
          <w:p w:rsidR="00FB6A28" w:rsidRDefault="00FB6A28" w:rsidP="00262473">
            <w:pPr>
              <w:jc w:val="center"/>
              <w:rPr>
                <w:rFonts w:cs="David"/>
                <w:b/>
                <w:bCs/>
                <w:sz w:val="24"/>
                <w:szCs w:val="24"/>
                <w:rtl/>
              </w:rPr>
            </w:pPr>
            <w:r w:rsidRPr="004A191B">
              <w:rPr>
                <w:rFonts w:cs="David" w:hint="cs"/>
                <w:b/>
                <w:bCs/>
                <w:sz w:val="24"/>
                <w:szCs w:val="24"/>
                <w:rtl/>
              </w:rPr>
              <w:t>הציבור מוזמן לחזק את המניין.</w:t>
            </w:r>
          </w:p>
          <w:p w:rsidR="00FB6A28" w:rsidRPr="004A191B" w:rsidRDefault="00FB6A28" w:rsidP="00262473">
            <w:pPr>
              <w:jc w:val="center"/>
              <w:rPr>
                <w:rFonts w:cs="David"/>
                <w:b/>
                <w:bCs/>
                <w:rtl/>
              </w:rPr>
            </w:pPr>
            <w:r>
              <w:rPr>
                <w:rFonts w:cs="David" w:hint="cs"/>
                <w:b/>
                <w:bCs/>
                <w:sz w:val="24"/>
                <w:szCs w:val="24"/>
                <w:rtl/>
              </w:rPr>
              <w:t xml:space="preserve">  ***********נא לשמור על קדושת העלון </w:t>
            </w:r>
            <w:r>
              <w:rPr>
                <w:rFonts w:cs="David"/>
                <w:b/>
                <w:bCs/>
                <w:sz w:val="24"/>
                <w:szCs w:val="24"/>
                <w:rtl/>
              </w:rPr>
              <w:t>–</w:t>
            </w:r>
            <w:r>
              <w:rPr>
                <w:rFonts w:cs="David" w:hint="cs"/>
                <w:b/>
                <w:bCs/>
                <w:sz w:val="24"/>
                <w:szCs w:val="24"/>
                <w:rtl/>
              </w:rPr>
              <w:t xml:space="preserve"> גניזה *************</w:t>
            </w:r>
          </w:p>
        </w:tc>
      </w:tr>
    </w:tbl>
    <w:p w:rsidR="00FB6A28" w:rsidRDefault="00FB6A28" w:rsidP="00FB6A28">
      <w:pPr>
        <w:rPr>
          <w:rtl/>
        </w:rPr>
      </w:pPr>
    </w:p>
    <w:p w:rsidR="00FB6A28" w:rsidRDefault="00FB6A28" w:rsidP="00FB6A28">
      <w:pPr>
        <w:rPr>
          <w:rtl/>
        </w:rPr>
      </w:pPr>
    </w:p>
    <w:p w:rsidR="00FB6A28" w:rsidRDefault="00FB6A28" w:rsidP="00FB6A28">
      <w:pPr>
        <w:rPr>
          <w:rtl/>
        </w:rPr>
      </w:pPr>
    </w:p>
    <w:p w:rsidR="00FB6A28" w:rsidRDefault="00FB6A28" w:rsidP="00FB6A28">
      <w:pPr>
        <w:rPr>
          <w:rtl/>
        </w:rPr>
      </w:pPr>
    </w:p>
    <w:p w:rsidR="00FB6A28" w:rsidRDefault="00FB6A28" w:rsidP="00FB6A28">
      <w:pPr>
        <w:rPr>
          <w:rtl/>
        </w:rPr>
      </w:pPr>
    </w:p>
    <w:p w:rsidR="00FB6A28" w:rsidRDefault="00FB6A28" w:rsidP="00FB6A28">
      <w:pPr>
        <w:rPr>
          <w:rtl/>
        </w:rPr>
      </w:pPr>
    </w:p>
    <w:p w:rsidR="00FB6A28" w:rsidRDefault="00FB6A28" w:rsidP="00FB6A28">
      <w:pPr>
        <w:rPr>
          <w:rtl/>
        </w:rPr>
      </w:pPr>
    </w:p>
    <w:p w:rsidR="00FB6A28" w:rsidRDefault="00FB6A28" w:rsidP="00FB6A28">
      <w:pPr>
        <w:rPr>
          <w:rtl/>
        </w:rPr>
      </w:pPr>
    </w:p>
    <w:p w:rsidR="00FB6A28" w:rsidRDefault="00FB6A28" w:rsidP="00FB6A28">
      <w:pPr>
        <w:rPr>
          <w:rtl/>
        </w:rPr>
      </w:pPr>
    </w:p>
    <w:p w:rsidR="00FB6A28" w:rsidRPr="00CC1AF7" w:rsidRDefault="00FB6A28" w:rsidP="00FB6A28"/>
    <w:p w:rsidR="00023BD8" w:rsidRPr="00FB6A28" w:rsidRDefault="00023BD8"/>
    <w:sectPr w:rsidR="00023BD8" w:rsidRPr="00FB6A28" w:rsidSect="00630CAF">
      <w:headerReference w:type="even" r:id="rId9"/>
      <w:headerReference w:type="default" r:id="rId10"/>
      <w:footerReference w:type="even" r:id="rId11"/>
      <w:footerReference w:type="default" r:id="rId12"/>
      <w:headerReference w:type="first" r:id="rId13"/>
      <w:footerReference w:type="first" r:id="rId14"/>
      <w:pgSz w:w="11906" w:h="16838"/>
      <w:pgMar w:top="719" w:right="1106" w:bottom="360" w:left="5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2BE" w:rsidRDefault="000C72BE" w:rsidP="00406421">
      <w:r>
        <w:separator/>
      </w:r>
    </w:p>
  </w:endnote>
  <w:endnote w:type="continuationSeparator" w:id="0">
    <w:p w:rsidR="000C72BE" w:rsidRDefault="000C72BE" w:rsidP="004064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MS Sans Serif">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uttman Adii-Light">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6C2FEB" w:rsidP="00DC13E5">
    <w:pPr>
      <w:pStyle w:val="a7"/>
      <w:rPr>
        <w:rStyle w:val="a6"/>
      </w:rPr>
    </w:pPr>
    <w:r>
      <w:rPr>
        <w:rStyle w:val="a6"/>
        <w:rtl/>
      </w:rPr>
      <w:fldChar w:fldCharType="begin"/>
    </w:r>
    <w:r w:rsidR="000935EB">
      <w:rPr>
        <w:rStyle w:val="a6"/>
      </w:rPr>
      <w:instrText xml:space="preserve">PAGE  </w:instrText>
    </w:r>
    <w:r>
      <w:rPr>
        <w:rStyle w:val="a6"/>
        <w:rtl/>
      </w:rPr>
      <w:fldChar w:fldCharType="end"/>
    </w:r>
  </w:p>
  <w:p w:rsidR="00974B25" w:rsidRDefault="000C72BE"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0C72BE" w:rsidP="00DC13E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21" w:rsidRDefault="0040642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2BE" w:rsidRDefault="000C72BE" w:rsidP="00406421">
      <w:r>
        <w:separator/>
      </w:r>
    </w:p>
  </w:footnote>
  <w:footnote w:type="continuationSeparator" w:id="0">
    <w:p w:rsidR="000C72BE" w:rsidRDefault="000C72BE" w:rsidP="00406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21" w:rsidRDefault="0040642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21" w:rsidRDefault="0040642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421" w:rsidRDefault="0040642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9470D"/>
    <w:multiLevelType w:val="hybridMultilevel"/>
    <w:tmpl w:val="339406A2"/>
    <w:lvl w:ilvl="0" w:tplc="9E8A9100">
      <w:start w:val="1"/>
      <w:numFmt w:val="hebrew1"/>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801AE5"/>
    <w:multiLevelType w:val="hybridMultilevel"/>
    <w:tmpl w:val="6358C3D2"/>
    <w:lvl w:ilvl="0" w:tplc="1A189396">
      <w:start w:val="1"/>
      <w:numFmt w:val="hebrew1"/>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FB6A28"/>
    <w:rsid w:val="00023BD8"/>
    <w:rsid w:val="000714DD"/>
    <w:rsid w:val="000935EB"/>
    <w:rsid w:val="000B4105"/>
    <w:rsid w:val="000C48D1"/>
    <w:rsid w:val="000C72BE"/>
    <w:rsid w:val="001527EC"/>
    <w:rsid w:val="001E621E"/>
    <w:rsid w:val="00205EBD"/>
    <w:rsid w:val="002E4102"/>
    <w:rsid w:val="00351D7C"/>
    <w:rsid w:val="00367D82"/>
    <w:rsid w:val="00406421"/>
    <w:rsid w:val="00681609"/>
    <w:rsid w:val="006C2FEB"/>
    <w:rsid w:val="00741FFD"/>
    <w:rsid w:val="007623E7"/>
    <w:rsid w:val="008215B3"/>
    <w:rsid w:val="00882AFE"/>
    <w:rsid w:val="008F607D"/>
    <w:rsid w:val="00A07EF7"/>
    <w:rsid w:val="00A51E66"/>
    <w:rsid w:val="00B708B7"/>
    <w:rsid w:val="00D03117"/>
    <w:rsid w:val="00DA4C9E"/>
    <w:rsid w:val="00DC2A69"/>
    <w:rsid w:val="00F03DB8"/>
    <w:rsid w:val="00F40171"/>
    <w:rsid w:val="00F650B8"/>
    <w:rsid w:val="00F77F85"/>
    <w:rsid w:val="00FB6A2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7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B6A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FB6A28"/>
    <w:pPr>
      <w:keepNext/>
      <w:jc w:val="center"/>
      <w:outlineLvl w:val="2"/>
    </w:pPr>
    <w:rPr>
      <w:rFonts w:cs="David"/>
      <w:sz w:val="28"/>
      <w:szCs w:val="28"/>
    </w:rPr>
  </w:style>
  <w:style w:type="paragraph" w:styleId="5">
    <w:name w:val="heading 5"/>
    <w:basedOn w:val="a"/>
    <w:next w:val="a"/>
    <w:link w:val="50"/>
    <w:qFormat/>
    <w:rsid w:val="00FB6A28"/>
    <w:pPr>
      <w:keepNext/>
      <w:jc w:val="center"/>
      <w:outlineLvl w:val="4"/>
    </w:pPr>
    <w:rPr>
      <w:rFonts w:cs="David"/>
      <w:sz w:val="32"/>
      <w:szCs w:val="32"/>
    </w:rPr>
  </w:style>
  <w:style w:type="paragraph" w:styleId="6">
    <w:name w:val="heading 6"/>
    <w:basedOn w:val="a"/>
    <w:next w:val="a"/>
    <w:link w:val="60"/>
    <w:uiPriority w:val="9"/>
    <w:semiHidden/>
    <w:unhideWhenUsed/>
    <w:qFormat/>
    <w:rsid w:val="00FB6A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uiPriority w:val="9"/>
    <w:semiHidden/>
    <w:rsid w:val="00FB6A28"/>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FB6A28"/>
    <w:rPr>
      <w:rFonts w:ascii="Times New Roman" w:eastAsia="Times New Roman" w:hAnsi="Times New Roman" w:cs="David"/>
      <w:sz w:val="28"/>
      <w:szCs w:val="28"/>
      <w:lang w:eastAsia="he-IL"/>
    </w:rPr>
  </w:style>
  <w:style w:type="character" w:customStyle="1" w:styleId="50">
    <w:name w:val="כותרת 5 תו"/>
    <w:basedOn w:val="a0"/>
    <w:link w:val="5"/>
    <w:rsid w:val="00FB6A28"/>
    <w:rPr>
      <w:rFonts w:ascii="Times New Roman" w:eastAsia="Times New Roman" w:hAnsi="Times New Roman" w:cs="David"/>
      <w:sz w:val="32"/>
      <w:szCs w:val="32"/>
      <w:lang w:eastAsia="he-IL"/>
    </w:rPr>
  </w:style>
  <w:style w:type="character" w:customStyle="1" w:styleId="60">
    <w:name w:val="כותרת 6 תו"/>
    <w:basedOn w:val="a0"/>
    <w:link w:val="6"/>
    <w:uiPriority w:val="9"/>
    <w:semiHidden/>
    <w:rsid w:val="00FB6A28"/>
    <w:rPr>
      <w:rFonts w:asciiTheme="majorHAnsi" w:eastAsiaTheme="majorEastAsia" w:hAnsiTheme="majorHAnsi" w:cstheme="majorBidi"/>
      <w:i/>
      <w:iCs/>
      <w:color w:val="243F60" w:themeColor="accent1" w:themeShade="7F"/>
      <w:sz w:val="24"/>
      <w:szCs w:val="24"/>
      <w:lang w:eastAsia="he-IL"/>
    </w:rPr>
  </w:style>
  <w:style w:type="character" w:styleId="a6">
    <w:name w:val="page number"/>
    <w:basedOn w:val="a0"/>
    <w:rsid w:val="00FB6A28"/>
  </w:style>
  <w:style w:type="paragraph" w:styleId="a7">
    <w:name w:val="footer"/>
    <w:basedOn w:val="a"/>
    <w:link w:val="a8"/>
    <w:rsid w:val="00FB6A28"/>
    <w:pPr>
      <w:tabs>
        <w:tab w:val="center" w:pos="4153"/>
        <w:tab w:val="right" w:pos="8306"/>
      </w:tabs>
    </w:pPr>
    <w:rPr>
      <w:rFonts w:cs="Miriam"/>
      <w:sz w:val="20"/>
      <w:szCs w:val="20"/>
    </w:rPr>
  </w:style>
  <w:style w:type="character" w:customStyle="1" w:styleId="a8">
    <w:name w:val="כותרת תחתונה תו"/>
    <w:basedOn w:val="a0"/>
    <w:link w:val="a7"/>
    <w:rsid w:val="00FB6A28"/>
    <w:rPr>
      <w:rFonts w:ascii="Times New Roman" w:eastAsia="Times New Roman" w:hAnsi="Times New Roman" w:cs="Miriam"/>
      <w:sz w:val="20"/>
      <w:szCs w:val="20"/>
      <w:lang w:eastAsia="he-IL"/>
    </w:rPr>
  </w:style>
  <w:style w:type="table" w:styleId="a9">
    <w:name w:val="Table Grid"/>
    <w:basedOn w:val="a1"/>
    <w:uiPriority w:val="59"/>
    <w:rsid w:val="00FB6A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rsid w:val="00A07EF7"/>
    <w:rPr>
      <w:color w:val="000080"/>
      <w:u w:val="single"/>
    </w:rPr>
  </w:style>
  <w:style w:type="paragraph" w:styleId="NormalWeb">
    <w:name w:val="Normal (Web)"/>
    <w:basedOn w:val="a"/>
    <w:uiPriority w:val="99"/>
    <w:unhideWhenUsed/>
    <w:rsid w:val="00351D7C"/>
    <w:pPr>
      <w:bidi w:val="0"/>
      <w:spacing w:before="100" w:beforeAutospacing="1" w:after="100" w:afterAutospacing="1"/>
    </w:pPr>
    <w:rPr>
      <w:lang w:eastAsia="en-US"/>
    </w:rPr>
  </w:style>
  <w:style w:type="paragraph" w:styleId="aa">
    <w:name w:val="header"/>
    <w:basedOn w:val="a"/>
    <w:link w:val="ab"/>
    <w:uiPriority w:val="99"/>
    <w:semiHidden/>
    <w:unhideWhenUsed/>
    <w:rsid w:val="00406421"/>
    <w:pPr>
      <w:tabs>
        <w:tab w:val="center" w:pos="4153"/>
        <w:tab w:val="right" w:pos="8306"/>
      </w:tabs>
    </w:pPr>
  </w:style>
  <w:style w:type="character" w:customStyle="1" w:styleId="ab">
    <w:name w:val="כותרת עליונה תו"/>
    <w:basedOn w:val="a0"/>
    <w:link w:val="aa"/>
    <w:uiPriority w:val="99"/>
    <w:semiHidden/>
    <w:rsid w:val="00406421"/>
    <w:rPr>
      <w:rFonts w:ascii="Times New Roman" w:eastAsia="Times New Roman" w:hAnsi="Times New Roman" w:cs="Times New Roman"/>
      <w:sz w:val="24"/>
      <w:szCs w:val="24"/>
      <w:lang w:eastAsia="he-IL"/>
    </w:rPr>
  </w:style>
</w:styles>
</file>

<file path=word/webSettings.xml><?xml version="1.0" encoding="utf-8"?>
<w:webSettings xmlns:r="http://schemas.openxmlformats.org/officeDocument/2006/relationships" xmlns:w="http://schemas.openxmlformats.org/wordprocessingml/2006/main">
  <w:divs>
    <w:div w:id="1272936022">
      <w:bodyDiv w:val="1"/>
      <w:marLeft w:val="0"/>
      <w:marRight w:val="0"/>
      <w:marTop w:val="0"/>
      <w:marBottom w:val="0"/>
      <w:divBdr>
        <w:top w:val="none" w:sz="0" w:space="0" w:color="auto"/>
        <w:left w:val="none" w:sz="0" w:space="0" w:color="auto"/>
        <w:bottom w:val="none" w:sz="0" w:space="0" w:color="auto"/>
        <w:right w:val="none" w:sz="0" w:space="0" w:color="auto"/>
      </w:divBdr>
      <w:divsChild>
        <w:div w:id="274093958">
          <w:marLeft w:val="0"/>
          <w:marRight w:val="0"/>
          <w:marTop w:val="0"/>
          <w:marBottom w:val="0"/>
          <w:divBdr>
            <w:top w:val="none" w:sz="0" w:space="0" w:color="auto"/>
            <w:left w:val="none" w:sz="0" w:space="0" w:color="auto"/>
            <w:bottom w:val="none" w:sz="0" w:space="0" w:color="auto"/>
            <w:right w:val="none" w:sz="0" w:space="0" w:color="auto"/>
          </w:divBdr>
          <w:divsChild>
            <w:div w:id="1154759554">
              <w:marLeft w:val="0"/>
              <w:marRight w:val="0"/>
              <w:marTop w:val="0"/>
              <w:marBottom w:val="0"/>
              <w:divBdr>
                <w:top w:val="none" w:sz="0" w:space="0" w:color="auto"/>
                <w:left w:val="none" w:sz="0" w:space="0" w:color="auto"/>
                <w:bottom w:val="none" w:sz="0" w:space="0" w:color="auto"/>
                <w:right w:val="none" w:sz="0" w:space="0" w:color="auto"/>
              </w:divBdr>
              <w:divsChild>
                <w:div w:id="1941795886">
                  <w:marLeft w:val="0"/>
                  <w:marRight w:val="0"/>
                  <w:marTop w:val="0"/>
                  <w:marBottom w:val="0"/>
                  <w:divBdr>
                    <w:top w:val="none" w:sz="0" w:space="0" w:color="auto"/>
                    <w:left w:val="none" w:sz="0" w:space="0" w:color="auto"/>
                    <w:bottom w:val="none" w:sz="0" w:space="0" w:color="auto"/>
                    <w:right w:val="none" w:sz="0" w:space="0" w:color="auto"/>
                  </w:divBdr>
                  <w:divsChild>
                    <w:div w:id="1553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sh.com/hisrael/histor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922A3-B139-4E06-B94A-8BC246300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5</Pages>
  <Words>2953</Words>
  <Characters>14765</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18</cp:revision>
  <cp:lastPrinted>2009-10-30T08:04:00Z</cp:lastPrinted>
  <dcterms:created xsi:type="dcterms:W3CDTF">2009-10-28T10:31:00Z</dcterms:created>
  <dcterms:modified xsi:type="dcterms:W3CDTF">2009-11-03T16:54:00Z</dcterms:modified>
</cp:coreProperties>
</file>