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D4E" w:rsidRPr="00E04685" w:rsidRDefault="00D03D4E" w:rsidP="00E97578">
      <w:pPr>
        <w:ind w:left="-397" w:right="-170"/>
        <w:rPr>
          <w:rFonts w:cs="David"/>
          <w:b/>
          <w:bCs/>
          <w:i/>
          <w:iCs/>
        </w:rPr>
      </w:pPr>
      <w:r w:rsidRPr="00E04685">
        <w:rPr>
          <w:rFonts w:cs="David" w:hint="cs"/>
          <w:b/>
          <w:bCs/>
          <w:i/>
          <w:iCs/>
          <w:rtl/>
        </w:rPr>
        <w:t xml:space="preserve">בס"ד                 </w:t>
      </w:r>
      <w:r>
        <w:rPr>
          <w:rFonts w:cs="David" w:hint="cs"/>
          <w:b/>
          <w:bCs/>
          <w:i/>
          <w:iCs/>
          <w:rtl/>
        </w:rPr>
        <w:t xml:space="preserve">                 </w:t>
      </w:r>
      <w:r w:rsidRPr="00E04685">
        <w:rPr>
          <w:rFonts w:cs="David" w:hint="cs"/>
          <w:b/>
          <w:bCs/>
          <w:i/>
          <w:iCs/>
          <w:rtl/>
        </w:rPr>
        <w:t xml:space="preserve">   </w:t>
      </w:r>
      <w:r>
        <w:rPr>
          <w:rFonts w:cs="David" w:hint="cs"/>
          <w:b/>
          <w:bCs/>
          <w:i/>
          <w:iCs/>
          <w:rtl/>
        </w:rPr>
        <w:t xml:space="preserve">               עלון חגיגי לרגל סוכות , ט"ו  בתשרי   תש"ע             </w:t>
      </w:r>
      <w:r w:rsidR="00E97578">
        <w:rPr>
          <w:rFonts w:cs="David" w:hint="cs"/>
          <w:b/>
          <w:bCs/>
          <w:i/>
          <w:iCs/>
          <w:rtl/>
        </w:rPr>
        <w:t xml:space="preserve">           גיליון מס' 198</w:t>
      </w:r>
      <w:r w:rsidRPr="00E04685">
        <w:rPr>
          <w:rFonts w:cs="David" w:hint="cs"/>
          <w:b/>
          <w:bCs/>
          <w:i/>
          <w:iCs/>
          <w:rtl/>
        </w:rPr>
        <w:t xml:space="preserve"> </w:t>
      </w:r>
    </w:p>
    <w:tbl>
      <w:tblPr>
        <w:bidiVisual/>
        <w:tblW w:w="10553"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53"/>
      </w:tblGrid>
      <w:tr w:rsidR="00D03D4E" w:rsidRPr="00E04685" w:rsidTr="00A6147A">
        <w:trPr>
          <w:trHeight w:val="1023"/>
        </w:trPr>
        <w:tc>
          <w:tcPr>
            <w:tcW w:w="10553" w:type="dxa"/>
            <w:tcBorders>
              <w:top w:val="single" w:sz="4" w:space="0" w:color="auto"/>
              <w:left w:val="single" w:sz="4" w:space="0" w:color="auto"/>
              <w:bottom w:val="single" w:sz="4" w:space="0" w:color="auto"/>
              <w:right w:val="single" w:sz="4" w:space="0" w:color="auto"/>
            </w:tcBorders>
          </w:tcPr>
          <w:p w:rsidR="00D03D4E" w:rsidRPr="00B64C73" w:rsidRDefault="00D03D4E" w:rsidP="00A6147A">
            <w:pPr>
              <w:pStyle w:val="5"/>
              <w:tabs>
                <w:tab w:val="left" w:pos="0"/>
              </w:tabs>
              <w:ind w:left="-397" w:right="-170"/>
              <w:rPr>
                <w:rFonts w:ascii="Goudy Old Style" w:hAnsi="Goudy Old Style" w:cs="Guttman Stam"/>
                <w:b/>
                <w:bCs/>
                <w:sz w:val="72"/>
                <w:szCs w:val="72"/>
              </w:rPr>
            </w:pPr>
            <w:r w:rsidRPr="00B64C73">
              <w:rPr>
                <w:rFonts w:hint="cs"/>
                <w:b/>
                <w:bCs/>
                <w:i/>
                <w:iCs/>
                <w:sz w:val="72"/>
                <w:szCs w:val="72"/>
                <w:rtl/>
              </w:rPr>
              <w:t xml:space="preserve">    </w:t>
            </w:r>
            <w:r w:rsidRPr="00B64C73">
              <w:rPr>
                <w:rFonts w:ascii="Goudy Old Style" w:hAnsi="Goudy Old Style" w:cs="Guttman Stam" w:hint="cs"/>
                <w:b/>
                <w:bCs/>
                <w:sz w:val="72"/>
                <w:szCs w:val="72"/>
                <w:rtl/>
              </w:rPr>
              <w:t>"חסדי אשר וחיה"</w:t>
            </w:r>
          </w:p>
        </w:tc>
      </w:tr>
    </w:tbl>
    <w:p w:rsidR="00D03D4E" w:rsidRPr="00E04685" w:rsidRDefault="00D03D4E" w:rsidP="00D03D4E">
      <w:pPr>
        <w:ind w:left="-397" w:right="-170"/>
        <w:jc w:val="center"/>
        <w:rPr>
          <w:rFonts w:ascii="Arial" w:hAnsi="Arial" w:cs="David"/>
          <w:b/>
          <w:bCs/>
          <w:i/>
          <w:iCs/>
          <w:sz w:val="28"/>
          <w:szCs w:val="28"/>
          <w:rtl/>
        </w:rPr>
      </w:pPr>
      <w:r w:rsidRPr="00E04685">
        <w:rPr>
          <w:rFonts w:ascii="Arial" w:hAnsi="Arial" w:cs="David" w:hint="cs"/>
          <w:b/>
          <w:bCs/>
          <w:i/>
          <w:iCs/>
          <w:sz w:val="28"/>
          <w:szCs w:val="28"/>
          <w:rtl/>
        </w:rPr>
        <w:t xml:space="preserve">"פרוס לחמך לרעב, ועניים מרודים תביא בית. כי ראיתיו ערום </w:t>
      </w:r>
      <w:proofErr w:type="spellStart"/>
      <w:r w:rsidRPr="00E04685">
        <w:rPr>
          <w:rFonts w:ascii="Arial" w:hAnsi="Arial" w:cs="David" w:hint="cs"/>
          <w:b/>
          <w:bCs/>
          <w:i/>
          <w:iCs/>
          <w:sz w:val="28"/>
          <w:szCs w:val="28"/>
          <w:rtl/>
        </w:rPr>
        <w:t>וכיסיתו</w:t>
      </w:r>
      <w:proofErr w:type="spellEnd"/>
      <w:r w:rsidRPr="00E04685">
        <w:rPr>
          <w:rFonts w:ascii="Arial" w:hAnsi="Arial" w:cs="David" w:hint="cs"/>
          <w:b/>
          <w:bCs/>
          <w:i/>
          <w:iCs/>
          <w:sz w:val="28"/>
          <w:szCs w:val="28"/>
          <w:rtl/>
        </w:rPr>
        <w:t>, ומבשרך אל תתעלם…"</w:t>
      </w:r>
    </w:p>
    <w:p w:rsidR="00D03D4E" w:rsidRPr="00E04685" w:rsidRDefault="00D03D4E" w:rsidP="00D03D4E">
      <w:pPr>
        <w:ind w:left="-397" w:right="-170"/>
        <w:jc w:val="center"/>
        <w:rPr>
          <w:rFonts w:ascii="Arial" w:hAnsi="Arial" w:cs="David"/>
          <w:b/>
          <w:bCs/>
          <w:sz w:val="22"/>
          <w:szCs w:val="22"/>
          <w:rtl/>
        </w:rPr>
      </w:pPr>
      <w:r w:rsidRPr="00B723EA">
        <w:rPr>
          <w:rFonts w:ascii="Arial" w:hAnsi="Arial" w:cs="David"/>
          <w:b/>
          <w:bCs/>
          <w:i/>
          <w:iCs/>
          <w:sz w:val="22"/>
          <w:szCs w:val="22"/>
          <w:u w:val="single"/>
          <w:rtl/>
        </w:rPr>
        <w:pict>
          <v:roundrect id="_x0000_s1027" style="position:absolute;left:0;text-align:left;margin-left:5.15pt;margin-top:2.8pt;width:142.7pt;height:62.7pt;z-index:251660288" arcsize="10923f">
            <v:textbox style="mso-next-textbox:#_x0000_s1027">
              <w:txbxContent>
                <w:p w:rsidR="00D03D4E" w:rsidRDefault="00D03D4E" w:rsidP="00D03D4E">
                  <w:pPr>
                    <w:jc w:val="center"/>
                    <w:rPr>
                      <w:rFonts w:cs="David"/>
                      <w:sz w:val="32"/>
                      <w:szCs w:val="32"/>
                      <w:rtl/>
                    </w:rPr>
                  </w:pPr>
                  <w:r>
                    <w:rPr>
                      <w:rFonts w:cs="David" w:hint="cs"/>
                      <w:b/>
                      <w:bCs/>
                      <w:i/>
                      <w:iCs/>
                      <w:sz w:val="32"/>
                      <w:szCs w:val="32"/>
                      <w:u w:val="single"/>
                      <w:rtl/>
                    </w:rPr>
                    <w:t>זמני השבת:</w:t>
                  </w:r>
                </w:p>
                <w:p w:rsidR="00D03D4E" w:rsidRDefault="00D03D4E" w:rsidP="00D03D4E">
                  <w:pPr>
                    <w:rPr>
                      <w:rFonts w:cs="David"/>
                      <w:rtl/>
                    </w:rPr>
                  </w:pPr>
                </w:p>
                <w:p w:rsidR="00D03D4E" w:rsidRDefault="00D03D4E" w:rsidP="00D03D4E">
                  <w:pPr>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D03D4E" w:rsidRDefault="00E97578" w:rsidP="00E97578">
                  <w:pPr>
                    <w:jc w:val="both"/>
                    <w:rPr>
                      <w:rFonts w:cs="David"/>
                      <w:rtl/>
                    </w:rPr>
                  </w:pPr>
                  <w:r>
                    <w:rPr>
                      <w:rFonts w:cs="David" w:hint="cs"/>
                      <w:rtl/>
                    </w:rPr>
                    <w:t xml:space="preserve">ת"א    </w:t>
                  </w:r>
                  <w:r w:rsidR="00D03D4E">
                    <w:rPr>
                      <w:rFonts w:cs="David" w:hint="cs"/>
                      <w:rtl/>
                    </w:rPr>
                    <w:t>17:</w:t>
                  </w:r>
                  <w:r>
                    <w:rPr>
                      <w:rFonts w:cs="David" w:hint="cs"/>
                      <w:rtl/>
                    </w:rPr>
                    <w:t>02</w:t>
                  </w:r>
                  <w:r w:rsidR="00D03D4E">
                    <w:rPr>
                      <w:rFonts w:cs="David" w:hint="cs"/>
                      <w:rtl/>
                    </w:rPr>
                    <w:t xml:space="preserve">            </w:t>
                  </w:r>
                  <w:r>
                    <w:rPr>
                      <w:rFonts w:cs="David" w:hint="cs"/>
                      <w:rtl/>
                    </w:rPr>
                    <w:t>18</w:t>
                  </w:r>
                  <w:r w:rsidR="00D03D4E">
                    <w:rPr>
                      <w:rFonts w:cs="David" w:hint="cs"/>
                      <w:rtl/>
                    </w:rPr>
                    <w:t>:</w:t>
                  </w:r>
                  <w:r>
                    <w:rPr>
                      <w:rFonts w:cs="David" w:hint="cs"/>
                      <w:rtl/>
                    </w:rPr>
                    <w:t>00</w:t>
                  </w:r>
                </w:p>
              </w:txbxContent>
            </v:textbox>
          </v:roundrect>
        </w:pict>
      </w:r>
      <w:r w:rsidRPr="00E04685">
        <w:rPr>
          <w:rFonts w:ascii="Arial" w:hAnsi="Arial" w:cs="David" w:hint="cs"/>
          <w:b/>
          <w:bCs/>
          <w:sz w:val="22"/>
          <w:szCs w:val="22"/>
          <w:rtl/>
        </w:rPr>
        <w:t>חלוקת מזון וסיוע לנזקקים ובית תמחוי</w:t>
      </w:r>
    </w:p>
    <w:p w:rsidR="00D03D4E" w:rsidRPr="00E04685" w:rsidRDefault="00D03D4E" w:rsidP="00D03D4E">
      <w:pPr>
        <w:ind w:left="-397" w:right="-170"/>
        <w:jc w:val="center"/>
        <w:rPr>
          <w:rFonts w:ascii="Arial" w:hAnsi="Arial" w:cs="David"/>
          <w:b/>
          <w:bCs/>
          <w:sz w:val="22"/>
          <w:szCs w:val="22"/>
          <w:rtl/>
        </w:rPr>
      </w:pPr>
      <w:r w:rsidRPr="00E04685">
        <w:rPr>
          <w:rFonts w:ascii="Arial" w:hAnsi="Arial" w:cs="David" w:hint="cs"/>
          <w:b/>
          <w:bCs/>
          <w:sz w:val="22"/>
          <w:szCs w:val="22"/>
          <w:rtl/>
        </w:rPr>
        <w:t>נווה דוד, רחוב חיים בר-לב 3 רמלה  טל': 08-9249055</w:t>
      </w:r>
    </w:p>
    <w:p w:rsidR="00D03D4E" w:rsidRPr="00D814B5" w:rsidRDefault="00D03D4E" w:rsidP="00D03D4E">
      <w:pPr>
        <w:ind w:left="-397" w:right="-170"/>
        <w:rPr>
          <w:rFonts w:ascii="Arial" w:hAnsi="Arial" w:cs="David"/>
          <w:b/>
          <w:bCs/>
          <w:sz w:val="20"/>
          <w:szCs w:val="20"/>
          <w:u w:val="single"/>
          <w:rtl/>
        </w:rPr>
      </w:pPr>
    </w:p>
    <w:p w:rsidR="00D03D4E" w:rsidRPr="00A56679" w:rsidRDefault="00D03D4E" w:rsidP="00D03D4E">
      <w:pPr>
        <w:ind w:left="-397" w:right="-170"/>
        <w:rPr>
          <w:rFonts w:ascii="Arial" w:hAnsi="Arial" w:cs="David"/>
          <w:b/>
          <w:bCs/>
          <w:sz w:val="28"/>
          <w:szCs w:val="28"/>
          <w:u w:val="single"/>
          <w:rtl/>
        </w:rPr>
      </w:pPr>
      <w:r w:rsidRPr="00A56679">
        <w:rPr>
          <w:rFonts w:ascii="Arial" w:hAnsi="Arial" w:cs="David" w:hint="cs"/>
          <w:b/>
          <w:bCs/>
          <w:sz w:val="28"/>
          <w:szCs w:val="28"/>
          <w:u w:val="single"/>
          <w:rtl/>
        </w:rPr>
        <w:t>דבר נשיא העמותה,יחיאל ניזרי:</w:t>
      </w:r>
    </w:p>
    <w:p w:rsidR="00D03D4E" w:rsidRPr="00E04685" w:rsidRDefault="00D03D4E" w:rsidP="00D03D4E">
      <w:pPr>
        <w:ind w:left="-397" w:right="-170"/>
        <w:rPr>
          <w:rFonts w:ascii="Arial" w:hAnsi="Arial" w:cs="David"/>
          <w:rtl/>
        </w:rPr>
      </w:pPr>
      <w:r w:rsidRPr="00E04685">
        <w:rPr>
          <w:rFonts w:ascii="Arial" w:hAnsi="Arial" w:cs="David" w:hint="cs"/>
          <w:rtl/>
        </w:rPr>
        <w:t>עמותת "חסדי אשר וחיה" הנה עמותת חסד לנזקקים. העמותה ממוקמת ברחוב</w:t>
      </w:r>
    </w:p>
    <w:p w:rsidR="00D03D4E" w:rsidRPr="00E04685" w:rsidRDefault="00D03D4E" w:rsidP="00D03D4E">
      <w:pPr>
        <w:ind w:left="-397" w:right="-170"/>
        <w:rPr>
          <w:rFonts w:ascii="Arial" w:hAnsi="Arial" w:cs="David"/>
          <w:rtl/>
        </w:rPr>
      </w:pPr>
      <w:r w:rsidRPr="00E04685">
        <w:rPr>
          <w:rFonts w:ascii="Arial" w:hAnsi="Arial" w:cs="David" w:hint="cs"/>
          <w:rtl/>
        </w:rPr>
        <w:t xml:space="preserve">בר לב 3 בעיר רמלה, ומתנהלת בחנות מושכרת. העמותה קיימת מזה </w:t>
      </w:r>
      <w:r>
        <w:rPr>
          <w:rFonts w:ascii="Arial" w:hAnsi="Arial" w:cs="David" w:hint="cs"/>
          <w:rtl/>
        </w:rPr>
        <w:t xml:space="preserve">  13  </w:t>
      </w:r>
      <w:r w:rsidRPr="00E04685">
        <w:rPr>
          <w:rFonts w:ascii="Arial" w:hAnsi="Arial" w:cs="David" w:hint="cs"/>
          <w:rtl/>
        </w:rPr>
        <w:t>שנים כנקודת</w:t>
      </w:r>
    </w:p>
    <w:p w:rsidR="00D03D4E" w:rsidRPr="00E04685" w:rsidRDefault="00D03D4E" w:rsidP="00D03D4E">
      <w:pPr>
        <w:ind w:left="-397" w:right="-170"/>
        <w:rPr>
          <w:rFonts w:ascii="Arial" w:hAnsi="Arial" w:cs="David"/>
          <w:rtl/>
        </w:rPr>
      </w:pPr>
      <w:r w:rsidRPr="00E04685">
        <w:rPr>
          <w:rFonts w:ascii="Arial" w:hAnsi="Arial" w:cs="David" w:hint="cs"/>
          <w:rtl/>
        </w:rPr>
        <w:t>חלוקת מזון למשפחות הנזקקות בשני מישורים: הן חלוקה במקום, והן חלוקה לבתי הנזקקים. מתנדבי עמותת "חסדי אשר וחיה" קוראים לתורמים אשר יכולים להטות כתף ולסייע לנזקקים, להתקשר ולתרום, שהרי הסיוע נמשך בכל ימות השנה,</w:t>
      </w:r>
    </w:p>
    <w:p w:rsidR="00D03D4E" w:rsidRPr="00E04685" w:rsidRDefault="00D03D4E" w:rsidP="00D03D4E">
      <w:pPr>
        <w:ind w:left="-397" w:right="-170"/>
        <w:rPr>
          <w:rFonts w:ascii="Arial" w:hAnsi="Arial" w:cs="David"/>
          <w:rtl/>
        </w:rPr>
      </w:pPr>
      <w:r w:rsidRPr="00E04685">
        <w:rPr>
          <w:rFonts w:ascii="Arial" w:hAnsi="Arial" w:cs="David" w:hint="cs"/>
          <w:u w:val="single"/>
          <w:rtl/>
        </w:rPr>
        <w:t xml:space="preserve">ולא רק בחגים.  לצערנו מיום ליום עולה מספר המשפחות הנזקקות ועל כן יש מנגד את הבקשה לתרומות ועזרה בכל צורה שהיא! </w:t>
      </w:r>
      <w:r w:rsidRPr="00E04685">
        <w:rPr>
          <w:rFonts w:ascii="Arial" w:hAnsi="Arial" w:cs="David" w:hint="cs"/>
          <w:rtl/>
        </w:rPr>
        <w:t>במקורותינו כתוב שהמעשר את כספו מתעשר, זה הדבר היחיד שהקדוש ברוך הוא אומר לעם ישראל "בחנוני</w:t>
      </w:r>
    </w:p>
    <w:p w:rsidR="00D03D4E" w:rsidRPr="00E04685" w:rsidRDefault="00D03D4E" w:rsidP="00D03D4E">
      <w:pPr>
        <w:ind w:left="-397" w:right="-170"/>
        <w:rPr>
          <w:rFonts w:ascii="Arial" w:hAnsi="Arial" w:cs="David"/>
          <w:sz w:val="16"/>
          <w:szCs w:val="16"/>
          <w:rtl/>
        </w:rPr>
      </w:pPr>
      <w:r w:rsidRPr="00E04685">
        <w:rPr>
          <w:rFonts w:ascii="Arial" w:hAnsi="Arial" w:cs="David" w:hint="cs"/>
          <w:rtl/>
        </w:rPr>
        <w:t>נא בזאת". תושבים המעונייני</w:t>
      </w:r>
      <w:r w:rsidRPr="00E04685">
        <w:rPr>
          <w:rFonts w:ascii="Arial" w:hAnsi="Arial" w:cs="David" w:hint="eastAsia"/>
          <w:rtl/>
        </w:rPr>
        <w:t>ם</w:t>
      </w:r>
      <w:r w:rsidRPr="00E04685">
        <w:rPr>
          <w:rFonts w:ascii="Arial" w:hAnsi="Arial" w:cs="David" w:hint="cs"/>
          <w:rtl/>
        </w:rPr>
        <w:t xml:space="preserve"> לתרום מוזמנים לפנות בטל':08-9249055, 054-7603024 ,זיוה, 052-8943054, </w:t>
      </w:r>
      <w:proofErr w:type="spellStart"/>
      <w:r w:rsidRPr="00E04685">
        <w:rPr>
          <w:rFonts w:ascii="Arial" w:hAnsi="Arial" w:cs="David" w:hint="cs"/>
          <w:rtl/>
        </w:rPr>
        <w:t>ליפא</w:t>
      </w:r>
      <w:proofErr w:type="spellEnd"/>
      <w:r w:rsidRPr="00E04685">
        <w:rPr>
          <w:rFonts w:ascii="Arial" w:hAnsi="Arial" w:cs="David" w:hint="cs"/>
          <w:rtl/>
        </w:rPr>
        <w:t>.</w:t>
      </w:r>
    </w:p>
    <w:tbl>
      <w:tblPr>
        <w:bidiVisual/>
        <w:tblW w:w="1049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0"/>
      </w:tblGrid>
      <w:tr w:rsidR="00D03D4E" w:rsidRPr="00E04685" w:rsidTr="00A6147A">
        <w:trPr>
          <w:trHeight w:val="437"/>
        </w:trPr>
        <w:tc>
          <w:tcPr>
            <w:tcW w:w="10490" w:type="dxa"/>
          </w:tcPr>
          <w:p w:rsidR="00D03D4E" w:rsidRPr="00E04685" w:rsidRDefault="00D03D4E" w:rsidP="00A6147A">
            <w:pPr>
              <w:ind w:left="-397" w:right="-170"/>
              <w:jc w:val="center"/>
              <w:rPr>
                <w:rFonts w:ascii="Arial" w:hAnsi="Arial" w:cs="David"/>
                <w:b/>
                <w:bCs/>
                <w:rtl/>
              </w:rPr>
            </w:pPr>
            <w:r w:rsidRPr="00E04685">
              <w:rPr>
                <w:rFonts w:ascii="Arial" w:hAnsi="Arial" w:cs="David" w:hint="cs"/>
                <w:b/>
                <w:bCs/>
                <w:rtl/>
              </w:rPr>
              <w:t>לכל המעוניין לברך ולהתברך או להנציח את יקיריו וחפץ</w:t>
            </w:r>
          </w:p>
          <w:p w:rsidR="00D03D4E" w:rsidRPr="00E04685" w:rsidRDefault="00D03D4E" w:rsidP="00A6147A">
            <w:pPr>
              <w:ind w:left="-397" w:right="-170"/>
              <w:jc w:val="center"/>
              <w:rPr>
                <w:rFonts w:ascii="Arial" w:hAnsi="Arial" w:cs="David"/>
                <w:b/>
                <w:bCs/>
                <w:sz w:val="36"/>
                <w:szCs w:val="36"/>
                <w:rtl/>
              </w:rPr>
            </w:pPr>
            <w:r w:rsidRPr="00E04685">
              <w:rPr>
                <w:rFonts w:ascii="Arial" w:hAnsi="Arial" w:cs="David" w:hint="cs"/>
                <w:b/>
                <w:bCs/>
                <w:rtl/>
              </w:rPr>
              <w:t>לקבל חסות על העלון מוזמן להתקשר לטלפון הנ"ל: 0547-603024</w:t>
            </w:r>
          </w:p>
        </w:tc>
      </w:tr>
      <w:tr w:rsidR="00D03D4E" w:rsidRPr="00E04685" w:rsidTr="00A6147A">
        <w:trPr>
          <w:trHeight w:val="147"/>
        </w:trPr>
        <w:tc>
          <w:tcPr>
            <w:tcW w:w="10490" w:type="dxa"/>
          </w:tcPr>
          <w:p w:rsidR="00D03D4E" w:rsidRPr="00E04685" w:rsidRDefault="00D03D4E" w:rsidP="00A6147A">
            <w:pPr>
              <w:ind w:left="-397" w:right="-170"/>
              <w:jc w:val="center"/>
              <w:rPr>
                <w:rFonts w:ascii="Arial" w:hAnsi="Arial" w:cs="David"/>
                <w:b/>
                <w:bCs/>
                <w:sz w:val="32"/>
                <w:szCs w:val="32"/>
                <w:rtl/>
              </w:rPr>
            </w:pPr>
            <w:r w:rsidRPr="00E04685">
              <w:rPr>
                <w:rFonts w:ascii="Arial" w:hAnsi="Arial" w:cs="David" w:hint="cs"/>
                <w:b/>
                <w:bCs/>
                <w:sz w:val="32"/>
                <w:szCs w:val="32"/>
                <w:rtl/>
              </w:rPr>
              <w:t>לעמותה יש אישור לפי סעיף 46 לפקודת המיסים להחזרי מס עבור תרומות</w:t>
            </w:r>
          </w:p>
        </w:tc>
      </w:tr>
    </w:tbl>
    <w:p w:rsidR="00D03D4E" w:rsidRDefault="00D03D4E" w:rsidP="00D03D4E">
      <w:pPr>
        <w:ind w:left="-397" w:right="-170"/>
        <w:rPr>
          <w:rFonts w:ascii="Arial" w:hAnsi="Arial" w:cs="David"/>
          <w:b/>
          <w:bCs/>
          <w:rtl/>
        </w:rPr>
      </w:pPr>
      <w:r w:rsidRPr="00E04685">
        <w:rPr>
          <w:rFonts w:ascii="Arial" w:hAnsi="Arial" w:cs="David"/>
          <w:b/>
          <w:bCs/>
          <w:sz w:val="28"/>
          <w:szCs w:val="28"/>
          <w:u w:val="single"/>
          <w:rtl/>
        </w:rPr>
        <w:t xml:space="preserve"> </w:t>
      </w:r>
      <w:r w:rsidRPr="00E04685">
        <w:rPr>
          <w:rFonts w:cs="David" w:hint="cs"/>
          <w:b/>
          <w:bCs/>
          <w:i/>
          <w:iCs/>
          <w:sz w:val="28"/>
          <w:szCs w:val="28"/>
          <w:rtl/>
        </w:rPr>
        <w:t xml:space="preserve">   </w:t>
      </w:r>
    </w:p>
    <w:p w:rsidR="00D03D4E" w:rsidRDefault="00D03D4E" w:rsidP="00D03D4E">
      <w:pPr>
        <w:ind w:left="-397" w:right="-170"/>
        <w:rPr>
          <w:rFonts w:ascii="Arial" w:hAnsi="Arial" w:cs="David"/>
          <w:b/>
          <w:bCs/>
          <w:rtl/>
        </w:rPr>
      </w:pPr>
      <w:r>
        <w:rPr>
          <w:rFonts w:ascii="Arial" w:hAnsi="Arial" w:cs="David" w:hint="cs"/>
          <w:b/>
          <w:bCs/>
          <w:rtl/>
        </w:rPr>
        <w:t xml:space="preserve">   </w:t>
      </w:r>
    </w:p>
    <w:tbl>
      <w:tblPr>
        <w:tblStyle w:val="a6"/>
        <w:bidiVisual/>
        <w:tblW w:w="0" w:type="auto"/>
        <w:jc w:val="center"/>
        <w:tblInd w:w="-397" w:type="dxa"/>
        <w:tblLook w:val="04A0"/>
      </w:tblPr>
      <w:tblGrid>
        <w:gridCol w:w="4044"/>
      </w:tblGrid>
      <w:tr w:rsidR="00D03D4E" w:rsidRPr="00F35CA5" w:rsidTr="00A6147A">
        <w:trPr>
          <w:jc w:val="center"/>
        </w:trPr>
        <w:tc>
          <w:tcPr>
            <w:tcW w:w="0" w:type="auto"/>
          </w:tcPr>
          <w:p w:rsidR="00D03D4E" w:rsidRPr="0003757C" w:rsidRDefault="00D03D4E" w:rsidP="00A6147A">
            <w:pPr>
              <w:rPr>
                <w:rFonts w:ascii="Arial" w:hAnsi="Arial" w:cs="Guttman Stam"/>
                <w:b/>
                <w:bCs/>
                <w:sz w:val="40"/>
                <w:szCs w:val="40"/>
                <w:rtl/>
              </w:rPr>
            </w:pPr>
            <w:r w:rsidRPr="0003757C">
              <w:rPr>
                <w:rFonts w:ascii="Arial" w:hAnsi="Arial" w:cs="Guttman Stam" w:hint="cs"/>
                <w:b/>
                <w:bCs/>
                <w:sz w:val="40"/>
                <w:szCs w:val="40"/>
                <w:rtl/>
              </w:rPr>
              <w:t>סוכות</w:t>
            </w:r>
            <w:r w:rsidR="0003757C" w:rsidRPr="0003757C">
              <w:rPr>
                <w:rFonts w:ascii="Arial" w:hAnsi="Arial" w:cs="Guttman Stam" w:hint="cs"/>
                <w:b/>
                <w:bCs/>
                <w:sz w:val="40"/>
                <w:szCs w:val="40"/>
                <w:rtl/>
              </w:rPr>
              <w:t xml:space="preserve"> </w:t>
            </w:r>
            <w:r w:rsidR="0003757C" w:rsidRPr="0003757C">
              <w:rPr>
                <w:rFonts w:ascii="Arial" w:hAnsi="Arial" w:cs="Guttman Stam"/>
                <w:b/>
                <w:bCs/>
                <w:sz w:val="40"/>
                <w:szCs w:val="40"/>
                <w:rtl/>
              </w:rPr>
              <w:t>–</w:t>
            </w:r>
            <w:r w:rsidR="0003757C" w:rsidRPr="0003757C">
              <w:rPr>
                <w:rFonts w:ascii="Arial" w:hAnsi="Arial" w:cs="Guttman Stam" w:hint="cs"/>
                <w:b/>
                <w:bCs/>
                <w:sz w:val="40"/>
                <w:szCs w:val="40"/>
                <w:rtl/>
              </w:rPr>
              <w:t xml:space="preserve"> חג של שמחה</w:t>
            </w:r>
            <w:r w:rsidRPr="0003757C">
              <w:rPr>
                <w:rFonts w:ascii="Arial" w:hAnsi="Arial" w:cs="Guttman Stam" w:hint="cs"/>
                <w:b/>
                <w:bCs/>
                <w:sz w:val="40"/>
                <w:szCs w:val="40"/>
                <w:rtl/>
              </w:rPr>
              <w:t xml:space="preserve"> </w:t>
            </w:r>
          </w:p>
        </w:tc>
      </w:tr>
    </w:tbl>
    <w:p w:rsidR="0003757C" w:rsidRPr="0003757C" w:rsidRDefault="0003757C" w:rsidP="0003757C">
      <w:pPr>
        <w:spacing w:before="100" w:beforeAutospacing="1" w:after="100" w:afterAutospacing="1"/>
        <w:ind w:left="-372" w:right="284"/>
        <w:rPr>
          <w:rFonts w:ascii="Arial" w:hAnsi="Arial" w:cs="David" w:hint="cs"/>
          <w:rtl/>
          <w:lang w:eastAsia="en-US"/>
        </w:rPr>
      </w:pPr>
      <w:r w:rsidRPr="0003757C">
        <w:rPr>
          <w:rFonts w:ascii="Arial" w:hAnsi="Arial" w:cs="David" w:hint="cs"/>
          <w:rtl/>
          <w:lang w:eastAsia="en-US"/>
        </w:rPr>
        <w:t xml:space="preserve">חג הסוכות מצוין בתורה כחג בו רבה השמחה. שלוש פעמים מזכירה התורה את השמחה ביחס לסוכות. כנאמר "ושמחת בחגך והיית אך שמח, ושמחתם לפני ה' אלוקיכם". השמחה הגדולה באה כתוצאה מכך שהשיגו ישראל אחר התשובה והכפרה ביום כיפור. </w:t>
      </w:r>
      <w:proofErr w:type="spellStart"/>
      <w:r w:rsidRPr="0003757C">
        <w:rPr>
          <w:rFonts w:ascii="Arial" w:hAnsi="Arial" w:cs="David" w:hint="cs"/>
          <w:rtl/>
          <w:lang w:eastAsia="en-US"/>
        </w:rPr>
        <w:t>האר"י</w:t>
      </w:r>
      <w:proofErr w:type="spellEnd"/>
      <w:r w:rsidRPr="0003757C">
        <w:rPr>
          <w:rFonts w:ascii="Arial" w:hAnsi="Arial" w:cs="David" w:hint="cs"/>
          <w:rtl/>
          <w:lang w:eastAsia="en-US"/>
        </w:rPr>
        <w:t xml:space="preserve"> הקדוש כתב- הימים הנוראים הם ימי תשובה מיראה וקצת דאגה. סוכות גם כן ימי תשובה, אבל באהבה ושמחה. הימים הנוראים הם סור מרע וסוכות הם ימיו של ועשה טוב. או כפי שאמר אחד המגידים- בימים הנוראים אני מכין לעצמי יראת שמים לשנה שלמה ובימי הסוכות אני מכין לעצמי אהבת ה' לשנה שלמה. במסכת סוכה נאמר על הפסוק "כי בסוכות הושבתי את בני ישראל". רבי אליעזר אומר: ענני כבוד היו. רבי עקיבא אומר: סוכות ממש עשו להם. ועל כן כתב בעל הרוקח שבמלחמת </w:t>
      </w:r>
      <w:proofErr w:type="spellStart"/>
      <w:r w:rsidRPr="0003757C">
        <w:rPr>
          <w:rFonts w:ascii="Arial" w:hAnsi="Arial" w:cs="David" w:hint="cs"/>
          <w:rtl/>
          <w:lang w:eastAsia="en-US"/>
        </w:rPr>
        <w:t>סיחון</w:t>
      </w:r>
      <w:proofErr w:type="spellEnd"/>
      <w:r w:rsidRPr="0003757C">
        <w:rPr>
          <w:rFonts w:ascii="Arial" w:hAnsi="Arial" w:cs="David" w:hint="cs"/>
          <w:rtl/>
          <w:lang w:eastAsia="en-US"/>
        </w:rPr>
        <w:t xml:space="preserve"> ועוג עשו להם סוכות למסתור ולמחסה. מן המקובלות הוא שמי </w:t>
      </w:r>
      <w:proofErr w:type="spellStart"/>
      <w:r w:rsidRPr="0003757C">
        <w:rPr>
          <w:rFonts w:ascii="Arial" w:hAnsi="Arial" w:cs="David" w:hint="cs"/>
          <w:rtl/>
          <w:lang w:eastAsia="en-US"/>
        </w:rPr>
        <w:t>שמעונין</w:t>
      </w:r>
      <w:proofErr w:type="spellEnd"/>
      <w:r w:rsidRPr="0003757C">
        <w:rPr>
          <w:rFonts w:ascii="Arial" w:hAnsi="Arial" w:cs="David" w:hint="cs"/>
          <w:rtl/>
          <w:lang w:eastAsia="en-US"/>
        </w:rPr>
        <w:t xml:space="preserve"> להסתתר חופר מנהרה או מסתתר במערה או בנקיקי הסלעים ולא יושב בסוכה. אם כן, מדוע עשו להם בני ישראל סוכות? העניין מורה על ביטחונם העצום של בני ישראל בהקב"ה. שלא פחדו מהעמים הסובבים אותם והיו מוכנים למסור את נפשם על מנת לקיים את מצוות ה' ולשבת בסוכות. ויש האומרים  שראשי המילים בסוכות תשבו שבעת... הן ר"ת של המילה שבת. וגם במילה תשבו-יש מהמילה שבת. ומה עניין שבת לכאן? להורות לנו שגם אדם השקוע כל ימות השבוע בעניינים חומריים וגשמיים כשמגיעה שבת יש לו נשמה יתירה והופך לאיש רוחני יותר. כך גם ימי הסוכות הם ימים של אהבת ה', יראה, רוחניות. ולא בכדי מצוות הסוכה מכילה בתוכה את כל מצוות עשה שבתורה הגימטרייה של המילה סוכה (בוו) שהיא סמך, וו, כף, הא= 248 –סכום מצוות עשה ומספר אבריו של האדם. ומרמזת בכך על קדושתה הרבה של </w:t>
      </w:r>
      <w:proofErr w:type="spellStart"/>
      <w:r w:rsidRPr="0003757C">
        <w:rPr>
          <w:rFonts w:ascii="Arial" w:hAnsi="Arial" w:cs="David" w:hint="cs"/>
          <w:rtl/>
          <w:lang w:eastAsia="en-US"/>
        </w:rPr>
        <w:t>המצוה</w:t>
      </w:r>
      <w:proofErr w:type="spellEnd"/>
      <w:r w:rsidRPr="0003757C">
        <w:rPr>
          <w:rFonts w:ascii="Arial" w:hAnsi="Arial" w:cs="David" w:hint="cs"/>
          <w:rtl/>
          <w:lang w:eastAsia="en-US"/>
        </w:rPr>
        <w:t>, שכן גופו ואבריו של האדם קשורים בה. מה עוד שהמילה סוכה- ראש התיבה וסופה הוא ס"ה השווה ל65 –השווה לשם ה' אלף, דלת, נון, יוד (שם ה' המפורש). ואותיות האמצעיות הן כ"ו שזה מספר שם ה-ו-י-ה. ואמר רבי לוי, כל מי שמקיים מצות סוכה בעולם הזה. הקב"ה מסוכך עליו מחמת המזיקים לעתיד לב</w:t>
      </w:r>
      <w:r w:rsidR="00285CD7">
        <w:rPr>
          <w:rFonts w:ascii="Arial" w:hAnsi="Arial" w:cs="David" w:hint="cs"/>
          <w:rtl/>
          <w:lang w:eastAsia="en-US"/>
        </w:rPr>
        <w:t>ו</w:t>
      </w:r>
      <w:r w:rsidRPr="0003757C">
        <w:rPr>
          <w:rFonts w:ascii="Arial" w:hAnsi="Arial" w:cs="David" w:hint="cs"/>
          <w:rtl/>
          <w:lang w:eastAsia="en-US"/>
        </w:rPr>
        <w:t xml:space="preserve">א. וכל המקיים מצות סוכה בעולם הזה, הקב"ה מושיבו בסוכתו של </w:t>
      </w:r>
      <w:proofErr w:type="spellStart"/>
      <w:r w:rsidRPr="0003757C">
        <w:rPr>
          <w:rFonts w:ascii="Arial" w:hAnsi="Arial" w:cs="David" w:hint="cs"/>
          <w:rtl/>
          <w:lang w:eastAsia="en-US"/>
        </w:rPr>
        <w:t>לויתן</w:t>
      </w:r>
      <w:proofErr w:type="spellEnd"/>
      <w:r w:rsidRPr="0003757C">
        <w:rPr>
          <w:rFonts w:ascii="Arial" w:hAnsi="Arial" w:cs="David" w:hint="cs"/>
          <w:rtl/>
          <w:lang w:eastAsia="en-US"/>
        </w:rPr>
        <w:t xml:space="preserve"> לעתיד לבא. ובשם הרבי </w:t>
      </w:r>
      <w:proofErr w:type="spellStart"/>
      <w:r w:rsidRPr="0003757C">
        <w:rPr>
          <w:rFonts w:ascii="Arial" w:hAnsi="Arial" w:cs="David" w:hint="cs"/>
          <w:rtl/>
          <w:lang w:eastAsia="en-US"/>
        </w:rPr>
        <w:t>פנחס</w:t>
      </w:r>
      <w:proofErr w:type="spellEnd"/>
      <w:r w:rsidRPr="0003757C">
        <w:rPr>
          <w:rFonts w:ascii="Arial" w:hAnsi="Arial" w:cs="David" w:hint="cs"/>
          <w:rtl/>
          <w:lang w:eastAsia="en-US"/>
        </w:rPr>
        <w:t xml:space="preserve"> </w:t>
      </w:r>
      <w:proofErr w:type="spellStart"/>
      <w:r w:rsidRPr="0003757C">
        <w:rPr>
          <w:rFonts w:ascii="Arial" w:hAnsi="Arial" w:cs="David" w:hint="cs"/>
          <w:rtl/>
          <w:lang w:eastAsia="en-US"/>
        </w:rPr>
        <w:t>מקוריץ</w:t>
      </w:r>
      <w:proofErr w:type="spellEnd"/>
      <w:r w:rsidRPr="0003757C">
        <w:rPr>
          <w:rFonts w:ascii="Arial" w:hAnsi="Arial" w:cs="David" w:hint="cs"/>
          <w:rtl/>
          <w:lang w:eastAsia="en-US"/>
        </w:rPr>
        <w:t xml:space="preserve"> מצאו בחג הסוכות בגימטרייה </w:t>
      </w:r>
      <w:proofErr w:type="spellStart"/>
      <w:r w:rsidRPr="0003757C">
        <w:rPr>
          <w:rFonts w:ascii="Arial" w:hAnsi="Arial" w:cs="David" w:hint="cs"/>
          <w:rtl/>
          <w:lang w:eastAsia="en-US"/>
        </w:rPr>
        <w:t>לויתן</w:t>
      </w:r>
      <w:proofErr w:type="spellEnd"/>
      <w:r w:rsidRPr="0003757C">
        <w:rPr>
          <w:rFonts w:ascii="Arial" w:hAnsi="Arial" w:cs="David" w:hint="cs"/>
          <w:rtl/>
          <w:lang w:eastAsia="en-US"/>
        </w:rPr>
        <w:t>. ואדם המקיים מצות סוכה כהלכתה, ומסב על שולחנו בסוכה, זוכה לשפע של פרנסה</w:t>
      </w:r>
    </w:p>
    <w:tbl>
      <w:tblPr>
        <w:tblStyle w:val="a6"/>
        <w:bidiVisual/>
        <w:tblW w:w="2599" w:type="dxa"/>
        <w:jc w:val="center"/>
        <w:tblInd w:w="-230" w:type="dxa"/>
        <w:tblLook w:val="04A0"/>
      </w:tblPr>
      <w:tblGrid>
        <w:gridCol w:w="2599"/>
      </w:tblGrid>
      <w:tr w:rsidR="0003757C" w:rsidRPr="0003757C" w:rsidTr="0003757C">
        <w:trPr>
          <w:trHeight w:val="435"/>
          <w:jc w:val="center"/>
        </w:trPr>
        <w:tc>
          <w:tcPr>
            <w:tcW w:w="0" w:type="auto"/>
          </w:tcPr>
          <w:p w:rsidR="0003757C" w:rsidRPr="0003757C" w:rsidRDefault="0003757C" w:rsidP="00105D60">
            <w:pPr>
              <w:spacing w:after="240"/>
              <w:rPr>
                <w:rFonts w:ascii="Arial" w:hAnsi="Arial" w:cs="Guttman Stam" w:hint="cs"/>
                <w:b/>
                <w:bCs/>
                <w:sz w:val="36"/>
                <w:szCs w:val="36"/>
                <w:rtl/>
              </w:rPr>
            </w:pPr>
            <w:r w:rsidRPr="0003757C">
              <w:rPr>
                <w:rFonts w:ascii="Arial" w:hAnsi="Arial" w:cs="Guttman Stam" w:hint="cs"/>
                <w:b/>
                <w:bCs/>
                <w:sz w:val="36"/>
                <w:szCs w:val="36"/>
                <w:rtl/>
              </w:rPr>
              <w:t xml:space="preserve">ארבעת המינים </w:t>
            </w:r>
          </w:p>
        </w:tc>
      </w:tr>
    </w:tbl>
    <w:p w:rsidR="00A540A8" w:rsidRPr="00EB7D0E" w:rsidRDefault="0003757C" w:rsidP="00A540A8">
      <w:pPr>
        <w:spacing w:before="100" w:beforeAutospacing="1" w:after="100" w:afterAutospacing="1" w:line="360" w:lineRule="auto"/>
        <w:ind w:left="-372" w:right="426"/>
        <w:rPr>
          <w:rFonts w:ascii="Arial" w:hAnsi="Arial" w:cs="Guttman Stam" w:hint="cs"/>
          <w:b/>
          <w:bCs/>
          <w:sz w:val="32"/>
          <w:szCs w:val="32"/>
          <w:rtl/>
          <w:lang w:eastAsia="en-US"/>
        </w:rPr>
      </w:pPr>
      <w:r w:rsidRPr="0003757C">
        <w:rPr>
          <w:rFonts w:ascii="Arial" w:hAnsi="Arial" w:cs="David" w:hint="cs"/>
          <w:rtl/>
          <w:lang w:eastAsia="en-US"/>
        </w:rPr>
        <w:t xml:space="preserve">ארבעת המינים שנוטלים בחג הסוכות מרומזות ארבעת הנשים היהודיות בהא הידיעה שהן ארבעת האמהות. על הפסוק:" ולקחתם לכם ביום הראשון פרי עץ הדר,כפות תמרים וענף עץ עבות וערבי נחל". אומרים </w:t>
      </w:r>
      <w:r w:rsidRPr="00EB7D0E">
        <w:rPr>
          <w:rFonts w:ascii="Arial" w:hAnsi="Arial" w:cs="David" w:hint="cs"/>
          <w:b/>
          <w:bCs/>
          <w:rtl/>
          <w:lang w:eastAsia="en-US"/>
        </w:rPr>
        <w:t>פרי עץ הדר –</w:t>
      </w:r>
      <w:r w:rsidRPr="0003757C">
        <w:rPr>
          <w:rFonts w:ascii="Arial" w:hAnsi="Arial" w:cs="David" w:hint="cs"/>
          <w:rtl/>
          <w:lang w:eastAsia="en-US"/>
        </w:rPr>
        <w:t xml:space="preserve"> זו שרה אמנו, שהידרה הקב"ה בשיבה טובה </w:t>
      </w:r>
      <w:proofErr w:type="spellStart"/>
      <w:r w:rsidRPr="0003757C">
        <w:rPr>
          <w:rFonts w:ascii="Arial" w:hAnsi="Arial" w:cs="David" w:hint="cs"/>
          <w:rtl/>
          <w:lang w:eastAsia="en-US"/>
        </w:rPr>
        <w:t>דכתיב</w:t>
      </w:r>
      <w:proofErr w:type="spellEnd"/>
      <w:r w:rsidRPr="0003757C">
        <w:rPr>
          <w:rFonts w:ascii="Arial" w:hAnsi="Arial" w:cs="David" w:hint="cs"/>
          <w:rtl/>
          <w:lang w:eastAsia="en-US"/>
        </w:rPr>
        <w:t xml:space="preserve"> "ואברהם ושרה זקנים". </w:t>
      </w:r>
      <w:r w:rsidRPr="00EB7D0E">
        <w:rPr>
          <w:rFonts w:ascii="Arial" w:hAnsi="Arial" w:cs="David" w:hint="cs"/>
          <w:b/>
          <w:bCs/>
          <w:rtl/>
          <w:lang w:eastAsia="en-US"/>
        </w:rPr>
        <w:t>כפות תמרים-</w:t>
      </w:r>
      <w:r w:rsidRPr="0003757C">
        <w:rPr>
          <w:rFonts w:ascii="Arial" w:hAnsi="Arial" w:cs="David" w:hint="cs"/>
          <w:rtl/>
          <w:lang w:eastAsia="en-US"/>
        </w:rPr>
        <w:t xml:space="preserve"> כך העמידה רבקה צדיק ורשע. </w:t>
      </w:r>
      <w:r w:rsidRPr="00EB7D0E">
        <w:rPr>
          <w:rFonts w:ascii="Arial" w:hAnsi="Arial" w:cs="David" w:hint="cs"/>
          <w:b/>
          <w:bCs/>
          <w:rtl/>
          <w:lang w:eastAsia="en-US"/>
        </w:rPr>
        <w:t xml:space="preserve">וענף עץ עבות- </w:t>
      </w:r>
      <w:r w:rsidRPr="0003757C">
        <w:rPr>
          <w:rFonts w:ascii="Arial" w:hAnsi="Arial" w:cs="David" w:hint="cs"/>
          <w:rtl/>
          <w:lang w:eastAsia="en-US"/>
        </w:rPr>
        <w:t>זו אמנו לאה.</w:t>
      </w:r>
      <w:r w:rsidRPr="0003757C">
        <w:rPr>
          <w:rFonts w:ascii="Arial" w:hAnsi="Arial" w:cs="David" w:hint="cs"/>
          <w:u w:val="single"/>
          <w:rtl/>
          <w:lang w:eastAsia="en-US"/>
        </w:rPr>
        <w:t xml:space="preserve"> </w:t>
      </w:r>
      <w:r w:rsidRPr="0003757C">
        <w:rPr>
          <w:rFonts w:ascii="Arial" w:hAnsi="Arial" w:cs="David" w:hint="cs"/>
          <w:rtl/>
          <w:lang w:eastAsia="en-US"/>
        </w:rPr>
        <w:t xml:space="preserve">מה הדס זה כחוש בעלים, כך הייתה לאה כחושה- משופעת בבנים. </w:t>
      </w:r>
      <w:r w:rsidRPr="00EB7D0E">
        <w:rPr>
          <w:rFonts w:ascii="Arial" w:hAnsi="Arial" w:cs="David" w:hint="cs"/>
          <w:b/>
          <w:bCs/>
          <w:rtl/>
          <w:lang w:eastAsia="en-US"/>
        </w:rPr>
        <w:t xml:space="preserve">וערבי נחל- </w:t>
      </w:r>
      <w:r w:rsidRPr="0003757C">
        <w:rPr>
          <w:rFonts w:ascii="Arial" w:hAnsi="Arial" w:cs="David" w:hint="cs"/>
          <w:rtl/>
          <w:lang w:eastAsia="en-US"/>
        </w:rPr>
        <w:t xml:space="preserve">זו אמנו רחל. מה ערבה זו כמושה ויבשה לפני שלושת המינים- כך מתה רחל לפני אחותה. ההדס – קשור גם לאישה בכך שעושים ממנו עטרה לחתן, למלך ולכלה. וחושבני, שישנה בעיה החוזרת ונשנית מדי שנה בשנה. והיא – מה עושים לאחר החג עם ארבעת המינים שנטלנו בסוכות. נתחיל בלולב. שלא פעם נמצא זרוק באשפתות. לכן מן הראוי במוצאי יום טוב לקחתו ולשומרו במקום מיוחד ומוצנע כדי שיהא למשמרת עד השנה הבאה. ובערב סוכות הבא לשרוף אותו </w:t>
      </w:r>
      <w:r w:rsidRPr="0003757C">
        <w:rPr>
          <w:rFonts w:ascii="Arial" w:hAnsi="Arial" w:cs="David" w:hint="cs"/>
          <w:rtl/>
          <w:lang w:eastAsia="en-US"/>
        </w:rPr>
        <w:lastRenderedPageBreak/>
        <w:t xml:space="preserve">באש תחת התבשיל שמבשלים לכבוד יום טוב. ויש כאלו </w:t>
      </w:r>
      <w:proofErr w:type="spellStart"/>
      <w:r w:rsidRPr="0003757C">
        <w:rPr>
          <w:rFonts w:ascii="Arial" w:hAnsi="Arial" w:cs="David" w:hint="cs"/>
          <w:rtl/>
          <w:lang w:eastAsia="en-US"/>
        </w:rPr>
        <w:t>ששורפין</w:t>
      </w:r>
      <w:proofErr w:type="spellEnd"/>
      <w:r w:rsidRPr="0003757C">
        <w:rPr>
          <w:rFonts w:ascii="Arial" w:hAnsi="Arial" w:cs="David" w:hint="cs"/>
          <w:rtl/>
          <w:lang w:eastAsia="en-US"/>
        </w:rPr>
        <w:t xml:space="preserve"> אותו בערב פסח, ואומרים שעל ידי כן זוכים להינצל מכל צרה. ומה עושים עם ההושענות? יש הזורקים אותן על גבי ארון הקודש. והזריקה באה לרמוז על זריקת נידוי הדין כדי שתירשם לנו </w:t>
      </w:r>
      <w:proofErr w:type="spellStart"/>
      <w:r w:rsidRPr="0003757C">
        <w:rPr>
          <w:rFonts w:ascii="Arial" w:hAnsi="Arial" w:cs="David" w:hint="cs"/>
          <w:rtl/>
          <w:lang w:eastAsia="en-US"/>
        </w:rPr>
        <w:t>פיתקה</w:t>
      </w:r>
      <w:proofErr w:type="spellEnd"/>
      <w:r w:rsidRPr="0003757C">
        <w:rPr>
          <w:rFonts w:ascii="Arial" w:hAnsi="Arial" w:cs="David" w:hint="cs"/>
          <w:rtl/>
          <w:lang w:eastAsia="en-US"/>
        </w:rPr>
        <w:t xml:space="preserve"> טובה. שהרי בהושענא רבא אנחנו נחתמים סופית. ויש גם כאלה השומרים אותו בבית שגם זו סגולה להצלה לאורך השנה.</w:t>
      </w:r>
      <w:r w:rsidRPr="0003757C">
        <w:rPr>
          <w:rFonts w:ascii="Arial" w:hAnsi="Arial" w:cs="David" w:hint="cs"/>
          <w:b/>
          <w:bCs/>
          <w:u w:val="single"/>
          <w:rtl/>
          <w:lang w:eastAsia="en-US"/>
        </w:rPr>
        <w:t>לעלים של הערבות יש כמה סגולות. שהם עשויים להושיע את המעוברת שלא תפיל חלילה את עוברה</w:t>
      </w:r>
      <w:r w:rsidRPr="0003757C">
        <w:rPr>
          <w:rFonts w:ascii="Arial" w:hAnsi="Arial" w:cs="David" w:hint="cs"/>
          <w:rtl/>
          <w:lang w:eastAsia="en-US"/>
        </w:rPr>
        <w:t xml:space="preserve">. </w:t>
      </w:r>
      <w:r w:rsidRPr="0003757C">
        <w:rPr>
          <w:rFonts w:ascii="Arial" w:hAnsi="Arial" w:cs="David" w:hint="cs"/>
          <w:b/>
          <w:bCs/>
          <w:u w:val="single"/>
          <w:rtl/>
          <w:lang w:eastAsia="en-US"/>
        </w:rPr>
        <w:t>למי שחשוך ילדים רצוי לבשל את ההושענות במים ולשתות את המים</w:t>
      </w:r>
      <w:r w:rsidRPr="0003757C">
        <w:rPr>
          <w:rFonts w:ascii="Arial" w:hAnsi="Arial" w:cs="David" w:hint="cs"/>
          <w:rtl/>
          <w:lang w:eastAsia="en-US"/>
        </w:rPr>
        <w:t>. ויש לכך רמז כי ערבה בגימטרייה שווה למילה זרע. ומה עולה בגורלו של האתרוג? הנשים המעוברות נוהגות ביום הושענא רבא כשהבעלים באים לביתם לאחר התפילה, ליטול את פיטם האתרוג. ונותנים מעות לעניים כדי שהקב"ה יציל אותה ואת העובר ממוות. ויש עושים מהאתרוג אחרי סוכות מרקחת שאוכלים ממנה בט"ו בשבט ומברכים עליו.המרקחת היא גם סגולה שלידה תהיה קלה, ושייצא ולד בר קיימא לחיים טובים.</w:t>
      </w:r>
      <w:r w:rsidRPr="00EB7D0E">
        <w:rPr>
          <w:rFonts w:cs="David" w:hint="cs"/>
          <w:rtl/>
          <w:lang w:eastAsia="en-US"/>
        </w:rPr>
        <w:t xml:space="preserve"> </w:t>
      </w:r>
      <w:r w:rsidRPr="0003757C">
        <w:rPr>
          <w:rFonts w:ascii="Arial" w:hAnsi="Arial" w:cs="David" w:hint="cs"/>
          <w:rtl/>
          <w:lang w:eastAsia="en-US"/>
        </w:rPr>
        <w:t>ושתהא לנו פתקה טובה.</w:t>
      </w:r>
      <w:r w:rsidRPr="00EB7D0E">
        <w:rPr>
          <w:rFonts w:ascii="Arial" w:hAnsi="Arial" w:cs="David" w:hint="cs"/>
          <w:rtl/>
          <w:lang w:eastAsia="en-US"/>
        </w:rPr>
        <w:t xml:space="preserve"> (מתוך האתר ארגמן </w:t>
      </w:r>
      <w:r w:rsidR="00A540A8" w:rsidRPr="00EB7D0E">
        <w:rPr>
          <w:rFonts w:ascii="Arial" w:hAnsi="Arial" w:cs="David" w:hint="cs"/>
          <w:rtl/>
          <w:lang w:eastAsia="en-US"/>
        </w:rPr>
        <w:t xml:space="preserve">) </w:t>
      </w:r>
    </w:p>
    <w:tbl>
      <w:tblPr>
        <w:tblStyle w:val="a6"/>
        <w:bidiVisual/>
        <w:tblW w:w="0" w:type="auto"/>
        <w:jc w:val="center"/>
        <w:tblInd w:w="-372" w:type="dxa"/>
        <w:tblLook w:val="04A0"/>
      </w:tblPr>
      <w:tblGrid>
        <w:gridCol w:w="3326"/>
      </w:tblGrid>
      <w:tr w:rsidR="00263E3C" w:rsidRPr="00EB7D0E" w:rsidTr="00263E3C">
        <w:trPr>
          <w:jc w:val="center"/>
        </w:trPr>
        <w:tc>
          <w:tcPr>
            <w:tcW w:w="0" w:type="auto"/>
          </w:tcPr>
          <w:p w:rsidR="00263E3C" w:rsidRPr="00EB7D0E" w:rsidRDefault="00263E3C" w:rsidP="00D80FB3">
            <w:pPr>
              <w:spacing w:before="100" w:beforeAutospacing="1" w:after="100" w:afterAutospacing="1" w:line="360" w:lineRule="auto"/>
              <w:rPr>
                <w:rFonts w:ascii="Verdana" w:hAnsi="Verdana" w:cs="David" w:hint="cs"/>
                <w:rtl/>
                <w:lang w:eastAsia="en-US"/>
              </w:rPr>
            </w:pPr>
            <w:r w:rsidRPr="00EB7D0E">
              <w:rPr>
                <w:rFonts w:ascii="Arial" w:hAnsi="Arial" w:cs="Guttman Stam" w:hint="cs"/>
                <w:b/>
                <w:bCs/>
                <w:sz w:val="32"/>
                <w:szCs w:val="32"/>
                <w:rtl/>
                <w:lang w:eastAsia="en-US"/>
              </w:rPr>
              <w:t xml:space="preserve">מיהם ארבעת המינים?  </w:t>
            </w:r>
          </w:p>
        </w:tc>
      </w:tr>
    </w:tbl>
    <w:p w:rsidR="00A540A8" w:rsidRDefault="00A540A8" w:rsidP="00263E3C">
      <w:pPr>
        <w:spacing w:before="100" w:beforeAutospacing="1" w:after="100" w:afterAutospacing="1" w:line="360" w:lineRule="auto"/>
        <w:ind w:left="-372" w:right="426"/>
        <w:rPr>
          <w:rFonts w:ascii="Verdana" w:hAnsi="Verdana" w:cs="David" w:hint="cs"/>
          <w:rtl/>
          <w:lang w:eastAsia="en-US"/>
        </w:rPr>
      </w:pPr>
      <w:r>
        <w:rPr>
          <w:rFonts w:ascii="Verdana" w:hAnsi="Verdana" w:cs="David" w:hint="cs"/>
          <w:b/>
          <w:bCs/>
          <w:color w:val="339966"/>
          <w:u w:val="single"/>
          <w:rtl/>
          <w:lang w:eastAsia="en-US"/>
        </w:rPr>
        <w:t>על</w:t>
      </w:r>
      <w:r w:rsidRPr="00A540A8">
        <w:rPr>
          <w:rFonts w:ascii="Verdana" w:hAnsi="Verdana" w:cs="David"/>
          <w:rtl/>
          <w:lang w:eastAsia="en-US"/>
        </w:rPr>
        <w:t xml:space="preserve"> אף שהתורה אינה מציינת את שמות המינים או תיאורם המדויק, היהודים</w:t>
      </w:r>
      <w:r w:rsidR="00263E3C">
        <w:rPr>
          <w:rFonts w:ascii="Verdana" w:hAnsi="Verdana" w:cs="David" w:hint="cs"/>
          <w:rtl/>
          <w:lang w:eastAsia="en-US"/>
        </w:rPr>
        <w:t xml:space="preserve"> </w:t>
      </w:r>
      <w:r w:rsidRPr="00A540A8">
        <w:rPr>
          <w:rFonts w:ascii="Verdana" w:hAnsi="Verdana" w:cs="David"/>
          <w:rtl/>
          <w:lang w:eastAsia="en-US"/>
        </w:rPr>
        <w:t>מזהים את ארבעת המינים באופן מסורתי.</w:t>
      </w:r>
      <w:r>
        <w:rPr>
          <w:rFonts w:ascii="Verdana" w:hAnsi="Verdana" w:cs="David" w:hint="cs"/>
          <w:rtl/>
          <w:lang w:eastAsia="en-US"/>
        </w:rPr>
        <w:t xml:space="preserve"> </w:t>
      </w:r>
      <w:r w:rsidRPr="00A540A8">
        <w:rPr>
          <w:rFonts w:ascii="Verdana" w:hAnsi="Verdana" w:cs="David"/>
          <w:rtl/>
          <w:lang w:eastAsia="en-US"/>
        </w:rPr>
        <w:t>"הדר"- הוא האתרוג - פרי הדומה ללימון .</w:t>
      </w:r>
      <w:r>
        <w:rPr>
          <w:rFonts w:ascii="Verdana" w:hAnsi="Verdana" w:cs="David" w:hint="cs"/>
          <w:rtl/>
          <w:lang w:eastAsia="en-US"/>
        </w:rPr>
        <w:t xml:space="preserve"> </w:t>
      </w:r>
      <w:r w:rsidRPr="00A540A8">
        <w:rPr>
          <w:rFonts w:ascii="Verdana" w:hAnsi="Verdana" w:cs="David"/>
          <w:rtl/>
          <w:lang w:eastAsia="en-US"/>
        </w:rPr>
        <w:t>"לולב"- ענפים רכים של עץ התמר .</w:t>
      </w:r>
      <w:r>
        <w:rPr>
          <w:rFonts w:ascii="Verdana" w:hAnsi="Verdana" w:cs="David" w:hint="cs"/>
          <w:rtl/>
          <w:lang w:eastAsia="en-US"/>
        </w:rPr>
        <w:t xml:space="preserve"> </w:t>
      </w:r>
      <w:r w:rsidRPr="00A540A8">
        <w:rPr>
          <w:rFonts w:ascii="Verdana" w:hAnsi="Verdana" w:cs="David"/>
          <w:rtl/>
          <w:lang w:eastAsia="en-US"/>
        </w:rPr>
        <w:t>"הדס"- בעל ריח .</w:t>
      </w:r>
      <w:r>
        <w:rPr>
          <w:rFonts w:ascii="Verdana" w:hAnsi="Verdana" w:cs="David" w:hint="cs"/>
          <w:rtl/>
          <w:lang w:eastAsia="en-US"/>
        </w:rPr>
        <w:t xml:space="preserve"> </w:t>
      </w:r>
      <w:r w:rsidRPr="00A540A8">
        <w:rPr>
          <w:rFonts w:ascii="Verdana" w:hAnsi="Verdana" w:cs="David"/>
          <w:rtl/>
          <w:lang w:eastAsia="en-US"/>
        </w:rPr>
        <w:t>"ערבה" - גדלה ליד נחלים .</w:t>
      </w:r>
      <w:r>
        <w:rPr>
          <w:rFonts w:ascii="Verdana" w:hAnsi="Verdana" w:cs="David" w:hint="cs"/>
          <w:rtl/>
          <w:lang w:eastAsia="en-US"/>
        </w:rPr>
        <w:t xml:space="preserve"> </w:t>
      </w:r>
      <w:r w:rsidRPr="00A540A8">
        <w:rPr>
          <w:rFonts w:ascii="Verdana" w:hAnsi="Verdana" w:cs="David"/>
          <w:rtl/>
          <w:lang w:eastAsia="en-US"/>
        </w:rPr>
        <w:t>ערבה הדס לולב אתרוג</w:t>
      </w:r>
      <w:r>
        <w:rPr>
          <w:rFonts w:ascii="Verdana" w:hAnsi="Verdana" w:cs="David" w:hint="cs"/>
          <w:rtl/>
          <w:lang w:eastAsia="en-US"/>
        </w:rPr>
        <w:t xml:space="preserve"> . </w:t>
      </w:r>
      <w:r w:rsidRPr="00A540A8">
        <w:rPr>
          <w:rFonts w:ascii="Verdana" w:hAnsi="Verdana" w:cs="David"/>
          <w:rtl/>
          <w:lang w:eastAsia="en-US"/>
        </w:rPr>
        <w:t xml:space="preserve">המדרש מוצא </w:t>
      </w:r>
      <w:proofErr w:type="spellStart"/>
      <w:r w:rsidRPr="00A540A8">
        <w:rPr>
          <w:rFonts w:ascii="Verdana" w:hAnsi="Verdana" w:cs="David"/>
          <w:rtl/>
          <w:lang w:eastAsia="en-US"/>
        </w:rPr>
        <w:t>סימליות</w:t>
      </w:r>
      <w:proofErr w:type="spellEnd"/>
      <w:r w:rsidRPr="00A540A8">
        <w:rPr>
          <w:rFonts w:ascii="Verdana" w:hAnsi="Verdana" w:cs="David"/>
          <w:rtl/>
          <w:lang w:eastAsia="en-US"/>
        </w:rPr>
        <w:t xml:space="preserve"> בארבעת המינים החקלאיים בסוכות:</w:t>
      </w:r>
      <w:r>
        <w:rPr>
          <w:rFonts w:ascii="Verdana" w:hAnsi="Verdana" w:cs="David" w:hint="cs"/>
          <w:rtl/>
          <w:lang w:eastAsia="en-US"/>
        </w:rPr>
        <w:t xml:space="preserve"> </w:t>
      </w:r>
      <w:r w:rsidRPr="00A540A8">
        <w:rPr>
          <w:rFonts w:ascii="Verdana" w:hAnsi="Verdana" w:cs="David"/>
          <w:rtl/>
          <w:lang w:eastAsia="en-US"/>
        </w:rPr>
        <w:t>האתרוג - בעל ריח וטעם - דומה לאלו השומרים על התורה וגם עושים</w:t>
      </w:r>
      <w:r>
        <w:rPr>
          <w:rFonts w:ascii="Verdana" w:hAnsi="Verdana" w:cs="David" w:hint="cs"/>
          <w:rtl/>
          <w:lang w:eastAsia="en-US"/>
        </w:rPr>
        <w:t xml:space="preserve"> </w:t>
      </w:r>
      <w:r w:rsidRPr="00A540A8">
        <w:rPr>
          <w:rFonts w:ascii="Verdana" w:hAnsi="Verdana" w:cs="David"/>
          <w:rtl/>
          <w:lang w:eastAsia="en-US"/>
        </w:rPr>
        <w:t>מעשים טובים.</w:t>
      </w:r>
      <w:r>
        <w:rPr>
          <w:rFonts w:ascii="Verdana" w:hAnsi="Verdana" w:cs="David" w:hint="cs"/>
          <w:rtl/>
          <w:lang w:eastAsia="en-US"/>
        </w:rPr>
        <w:t xml:space="preserve"> </w:t>
      </w:r>
      <w:r w:rsidRPr="00A540A8">
        <w:rPr>
          <w:rFonts w:ascii="Verdana" w:hAnsi="Verdana" w:cs="David"/>
          <w:rtl/>
          <w:lang w:eastAsia="en-US"/>
        </w:rPr>
        <w:t>הלולב - אשר יש לו טעם אך אין לו ריח, דומה לאלו השומרים את התורה,</w:t>
      </w:r>
      <w:r>
        <w:rPr>
          <w:rFonts w:ascii="Verdana" w:hAnsi="Verdana" w:cs="David" w:hint="cs"/>
          <w:rtl/>
          <w:lang w:eastAsia="en-US"/>
        </w:rPr>
        <w:t xml:space="preserve"> </w:t>
      </w:r>
      <w:r w:rsidRPr="00A540A8">
        <w:rPr>
          <w:rFonts w:ascii="Verdana" w:hAnsi="Verdana" w:cs="David"/>
          <w:rtl/>
          <w:lang w:eastAsia="en-US"/>
        </w:rPr>
        <w:t>אך אינם עושים מעשים טובים.</w:t>
      </w:r>
      <w:r>
        <w:rPr>
          <w:rFonts w:ascii="Verdana" w:hAnsi="Verdana" w:cs="David" w:hint="cs"/>
          <w:rtl/>
          <w:lang w:eastAsia="en-US"/>
        </w:rPr>
        <w:t xml:space="preserve"> </w:t>
      </w:r>
      <w:r w:rsidRPr="00A540A8">
        <w:rPr>
          <w:rFonts w:ascii="Verdana" w:hAnsi="Verdana" w:cs="David"/>
          <w:rtl/>
          <w:lang w:eastAsia="en-US"/>
        </w:rPr>
        <w:t>ההדס - אשר ריח נעים לו, אך אין לו טעם, דומה לאלו אשר עושים מעשים</w:t>
      </w:r>
      <w:r>
        <w:rPr>
          <w:rFonts w:ascii="Verdana" w:hAnsi="Verdana" w:cs="David" w:hint="cs"/>
          <w:rtl/>
          <w:lang w:eastAsia="en-US"/>
        </w:rPr>
        <w:t xml:space="preserve"> </w:t>
      </w:r>
      <w:r w:rsidRPr="00A540A8">
        <w:rPr>
          <w:rFonts w:ascii="Verdana" w:hAnsi="Verdana" w:cs="David"/>
          <w:rtl/>
          <w:lang w:eastAsia="en-US"/>
        </w:rPr>
        <w:t>טובים, אך אינם שומרים את התורה.</w:t>
      </w:r>
      <w:r>
        <w:rPr>
          <w:rFonts w:ascii="Verdana" w:hAnsi="Verdana" w:cs="David" w:hint="cs"/>
          <w:rtl/>
          <w:lang w:eastAsia="en-US"/>
        </w:rPr>
        <w:t xml:space="preserve"> </w:t>
      </w:r>
      <w:r w:rsidRPr="00A540A8">
        <w:rPr>
          <w:rFonts w:ascii="Verdana" w:hAnsi="Verdana" w:cs="David"/>
          <w:rtl/>
          <w:lang w:eastAsia="en-US"/>
        </w:rPr>
        <w:t>הערבה - שאין לה לא טעם ולא ריח, דומה לאלו אשר אינם עושים מעשים</w:t>
      </w:r>
      <w:r>
        <w:rPr>
          <w:rFonts w:ascii="Verdana" w:hAnsi="Verdana" w:cs="David" w:hint="cs"/>
          <w:rtl/>
          <w:lang w:eastAsia="en-US"/>
        </w:rPr>
        <w:t xml:space="preserve"> </w:t>
      </w:r>
      <w:r w:rsidRPr="00A540A8">
        <w:rPr>
          <w:rFonts w:ascii="Verdana" w:hAnsi="Verdana" w:cs="David"/>
          <w:rtl/>
          <w:lang w:eastAsia="en-US"/>
        </w:rPr>
        <w:t>טובים, ואף אינם שומרים את התורה.</w:t>
      </w:r>
      <w:r w:rsidR="00A56679">
        <w:rPr>
          <w:rFonts w:ascii="Verdana" w:hAnsi="Verdana" w:cs="David" w:hint="cs"/>
          <w:rtl/>
          <w:lang w:eastAsia="en-US"/>
        </w:rPr>
        <w:t xml:space="preserve"> (מתוך ,</w:t>
      </w:r>
      <w:proofErr w:type="spellStart"/>
      <w:r w:rsidR="00A56679">
        <w:rPr>
          <w:rFonts w:ascii="Verdana" w:hAnsi="Verdana" w:cs="David" w:hint="cs"/>
          <w:rtl/>
          <w:lang w:eastAsia="en-US"/>
        </w:rPr>
        <w:t>אונ</w:t>
      </w:r>
      <w:proofErr w:type="spellEnd"/>
      <w:r w:rsidR="00A56679">
        <w:rPr>
          <w:rFonts w:ascii="Verdana" w:hAnsi="Verdana" w:cs="David" w:hint="cs"/>
          <w:rtl/>
          <w:lang w:eastAsia="en-US"/>
        </w:rPr>
        <w:t>' בר אילן)</w:t>
      </w:r>
    </w:p>
    <w:tbl>
      <w:tblPr>
        <w:tblStyle w:val="a6"/>
        <w:bidiVisual/>
        <w:tblW w:w="0" w:type="auto"/>
        <w:tblInd w:w="3241" w:type="dxa"/>
        <w:tblLook w:val="04A0"/>
      </w:tblPr>
      <w:tblGrid>
        <w:gridCol w:w="3226"/>
      </w:tblGrid>
      <w:tr w:rsidR="00263E3C" w:rsidRPr="00A540A8" w:rsidTr="00EB7D0E">
        <w:tc>
          <w:tcPr>
            <w:tcW w:w="0" w:type="auto"/>
          </w:tcPr>
          <w:p w:rsidR="00263E3C" w:rsidRPr="00A540A8" w:rsidRDefault="00263E3C" w:rsidP="00B50045">
            <w:pPr>
              <w:spacing w:before="100" w:beforeAutospacing="1" w:after="100" w:afterAutospacing="1" w:line="360" w:lineRule="auto"/>
              <w:jc w:val="center"/>
              <w:rPr>
                <w:rFonts w:ascii="Verdana" w:hAnsi="Verdana" w:cs="David"/>
                <w:rtl/>
                <w:lang w:eastAsia="en-US"/>
              </w:rPr>
            </w:pPr>
            <w:r w:rsidRPr="00263E3C">
              <w:rPr>
                <w:rFonts w:ascii="Arial" w:hAnsi="Arial" w:cs="Guttman Stam" w:hint="cs"/>
                <w:b/>
                <w:bCs/>
                <w:color w:val="000033"/>
                <w:sz w:val="32"/>
                <w:szCs w:val="32"/>
                <w:rtl/>
                <w:lang w:eastAsia="en-US"/>
              </w:rPr>
              <w:t>סיפורים לשולחן שבת</w:t>
            </w:r>
          </w:p>
        </w:tc>
      </w:tr>
    </w:tbl>
    <w:tbl>
      <w:tblPr>
        <w:bidiVisual/>
        <w:tblW w:w="0" w:type="auto"/>
        <w:tblCellSpacing w:w="0" w:type="dxa"/>
        <w:tblCellMar>
          <w:left w:w="0" w:type="dxa"/>
          <w:right w:w="0" w:type="dxa"/>
        </w:tblCellMar>
        <w:tblLook w:val="04A0"/>
      </w:tblPr>
      <w:tblGrid>
        <w:gridCol w:w="3456"/>
        <w:gridCol w:w="6520"/>
      </w:tblGrid>
      <w:tr w:rsidR="00263E3C" w:rsidRPr="00263E3C" w:rsidTr="005D149F">
        <w:trPr>
          <w:gridAfter w:val="1"/>
          <w:wAfter w:w="6520" w:type="dxa"/>
          <w:tblCellSpacing w:w="0" w:type="dxa"/>
        </w:trPr>
        <w:tc>
          <w:tcPr>
            <w:tcW w:w="3456" w:type="dxa"/>
            <w:vAlign w:val="center"/>
            <w:hideMark/>
          </w:tcPr>
          <w:p w:rsidR="00263E3C" w:rsidRPr="00263E3C" w:rsidRDefault="00A540A8" w:rsidP="005D149F">
            <w:pPr>
              <w:jc w:val="center"/>
              <w:rPr>
                <w:rFonts w:ascii="Arial" w:hAnsi="Arial" w:cs="Guttman Stam"/>
                <w:b/>
                <w:bCs/>
                <w:color w:val="000000"/>
                <w:sz w:val="28"/>
                <w:szCs w:val="28"/>
                <w:lang w:eastAsia="en-US"/>
              </w:rPr>
            </w:pPr>
            <w:r w:rsidRPr="00A540A8">
              <w:rPr>
                <w:rFonts w:ascii="Verdana" w:hAnsi="Verdana" w:cs="David"/>
                <w:rtl/>
                <w:lang w:eastAsia="en-US"/>
              </w:rPr>
              <w:t> </w:t>
            </w:r>
            <w:r w:rsidR="00263E3C" w:rsidRPr="00263E3C">
              <w:rPr>
                <w:rFonts w:ascii="Arial" w:hAnsi="Arial" w:cs="Guttman Stam"/>
                <w:b/>
                <w:bCs/>
                <w:color w:val="000000"/>
                <w:sz w:val="28"/>
                <w:szCs w:val="28"/>
                <w:lang w:eastAsia="en-US"/>
              </w:rPr>
              <w:br/>
            </w:r>
          </w:p>
        </w:tc>
      </w:tr>
      <w:tr w:rsidR="005D149F" w:rsidRPr="00263E3C" w:rsidTr="005D149F">
        <w:trPr>
          <w:gridAfter w:val="1"/>
          <w:wAfter w:w="6520" w:type="dxa"/>
          <w:tblCellSpacing w:w="0" w:type="dxa"/>
        </w:trPr>
        <w:tc>
          <w:tcPr>
            <w:tcW w:w="3456" w:type="dxa"/>
            <w:vAlign w:val="center"/>
            <w:hideMark/>
          </w:tcPr>
          <w:p w:rsidR="005D149F" w:rsidRPr="00A540A8" w:rsidRDefault="005D149F" w:rsidP="00EB7D0E">
            <w:pPr>
              <w:rPr>
                <w:rFonts w:ascii="Verdana" w:hAnsi="Verdana" w:cs="David" w:hint="cs"/>
                <w:rtl/>
                <w:lang w:eastAsia="en-US"/>
              </w:rPr>
            </w:pPr>
          </w:p>
        </w:tc>
      </w:tr>
      <w:tr w:rsidR="00263E3C" w:rsidRPr="00263E3C" w:rsidTr="005D149F">
        <w:trPr>
          <w:tblCellSpacing w:w="0" w:type="dxa"/>
        </w:trPr>
        <w:tc>
          <w:tcPr>
            <w:tcW w:w="9976" w:type="dxa"/>
            <w:gridSpan w:val="2"/>
            <w:vAlign w:val="center"/>
            <w:hideMark/>
          </w:tcPr>
          <w:p w:rsidR="00263E3C" w:rsidRPr="00263E3C" w:rsidRDefault="00263E3C" w:rsidP="00EB7D0E">
            <w:pPr>
              <w:rPr>
                <w:rFonts w:ascii="Arial" w:hAnsi="Arial" w:cs="Guttman Stam"/>
                <w:color w:val="000000"/>
                <w:sz w:val="32"/>
                <w:szCs w:val="32"/>
                <w:lang w:eastAsia="en-US"/>
              </w:rPr>
            </w:pPr>
          </w:p>
        </w:tc>
      </w:tr>
    </w:tbl>
    <w:p w:rsidR="005D149F" w:rsidRDefault="005D149F" w:rsidP="005D149F">
      <w:pPr>
        <w:spacing w:before="100" w:beforeAutospacing="1" w:after="240"/>
        <w:ind w:left="-372" w:right="426"/>
        <w:rPr>
          <w:rFonts w:cs="David" w:hint="cs"/>
          <w:rtl/>
          <w:lang w:eastAsia="en-US"/>
        </w:rPr>
      </w:pPr>
      <w:r w:rsidRPr="005D149F">
        <w:rPr>
          <w:rFonts w:ascii="Arial" w:hAnsi="Arial" w:cs="David"/>
          <w:color w:val="000000"/>
          <w:rtl/>
          <w:lang w:eastAsia="en-US"/>
        </w:rPr>
        <w:t xml:space="preserve">אורי היה שמו. התגורר בעיר </w:t>
      </w:r>
      <w:proofErr w:type="spellStart"/>
      <w:r w:rsidRPr="005D149F">
        <w:rPr>
          <w:rFonts w:ascii="Arial" w:hAnsi="Arial" w:cs="David"/>
          <w:color w:val="000000"/>
          <w:rtl/>
          <w:lang w:eastAsia="en-US"/>
        </w:rPr>
        <w:t>יאנוב</w:t>
      </w:r>
      <w:proofErr w:type="spellEnd"/>
      <w:r w:rsidRPr="005D149F">
        <w:rPr>
          <w:rFonts w:ascii="Arial" w:hAnsi="Arial" w:cs="David"/>
          <w:color w:val="000000"/>
          <w:rtl/>
          <w:lang w:eastAsia="en-US"/>
        </w:rPr>
        <w:t>, ושימש מלמד לילדים קטנים. משכורתו הצנועה והדלה בקושי הספיקה לפרנסת המשפחה. אך לא איש כמותו יתלונן. גם אשתו נשאה בעול ועסקה בעבודות שונות כדי להביא עוד כמה פרוטות הביתה.</w:t>
      </w:r>
      <w:r>
        <w:rPr>
          <w:rFonts w:cs="David" w:hint="cs"/>
          <w:rtl/>
          <w:lang w:eastAsia="en-US"/>
        </w:rPr>
        <w:t xml:space="preserve"> </w:t>
      </w:r>
      <w:r w:rsidRPr="005D149F">
        <w:rPr>
          <w:rFonts w:ascii="Arial" w:hAnsi="Arial" w:cs="David"/>
          <w:color w:val="000000"/>
          <w:rtl/>
          <w:lang w:eastAsia="en-US"/>
        </w:rPr>
        <w:t>מדי שבוע היה אורי מניח בצד זהוב אחד, אותו היה מפריש ממשכורתו הדלה. גם בימים קשים, של עוני ומחסור, לא נמנע מלשים בקופה את הזהוב הקבוע.</w:t>
      </w:r>
      <w:r>
        <w:rPr>
          <w:rFonts w:cs="David" w:hint="cs"/>
          <w:rtl/>
          <w:lang w:eastAsia="en-US"/>
        </w:rPr>
        <w:t xml:space="preserve"> </w:t>
      </w:r>
      <w:r w:rsidRPr="005D149F">
        <w:rPr>
          <w:rFonts w:ascii="Arial" w:hAnsi="Arial" w:cs="David"/>
          <w:color w:val="000000"/>
          <w:rtl/>
          <w:lang w:eastAsia="en-US"/>
        </w:rPr>
        <w:t>בתום השנה, בעשרת ימי-תשובה, היה פותח את הקופה, סופר חמישים זהובים שהצטברו בה במשך השנה, נפרד מאשתו ומילדיו ויוצא לדרך.</w:t>
      </w:r>
      <w:r>
        <w:rPr>
          <w:rFonts w:cs="David" w:hint="cs"/>
          <w:rtl/>
          <w:lang w:eastAsia="en-US"/>
        </w:rPr>
        <w:t xml:space="preserve"> </w:t>
      </w:r>
      <w:r w:rsidRPr="005D149F">
        <w:rPr>
          <w:rFonts w:ascii="Arial" w:hAnsi="Arial" w:cs="David"/>
          <w:color w:val="000000"/>
          <w:rtl/>
          <w:lang w:eastAsia="en-US"/>
        </w:rPr>
        <w:t xml:space="preserve">מצווה אחת </w:t>
      </w:r>
      <w:proofErr w:type="spellStart"/>
      <w:r w:rsidRPr="005D149F">
        <w:rPr>
          <w:rFonts w:ascii="Arial" w:hAnsi="Arial" w:cs="David"/>
          <w:color w:val="000000"/>
          <w:rtl/>
          <w:lang w:eastAsia="en-US"/>
        </w:rPr>
        <w:t>היתה</w:t>
      </w:r>
      <w:proofErr w:type="spellEnd"/>
      <w:r w:rsidRPr="005D149F">
        <w:rPr>
          <w:rFonts w:ascii="Arial" w:hAnsi="Arial" w:cs="David"/>
          <w:color w:val="000000"/>
          <w:rtl/>
          <w:lang w:eastAsia="en-US"/>
        </w:rPr>
        <w:t xml:space="preserve"> יקרה לו ביותר, ועבורה היה חוסך מלחמו במשך השנה: מצוות ארבעת המינים. הון רב נהג לשלם כדי להשיג אתרוג יפה ומהודר לחג-הסוכות. כל אנשי העיר ידעו שאתרוגו של אורי המלמד הוא היפה והמהודר ביותר, והיו באים בהמוניהם לקיים בו את המצווה.</w:t>
      </w:r>
      <w:r>
        <w:rPr>
          <w:rFonts w:cs="David" w:hint="cs"/>
          <w:rtl/>
          <w:lang w:eastAsia="en-US"/>
        </w:rPr>
        <w:t xml:space="preserve"> </w:t>
      </w:r>
      <w:r w:rsidRPr="005D149F">
        <w:rPr>
          <w:rFonts w:ascii="Arial" w:hAnsi="Arial" w:cs="David"/>
          <w:color w:val="000000"/>
          <w:rtl/>
          <w:lang w:eastAsia="en-US"/>
        </w:rPr>
        <w:t xml:space="preserve">שוק האתרוגים הגדול נמצא </w:t>
      </w:r>
      <w:proofErr w:type="spellStart"/>
      <w:r w:rsidRPr="005D149F">
        <w:rPr>
          <w:rFonts w:ascii="Arial" w:hAnsi="Arial" w:cs="David"/>
          <w:color w:val="000000"/>
          <w:rtl/>
          <w:lang w:eastAsia="en-US"/>
        </w:rPr>
        <w:t>בלמברג</w:t>
      </w:r>
      <w:proofErr w:type="spellEnd"/>
      <w:r w:rsidRPr="005D149F">
        <w:rPr>
          <w:rFonts w:ascii="Arial" w:hAnsi="Arial" w:cs="David"/>
          <w:color w:val="000000"/>
          <w:rtl/>
          <w:lang w:eastAsia="en-US"/>
        </w:rPr>
        <w:t>. לשם מגיעים האתרוגים היפים והמהודרים ביותר. אורי הולך רגלי. כסף לשכור עגלה, אין לו. אך אין הדרך קשה עליו; נהנה הוא להתאמץ עבור המצווה.</w:t>
      </w:r>
      <w:r>
        <w:rPr>
          <w:rFonts w:cs="David" w:hint="cs"/>
          <w:rtl/>
          <w:lang w:eastAsia="en-US"/>
        </w:rPr>
        <w:t xml:space="preserve"> </w:t>
      </w:r>
      <w:r w:rsidRPr="005D149F">
        <w:rPr>
          <w:rFonts w:ascii="Arial" w:hAnsi="Arial" w:cs="David"/>
          <w:color w:val="000000"/>
          <w:rtl/>
          <w:lang w:eastAsia="en-US"/>
        </w:rPr>
        <w:t>בפונדק-דרכים עצר למנוחת-ביניים. שתה כוס משקה, ועם ערוב היום נעמד בפינת החדר לתפילה. בעיצומה של תפילת שמונה-עשרה הגיעה לאוזניו צעקה נוראה, ולאחריה קולות גניחה ואנחות.</w:t>
      </w:r>
      <w:r>
        <w:rPr>
          <w:rFonts w:cs="David" w:hint="cs"/>
          <w:rtl/>
          <w:lang w:eastAsia="en-US"/>
        </w:rPr>
        <w:t xml:space="preserve"> </w:t>
      </w:r>
      <w:r w:rsidRPr="005D149F">
        <w:rPr>
          <w:rFonts w:ascii="Arial" w:hAnsi="Arial" w:cs="David"/>
          <w:color w:val="000000"/>
          <w:rtl/>
          <w:lang w:eastAsia="en-US"/>
        </w:rPr>
        <w:t>מיד כשסיים להתפלל יצא אורי לחצר לראות מה קרה. אולי יוכל לעזור במשהו? בחוץ ראה את הפונדקאי מנסה להרגיע איש שפניו מפיקים ייאוש ומצוקה, כשמדי פעם הוא מפליט מחזהו אנחה עמוקה.</w:t>
      </w:r>
      <w:r>
        <w:rPr>
          <w:rFonts w:cs="David" w:hint="cs"/>
          <w:rtl/>
          <w:lang w:eastAsia="en-US"/>
        </w:rPr>
        <w:t xml:space="preserve"> </w:t>
      </w:r>
      <w:r w:rsidRPr="005D149F">
        <w:rPr>
          <w:rFonts w:ascii="Arial" w:hAnsi="Arial" w:cs="David"/>
          <w:color w:val="000000"/>
          <w:rtl/>
          <w:lang w:eastAsia="en-US"/>
        </w:rPr>
        <w:t>הלה, עגלון לפי מראהו, עמד ובכה ללא הרף. התברר שאירע לו אסון - בשעת נסיעה בדרך, צנח סוסו הזקן והעייף, ומת.</w:t>
      </w:r>
      <w:r>
        <w:rPr>
          <w:rFonts w:cs="David" w:hint="cs"/>
          <w:rtl/>
          <w:lang w:eastAsia="en-US"/>
        </w:rPr>
        <w:t xml:space="preserve"> </w:t>
      </w:r>
      <w:r w:rsidRPr="005D149F">
        <w:rPr>
          <w:rFonts w:ascii="Arial" w:hAnsi="Arial" w:cs="David"/>
          <w:color w:val="000000"/>
          <w:rtl/>
          <w:lang w:eastAsia="en-US"/>
        </w:rPr>
        <w:t>"נשבר מטה לחמי", בכה האיש, "מנין אביא עכשיו לחם לפיות ילדיי? אין לי ברירה אלא לשים קץ לחיי", זעק מרות, תוך שהוא מנפנף בשוטו.</w:t>
      </w:r>
      <w:r>
        <w:rPr>
          <w:rFonts w:cs="David" w:hint="cs"/>
          <w:rtl/>
          <w:lang w:eastAsia="en-US"/>
        </w:rPr>
        <w:t xml:space="preserve"> </w:t>
      </w:r>
      <w:r w:rsidRPr="005D149F">
        <w:rPr>
          <w:rFonts w:ascii="Arial" w:hAnsi="Arial" w:cs="David"/>
          <w:color w:val="000000"/>
          <w:rtl/>
          <w:lang w:eastAsia="en-US"/>
        </w:rPr>
        <w:t xml:space="preserve">"אסור להתייאש", ניסה אורי לנחמו, "שים את מבטחך בקב"ה והוא יכול לעזור". אך דבריו לא הועילו. "מי יוכל לעזור לי!", קרא העגלון בייאושו, "מי </w:t>
      </w:r>
      <w:proofErr w:type="spellStart"/>
      <w:r w:rsidRPr="005D149F">
        <w:rPr>
          <w:rFonts w:ascii="Arial" w:hAnsi="Arial" w:cs="David"/>
          <w:color w:val="000000"/>
          <w:rtl/>
          <w:lang w:eastAsia="en-US"/>
        </w:rPr>
        <w:t>יתן</w:t>
      </w:r>
      <w:proofErr w:type="spellEnd"/>
      <w:r w:rsidRPr="005D149F">
        <w:rPr>
          <w:rFonts w:ascii="Arial" w:hAnsi="Arial" w:cs="David"/>
          <w:color w:val="000000"/>
          <w:rtl/>
          <w:lang w:eastAsia="en-US"/>
        </w:rPr>
        <w:t xml:space="preserve"> לי עכשיו סוס שעולה הון עתק!".</w:t>
      </w:r>
      <w:r>
        <w:rPr>
          <w:rFonts w:cs="David" w:hint="cs"/>
          <w:rtl/>
          <w:lang w:eastAsia="en-US"/>
        </w:rPr>
        <w:t xml:space="preserve"> </w:t>
      </w:r>
      <w:r w:rsidRPr="005D149F">
        <w:rPr>
          <w:rFonts w:ascii="Arial" w:hAnsi="Arial" w:cs="David"/>
          <w:color w:val="000000"/>
          <w:rtl/>
          <w:lang w:eastAsia="en-US"/>
        </w:rPr>
        <w:t>"יש ברשותי סוס טוב, ששוויו 80 זהובים", פנה אליו לפתע הפונדקאי. "אני מוכן למכרו לך, נוכח האסון שקרה לך. אתן לך את הסוס תמורת 50 זהובים בלבד".</w:t>
      </w:r>
      <w:r>
        <w:rPr>
          <w:rFonts w:cs="David" w:hint="cs"/>
          <w:rtl/>
          <w:lang w:eastAsia="en-US"/>
        </w:rPr>
        <w:t xml:space="preserve"> </w:t>
      </w:r>
      <w:r w:rsidRPr="005D149F">
        <w:rPr>
          <w:rFonts w:ascii="Arial" w:hAnsi="Arial" w:cs="David"/>
          <w:color w:val="000000"/>
          <w:rtl/>
          <w:lang w:eastAsia="en-US"/>
        </w:rPr>
        <w:t>"חמישים זהובים?!", זעק העגלון, "אין לי בכיסי אלא חמישה. אוי לי ואוי לילדיי. אין עוד טעם לחיי"...</w:t>
      </w:r>
      <w:r>
        <w:rPr>
          <w:rFonts w:cs="David" w:hint="cs"/>
          <w:rtl/>
          <w:lang w:eastAsia="en-US"/>
        </w:rPr>
        <w:t xml:space="preserve"> </w:t>
      </w:r>
      <w:r w:rsidRPr="005D149F">
        <w:rPr>
          <w:rFonts w:ascii="Arial" w:hAnsi="Arial" w:cs="David"/>
          <w:color w:val="000000"/>
          <w:rtl/>
          <w:lang w:eastAsia="en-US"/>
        </w:rPr>
        <w:t>אותו רגע התעוררו רגשותיו של אורי. בכיסו נמצאים 50 זהובים. בכסף הזה הוא יכול להציל את מטה-לחמו של היהודי האומלל!</w:t>
      </w:r>
      <w:r>
        <w:rPr>
          <w:rFonts w:cs="David" w:hint="cs"/>
          <w:rtl/>
          <w:lang w:eastAsia="en-US"/>
        </w:rPr>
        <w:t xml:space="preserve"> </w:t>
      </w:r>
      <w:r w:rsidRPr="005D149F">
        <w:rPr>
          <w:rFonts w:ascii="Arial" w:hAnsi="Arial" w:cs="David"/>
          <w:color w:val="000000"/>
          <w:rtl/>
          <w:lang w:eastAsia="en-US"/>
        </w:rPr>
        <w:t>בו-במקום החליט: מוטב להציל את פרנסתו של יהודי מלהוציא את הכסף על אתרוג יקר ומהודר.</w:t>
      </w:r>
      <w:r>
        <w:rPr>
          <w:rFonts w:cs="David" w:hint="cs"/>
          <w:rtl/>
          <w:lang w:eastAsia="en-US"/>
        </w:rPr>
        <w:t xml:space="preserve"> </w:t>
      </w:r>
      <w:r w:rsidRPr="005D149F">
        <w:rPr>
          <w:rFonts w:ascii="Arial" w:hAnsi="Arial" w:cs="David"/>
          <w:color w:val="000000"/>
          <w:rtl/>
          <w:lang w:eastAsia="en-US"/>
        </w:rPr>
        <w:t>"מהו המחיר האחרון שתבקש תמורת סוסך?", פנה אורי לפונדקאי.</w:t>
      </w:r>
      <w:r>
        <w:rPr>
          <w:rFonts w:cs="David" w:hint="cs"/>
          <w:rtl/>
          <w:lang w:eastAsia="en-US"/>
        </w:rPr>
        <w:t xml:space="preserve"> </w:t>
      </w:r>
      <w:r w:rsidRPr="005D149F">
        <w:rPr>
          <w:rFonts w:ascii="Arial" w:hAnsi="Arial" w:cs="David"/>
          <w:color w:val="000000"/>
          <w:rtl/>
          <w:lang w:eastAsia="en-US"/>
        </w:rPr>
        <w:t>"כבר אמרתי", התרגז האיש, "שוויו של הסוס 80 זהובים, ואני מוכן למכרו ב- 50</w:t>
      </w:r>
      <w:proofErr w:type="spellStart"/>
      <w:r w:rsidRPr="005D149F">
        <w:rPr>
          <w:rFonts w:ascii="Arial" w:hAnsi="Arial" w:cs="David"/>
          <w:color w:val="000000"/>
          <w:rtl/>
          <w:lang w:eastAsia="en-US"/>
        </w:rPr>
        <w:t>!".</w:t>
      </w:r>
      <w:proofErr w:type="spellEnd"/>
      <w:r w:rsidRPr="005D149F">
        <w:rPr>
          <w:rFonts w:ascii="Arial" w:hAnsi="Arial" w:cs="David"/>
          <w:color w:val="000000"/>
          <w:rtl/>
          <w:lang w:eastAsia="en-US"/>
        </w:rPr>
        <w:t xml:space="preserve"> לאחר דין-ודברים קצר, הסכים הפונדקאי לוותר על חמישה זהובים. אורי </w:t>
      </w:r>
      <w:proofErr w:type="spellStart"/>
      <w:r w:rsidRPr="005D149F">
        <w:rPr>
          <w:rFonts w:ascii="Arial" w:hAnsi="Arial" w:cs="David"/>
          <w:color w:val="000000"/>
          <w:rtl/>
          <w:lang w:eastAsia="en-US"/>
        </w:rPr>
        <w:t>שילשל</w:t>
      </w:r>
      <w:proofErr w:type="spellEnd"/>
      <w:r w:rsidRPr="005D149F">
        <w:rPr>
          <w:rFonts w:ascii="Arial" w:hAnsi="Arial" w:cs="David"/>
          <w:color w:val="000000"/>
          <w:rtl/>
          <w:lang w:eastAsia="en-US"/>
        </w:rPr>
        <w:t xml:space="preserve"> לידיו ארבעים וחמשה זהובים, והסוס נמסר לעגלון הנדהם.</w:t>
      </w:r>
      <w:r>
        <w:rPr>
          <w:rFonts w:cs="David" w:hint="cs"/>
          <w:rtl/>
          <w:lang w:eastAsia="en-US"/>
        </w:rPr>
        <w:t xml:space="preserve"> </w:t>
      </w:r>
      <w:r w:rsidRPr="005D149F">
        <w:rPr>
          <w:rFonts w:ascii="Arial" w:hAnsi="Arial" w:cs="David"/>
          <w:color w:val="000000"/>
          <w:rtl/>
          <w:lang w:eastAsia="en-US"/>
        </w:rPr>
        <w:t>תחילה לא היה מסוגל להוציא הגה מפיו, ואחר-כך לא פסק מלשבח ומלהודות למצילו המופלא. "לא לי עליך להודות, אלא לקב"ה", הצטנע אורי, "הרי אמרתי לך שהקב"ה יכול תמיד לעזור".</w:t>
      </w:r>
      <w:r>
        <w:rPr>
          <w:rFonts w:cs="David" w:hint="cs"/>
          <w:rtl/>
          <w:lang w:eastAsia="en-US"/>
        </w:rPr>
        <w:t xml:space="preserve"> </w:t>
      </w:r>
      <w:r w:rsidRPr="005D149F">
        <w:rPr>
          <w:rFonts w:ascii="Arial" w:hAnsi="Arial" w:cs="David"/>
          <w:color w:val="000000"/>
          <w:rtl/>
          <w:lang w:eastAsia="en-US"/>
        </w:rPr>
        <w:t xml:space="preserve">אורי מיהר לדרכו, </w:t>
      </w:r>
      <w:proofErr w:type="spellStart"/>
      <w:r w:rsidRPr="005D149F">
        <w:rPr>
          <w:rFonts w:ascii="Arial" w:hAnsi="Arial" w:cs="David"/>
          <w:color w:val="000000"/>
          <w:rtl/>
          <w:lang w:eastAsia="en-US"/>
        </w:rPr>
        <w:t>ללמברג</w:t>
      </w:r>
      <w:proofErr w:type="spellEnd"/>
      <w:r w:rsidRPr="005D149F">
        <w:rPr>
          <w:rFonts w:ascii="Arial" w:hAnsi="Arial" w:cs="David"/>
          <w:color w:val="000000"/>
          <w:rtl/>
          <w:lang w:eastAsia="en-US"/>
        </w:rPr>
        <w:t>. עתה היו בכיסו רק חמישה זהובים. בכסף הזה יוכל לקנות רק אתרוג פשוט. אמנם כשר, אולם לא כעין-זה שזכה לו בכל שנה.</w:t>
      </w:r>
      <w:r>
        <w:rPr>
          <w:rFonts w:cs="David" w:hint="cs"/>
          <w:rtl/>
          <w:lang w:eastAsia="en-US"/>
        </w:rPr>
        <w:t xml:space="preserve"> </w:t>
      </w:r>
      <w:r w:rsidRPr="005D149F">
        <w:rPr>
          <w:rFonts w:ascii="Arial" w:hAnsi="Arial" w:cs="David"/>
          <w:color w:val="000000"/>
          <w:rtl/>
          <w:lang w:eastAsia="en-US"/>
        </w:rPr>
        <w:t xml:space="preserve">הוא התבייש לעשות את החג </w:t>
      </w:r>
      <w:r w:rsidRPr="005D149F">
        <w:rPr>
          <w:rFonts w:ascii="Arial" w:hAnsi="Arial" w:cs="David"/>
          <w:color w:val="000000"/>
          <w:rtl/>
          <w:lang w:eastAsia="en-US"/>
        </w:rPr>
        <w:lastRenderedPageBreak/>
        <w:t xml:space="preserve">בעירו. הלוא הכול יבקשו לברך על האתרוג שלו, ומה </w:t>
      </w:r>
      <w:proofErr w:type="spellStart"/>
      <w:r w:rsidRPr="005D149F">
        <w:rPr>
          <w:rFonts w:ascii="Arial" w:hAnsi="Arial" w:cs="David"/>
          <w:color w:val="000000"/>
          <w:rtl/>
          <w:lang w:eastAsia="en-US"/>
        </w:rPr>
        <w:t>יתן</w:t>
      </w:r>
      <w:proofErr w:type="spellEnd"/>
      <w:r w:rsidRPr="005D149F">
        <w:rPr>
          <w:rFonts w:ascii="Arial" w:hAnsi="Arial" w:cs="David"/>
          <w:color w:val="000000"/>
          <w:rtl/>
          <w:lang w:eastAsia="en-US"/>
        </w:rPr>
        <w:t xml:space="preserve"> להם? אתרוג בחמישה זהובים?</w:t>
      </w:r>
      <w:r>
        <w:rPr>
          <w:rFonts w:cs="David" w:hint="cs"/>
          <w:rtl/>
          <w:lang w:eastAsia="en-US"/>
        </w:rPr>
        <w:t xml:space="preserve"> </w:t>
      </w:r>
      <w:r w:rsidRPr="005D149F">
        <w:rPr>
          <w:rFonts w:ascii="Arial" w:hAnsi="Arial" w:cs="David"/>
          <w:color w:val="000000"/>
          <w:rtl/>
          <w:lang w:eastAsia="en-US"/>
        </w:rPr>
        <w:t xml:space="preserve">בהתייעצות עם אשתו, החליט לחוג את חג-הסוכות במקום שאין מכירים אותו. הבחירה נפלה על העיר </w:t>
      </w:r>
      <w:proofErr w:type="spellStart"/>
      <w:r w:rsidRPr="005D149F">
        <w:rPr>
          <w:rFonts w:ascii="Arial" w:hAnsi="Arial" w:cs="David"/>
          <w:color w:val="000000"/>
          <w:rtl/>
          <w:lang w:eastAsia="en-US"/>
        </w:rPr>
        <w:t>ליזנסק</w:t>
      </w:r>
      <w:proofErr w:type="spellEnd"/>
      <w:r w:rsidRPr="005D149F">
        <w:rPr>
          <w:rFonts w:ascii="Arial" w:hAnsi="Arial" w:cs="David"/>
          <w:color w:val="000000"/>
          <w:rtl/>
          <w:lang w:eastAsia="en-US"/>
        </w:rPr>
        <w:t>, שם ישב הצדיק רבי אלימלך.</w:t>
      </w:r>
      <w:r>
        <w:rPr>
          <w:rFonts w:cs="David" w:hint="cs"/>
          <w:rtl/>
          <w:lang w:eastAsia="en-US"/>
        </w:rPr>
        <w:t xml:space="preserve"> </w:t>
      </w:r>
      <w:r w:rsidRPr="005D149F">
        <w:rPr>
          <w:rFonts w:ascii="Arial" w:hAnsi="Arial" w:cs="David"/>
          <w:color w:val="000000"/>
          <w:rtl/>
          <w:lang w:eastAsia="en-US"/>
        </w:rPr>
        <w:t xml:space="preserve">אורי </w:t>
      </w:r>
      <w:proofErr w:type="spellStart"/>
      <w:r w:rsidRPr="005D149F">
        <w:rPr>
          <w:rFonts w:ascii="Arial" w:hAnsi="Arial" w:cs="David"/>
          <w:color w:val="000000"/>
          <w:rtl/>
          <w:lang w:eastAsia="en-US"/>
        </w:rPr>
        <w:t>בליזנסק</w:t>
      </w:r>
      <w:proofErr w:type="spellEnd"/>
      <w:r w:rsidRPr="005D149F">
        <w:rPr>
          <w:rFonts w:ascii="Arial" w:hAnsi="Arial" w:cs="David"/>
          <w:color w:val="000000"/>
          <w:rtl/>
          <w:lang w:eastAsia="en-US"/>
        </w:rPr>
        <w:t>. יום ראשון של חג-הסוכות. הוא נכנס לבית-המדרש, התיישב בפינה, מאחורי כל קהל המתפללים, ושקע בתפילה.</w:t>
      </w:r>
      <w:r>
        <w:rPr>
          <w:rFonts w:cs="David" w:hint="cs"/>
          <w:rtl/>
          <w:lang w:eastAsia="en-US"/>
        </w:rPr>
        <w:t xml:space="preserve"> </w:t>
      </w:r>
      <w:r w:rsidRPr="005D149F">
        <w:rPr>
          <w:rFonts w:ascii="Arial" w:hAnsi="Arial" w:cs="David"/>
          <w:color w:val="000000"/>
          <w:rtl/>
          <w:lang w:eastAsia="en-US"/>
        </w:rPr>
        <w:t xml:space="preserve">רבי אלימלך ניצב לפני עמודו, והתכונן לאמירת </w:t>
      </w:r>
      <w:proofErr w:type="spellStart"/>
      <w:r w:rsidRPr="005D149F">
        <w:rPr>
          <w:rFonts w:ascii="Arial" w:hAnsi="Arial" w:cs="David"/>
          <w:color w:val="000000"/>
          <w:rtl/>
          <w:lang w:eastAsia="en-US"/>
        </w:rPr>
        <w:t>ה'הלל'.</w:t>
      </w:r>
      <w:proofErr w:type="spellEnd"/>
      <w:r w:rsidRPr="005D149F">
        <w:rPr>
          <w:rFonts w:ascii="Arial" w:hAnsi="Arial" w:cs="David"/>
          <w:color w:val="000000"/>
          <w:rtl/>
          <w:lang w:eastAsia="en-US"/>
        </w:rPr>
        <w:t xml:space="preserve"> לפתע החל להביט לצדדים, להסתכל אחורה - כאילו הוא מחפש משהו. ופתאום אמר לאחיו, הצדיק רבי </w:t>
      </w:r>
      <w:proofErr w:type="spellStart"/>
      <w:r w:rsidRPr="005D149F">
        <w:rPr>
          <w:rFonts w:ascii="Arial" w:hAnsi="Arial" w:cs="David"/>
          <w:color w:val="000000"/>
          <w:rtl/>
          <w:lang w:eastAsia="en-US"/>
        </w:rPr>
        <w:t>זושא</w:t>
      </w:r>
      <w:proofErr w:type="spellEnd"/>
      <w:r w:rsidRPr="005D149F">
        <w:rPr>
          <w:rFonts w:ascii="Arial" w:hAnsi="Arial" w:cs="David"/>
          <w:color w:val="000000"/>
          <w:rtl/>
          <w:lang w:eastAsia="en-US"/>
        </w:rPr>
        <w:t>: "מרגיש אני ריח גן-עדן הממלא את בית-הכנסת".</w:t>
      </w:r>
      <w:r>
        <w:rPr>
          <w:rFonts w:cs="David" w:hint="cs"/>
          <w:rtl/>
          <w:lang w:eastAsia="en-US"/>
        </w:rPr>
        <w:t xml:space="preserve"> </w:t>
      </w:r>
      <w:r w:rsidRPr="005D149F">
        <w:rPr>
          <w:rFonts w:ascii="Arial" w:hAnsi="Arial" w:cs="David"/>
          <w:color w:val="000000"/>
          <w:rtl/>
          <w:lang w:eastAsia="en-US"/>
        </w:rPr>
        <w:t>האחים הקדושים עברו בין הספסלים, חלפו על פני המתפללים, עד שהגיעו לשורות האחרונות, ונעצרו ליד הצעיר אורי, שהיה שקוע בתפילתו.</w:t>
      </w:r>
      <w:r>
        <w:rPr>
          <w:rFonts w:cs="David" w:hint="cs"/>
          <w:rtl/>
          <w:lang w:eastAsia="en-US"/>
        </w:rPr>
        <w:t xml:space="preserve"> </w:t>
      </w:r>
      <w:r w:rsidRPr="005D149F">
        <w:rPr>
          <w:rFonts w:ascii="Arial" w:hAnsi="Arial" w:cs="David"/>
          <w:color w:val="000000"/>
          <w:rtl/>
          <w:lang w:eastAsia="en-US"/>
        </w:rPr>
        <w:t>"הנה", קרא הצדיק, "מכאן נודף הריח המופלא, מן האתרוג של הצעיר הזה".</w:t>
      </w:r>
      <w:r>
        <w:rPr>
          <w:rFonts w:cs="David" w:hint="cs"/>
          <w:rtl/>
          <w:lang w:eastAsia="en-US"/>
        </w:rPr>
        <w:t xml:space="preserve"> </w:t>
      </w:r>
      <w:r w:rsidRPr="005D149F">
        <w:rPr>
          <w:rFonts w:ascii="Arial" w:hAnsi="Arial" w:cs="David"/>
          <w:color w:val="000000"/>
          <w:rtl/>
          <w:lang w:eastAsia="en-US"/>
        </w:rPr>
        <w:t>אורי הרים את עיניו ונבוך. תשומת-לב כל המתפללים הופנתה אליו. הצדיק לא הותיר לו זמן למבוכה והאיץ בו לספר מנין בא האתרוג הזה. ואורי סיפר...</w:t>
      </w:r>
      <w:r>
        <w:rPr>
          <w:rFonts w:cs="David" w:hint="cs"/>
          <w:rtl/>
          <w:lang w:eastAsia="en-US"/>
        </w:rPr>
        <w:t xml:space="preserve"> </w:t>
      </w:r>
      <w:r w:rsidRPr="005D149F">
        <w:rPr>
          <w:rFonts w:ascii="Arial" w:hAnsi="Arial" w:cs="David"/>
          <w:color w:val="000000"/>
          <w:rtl/>
          <w:lang w:eastAsia="en-US"/>
        </w:rPr>
        <w:t>"האתרוג שלך הוא באמת מיוחד במינו", נענה הצדיק כשסיים אורי את סיפורו. "זהו ריחה של המצווה הגדולה שקיימת כשהצלת משפחה בישראל!".</w:t>
      </w:r>
      <w:r>
        <w:rPr>
          <w:rFonts w:cs="David" w:hint="cs"/>
          <w:rtl/>
          <w:lang w:eastAsia="en-US"/>
        </w:rPr>
        <w:t xml:space="preserve"> </w:t>
      </w:r>
      <w:r w:rsidRPr="005D149F">
        <w:rPr>
          <w:rFonts w:ascii="Arial" w:hAnsi="Arial" w:cs="David"/>
          <w:color w:val="000000"/>
          <w:rtl/>
          <w:lang w:eastAsia="en-US"/>
        </w:rPr>
        <w:t>"חזור לביתך", הורה לו הצדיק, "והייה מנהיג בישראל. אולם לפני-כן, אנא הרשה גם לנו לברך על האתרוג שלך".</w:t>
      </w:r>
      <w:r>
        <w:rPr>
          <w:rFonts w:cs="David" w:hint="cs"/>
          <w:rtl/>
          <w:lang w:eastAsia="en-US"/>
        </w:rPr>
        <w:t xml:space="preserve"> </w:t>
      </w:r>
      <w:r w:rsidRPr="005D149F">
        <w:rPr>
          <w:rFonts w:ascii="Arial" w:hAnsi="Arial" w:cs="David"/>
          <w:color w:val="000000"/>
          <w:rtl/>
          <w:lang w:eastAsia="en-US"/>
        </w:rPr>
        <w:t xml:space="preserve">ואורי זה אכן נעשה מנהיג גדול בישראל, הלוא הוא - רבי אורי </w:t>
      </w:r>
      <w:proofErr w:type="spellStart"/>
      <w:r w:rsidRPr="005D149F">
        <w:rPr>
          <w:rFonts w:ascii="Arial" w:hAnsi="Arial" w:cs="David"/>
          <w:color w:val="000000"/>
          <w:rtl/>
          <w:lang w:eastAsia="en-US"/>
        </w:rPr>
        <w:t>מסטרליסק</w:t>
      </w:r>
      <w:proofErr w:type="spellEnd"/>
      <w:r w:rsidRPr="005D149F">
        <w:rPr>
          <w:rFonts w:ascii="Arial" w:hAnsi="Arial" w:cs="David"/>
          <w:color w:val="000000"/>
          <w:rtl/>
          <w:lang w:eastAsia="en-US"/>
        </w:rPr>
        <w:t>.</w:t>
      </w:r>
    </w:p>
    <w:tbl>
      <w:tblPr>
        <w:tblStyle w:val="a6"/>
        <w:bidiVisual/>
        <w:tblW w:w="0" w:type="auto"/>
        <w:jc w:val="center"/>
        <w:tblLook w:val="04A0"/>
      </w:tblPr>
      <w:tblGrid>
        <w:gridCol w:w="2434"/>
      </w:tblGrid>
      <w:tr w:rsidR="00EB7D0E" w:rsidRPr="00EB7D0E" w:rsidTr="00EB7D0E">
        <w:trPr>
          <w:jc w:val="center"/>
        </w:trPr>
        <w:tc>
          <w:tcPr>
            <w:tcW w:w="0" w:type="auto"/>
          </w:tcPr>
          <w:p w:rsidR="00EB7D0E" w:rsidRPr="00EB7D0E" w:rsidRDefault="00EB7D0E" w:rsidP="00EB7D0E">
            <w:pPr>
              <w:tabs>
                <w:tab w:val="left" w:pos="10260"/>
              </w:tabs>
              <w:spacing w:before="100" w:beforeAutospacing="1" w:after="240"/>
              <w:jc w:val="center"/>
              <w:rPr>
                <w:rFonts w:cs="Guttman Stam" w:hint="cs"/>
                <w:sz w:val="40"/>
                <w:szCs w:val="40"/>
                <w:rtl/>
                <w:lang w:eastAsia="en-US"/>
              </w:rPr>
            </w:pPr>
            <w:r>
              <w:rPr>
                <w:rFonts w:cs="Guttman Stam" w:hint="cs"/>
                <w:sz w:val="40"/>
                <w:szCs w:val="40"/>
                <w:rtl/>
                <w:lang w:eastAsia="en-US"/>
              </w:rPr>
              <w:t xml:space="preserve">מעשה שהיה </w:t>
            </w:r>
          </w:p>
        </w:tc>
      </w:tr>
    </w:tbl>
    <w:p w:rsidR="005D149F" w:rsidRPr="005D149F" w:rsidRDefault="005D149F" w:rsidP="005D149F">
      <w:pPr>
        <w:tabs>
          <w:tab w:val="left" w:pos="10260"/>
        </w:tabs>
        <w:spacing w:before="100" w:beforeAutospacing="1" w:after="240"/>
        <w:ind w:left="-372"/>
        <w:rPr>
          <w:rFonts w:cs="David"/>
          <w:rtl/>
          <w:lang w:eastAsia="en-US"/>
        </w:rPr>
      </w:pPr>
      <w:r w:rsidRPr="005D149F">
        <w:rPr>
          <w:rFonts w:ascii="Arial" w:hAnsi="Arial" w:cs="David"/>
          <w:color w:val="000000"/>
          <w:rtl/>
          <w:lang w:eastAsia="en-US"/>
        </w:rPr>
        <w:t xml:space="preserve">חג הסוכות הלך והתקרב, ובכל העיר </w:t>
      </w:r>
      <w:proofErr w:type="spellStart"/>
      <w:r w:rsidRPr="005D149F">
        <w:rPr>
          <w:rFonts w:ascii="Arial" w:hAnsi="Arial" w:cs="David"/>
          <w:color w:val="000000"/>
          <w:rtl/>
          <w:lang w:eastAsia="en-US"/>
        </w:rPr>
        <w:t>ברדיצ'וב</w:t>
      </w:r>
      <w:proofErr w:type="spellEnd"/>
      <w:r w:rsidRPr="005D149F">
        <w:rPr>
          <w:rFonts w:ascii="Arial" w:hAnsi="Arial" w:cs="David"/>
          <w:color w:val="000000"/>
          <w:rtl/>
          <w:lang w:eastAsia="en-US"/>
        </w:rPr>
        <w:t xml:space="preserve"> אין אפילו אתרוג אחד לקיים בו את המצווה. אין אתרוג לצדיק, רבי לוי יצחק, ואין אתרוג אף לאחד מיהודי העיר.</w:t>
      </w:r>
      <w:r w:rsidRPr="005D149F">
        <w:rPr>
          <w:rFonts w:cs="David" w:hint="cs"/>
          <w:rtl/>
          <w:lang w:eastAsia="en-US"/>
        </w:rPr>
        <w:t xml:space="preserve"> </w:t>
      </w:r>
      <w:r w:rsidRPr="005D149F">
        <w:rPr>
          <w:rFonts w:ascii="Arial" w:hAnsi="Arial" w:cs="David"/>
          <w:color w:val="000000"/>
          <w:rtl/>
          <w:lang w:eastAsia="en-US"/>
        </w:rPr>
        <w:t xml:space="preserve">עצוב רבי לוי יצחק וככל שמתקרבים ימי החג, מעמיק צערו. שליחים נפוצו בכל הסביבה. ביקרו בכל השווקים, חיזרו על כל בתי היהודים </w:t>
      </w:r>
      <w:proofErr w:type="spellStart"/>
      <w:r w:rsidRPr="005D149F">
        <w:rPr>
          <w:rFonts w:ascii="Arial" w:hAnsi="Arial" w:cs="David"/>
          <w:color w:val="000000"/>
          <w:rtl/>
          <w:lang w:eastAsia="en-US"/>
        </w:rPr>
        <w:t>באיזור</w:t>
      </w:r>
      <w:proofErr w:type="spellEnd"/>
      <w:r w:rsidRPr="005D149F">
        <w:rPr>
          <w:rFonts w:ascii="Arial" w:hAnsi="Arial" w:cs="David"/>
          <w:color w:val="000000"/>
          <w:rtl/>
          <w:lang w:eastAsia="en-US"/>
        </w:rPr>
        <w:t>, ארבו בדרכים, אולי ייתקלו ביהודי הנושא עימו אתרוג לחג הסוכות.</w:t>
      </w:r>
      <w:r w:rsidRPr="005D149F">
        <w:rPr>
          <w:rFonts w:cs="David" w:hint="cs"/>
          <w:rtl/>
          <w:lang w:eastAsia="en-US"/>
        </w:rPr>
        <w:t xml:space="preserve"> </w:t>
      </w:r>
      <w:r w:rsidRPr="005D149F">
        <w:rPr>
          <w:rFonts w:ascii="Arial" w:hAnsi="Arial" w:cs="David"/>
          <w:color w:val="000000"/>
          <w:rtl/>
          <w:lang w:eastAsia="en-US"/>
        </w:rPr>
        <w:t>המאמצים נשאו פרי. נמצא יהודי שהיה בדרכו לביתו, ובידו, ממש לא ייאמן: אתרוג מהודר. ולא זו בלבד, ברשותו של היהודי גם לולב, הדסים וערבות. מי היה מעלה על דעתו מציאה מושלמת ונפלאה כזו?</w:t>
      </w:r>
      <w:r w:rsidRPr="005D149F">
        <w:rPr>
          <w:rFonts w:cs="David" w:hint="cs"/>
          <w:rtl/>
          <w:lang w:eastAsia="en-US"/>
        </w:rPr>
        <w:t xml:space="preserve"> </w:t>
      </w:r>
      <w:r w:rsidRPr="005D149F">
        <w:rPr>
          <w:rFonts w:ascii="Arial" w:hAnsi="Arial" w:cs="David"/>
          <w:color w:val="000000"/>
          <w:rtl/>
          <w:lang w:eastAsia="en-US"/>
        </w:rPr>
        <w:t xml:space="preserve">בשמחה גדולה ביקשו השליחים מהיהודי למכור להם את האתרוג. הציעו לו מחיר גבוה ומפתה. אולם היהודי מסרב. האתרוג אינו למכירה. שלו הוא. גם הוא יהודי </w:t>
      </w:r>
      <w:proofErr w:type="spellStart"/>
      <w:r w:rsidRPr="005D149F">
        <w:rPr>
          <w:rFonts w:ascii="Arial" w:hAnsi="Arial" w:cs="David"/>
          <w:color w:val="000000"/>
          <w:rtl/>
          <w:lang w:eastAsia="en-US"/>
        </w:rPr>
        <w:t>המחוייב</w:t>
      </w:r>
      <w:proofErr w:type="spellEnd"/>
      <w:r w:rsidRPr="005D149F">
        <w:rPr>
          <w:rFonts w:ascii="Arial" w:hAnsi="Arial" w:cs="David"/>
          <w:color w:val="000000"/>
          <w:rtl/>
          <w:lang w:eastAsia="en-US"/>
        </w:rPr>
        <w:t xml:space="preserve"> בנטילת ארבעת-המינים.</w:t>
      </w:r>
    </w:p>
    <w:p w:rsidR="005D149F" w:rsidRPr="005D149F" w:rsidRDefault="005D149F" w:rsidP="005D149F">
      <w:pPr>
        <w:tabs>
          <w:tab w:val="left" w:pos="10260"/>
        </w:tabs>
        <w:spacing w:before="100" w:beforeAutospacing="1" w:after="240"/>
        <w:ind w:left="-372"/>
        <w:rPr>
          <w:rFonts w:cs="David"/>
          <w:rtl/>
          <w:lang w:eastAsia="en-US"/>
        </w:rPr>
      </w:pPr>
      <w:r w:rsidRPr="005D149F">
        <w:rPr>
          <w:rFonts w:ascii="Arial" w:hAnsi="Arial" w:cs="David"/>
          <w:color w:val="000000"/>
          <w:rtl/>
          <w:lang w:eastAsia="en-US"/>
        </w:rPr>
        <w:t xml:space="preserve">לא הועילו הפצרות ותחנונים. השליחים ניסו לבקשו שיואיל לפחות להתעכב </w:t>
      </w:r>
      <w:proofErr w:type="spellStart"/>
      <w:r w:rsidRPr="005D149F">
        <w:rPr>
          <w:rFonts w:ascii="Arial" w:hAnsi="Arial" w:cs="David"/>
          <w:color w:val="000000"/>
          <w:rtl/>
          <w:lang w:eastAsia="en-US"/>
        </w:rPr>
        <w:t>בברדיצ'וב</w:t>
      </w:r>
      <w:proofErr w:type="spellEnd"/>
      <w:r w:rsidRPr="005D149F">
        <w:rPr>
          <w:rFonts w:ascii="Arial" w:hAnsi="Arial" w:cs="David"/>
          <w:color w:val="000000"/>
          <w:rtl/>
          <w:lang w:eastAsia="en-US"/>
        </w:rPr>
        <w:t xml:space="preserve"> ולשהות עימם בימי חג הסוכות, כדי שיוכלו גם בני העיר לברך ולצאת ידי- חובת המצווה בזכות האתרוג היחיד שבידו.</w:t>
      </w:r>
      <w:r w:rsidRPr="005D149F">
        <w:rPr>
          <w:rFonts w:cs="David" w:hint="cs"/>
          <w:rtl/>
          <w:lang w:eastAsia="en-US"/>
        </w:rPr>
        <w:t xml:space="preserve"> </w:t>
      </w:r>
      <w:r w:rsidRPr="005D149F">
        <w:rPr>
          <w:rFonts w:ascii="Arial" w:hAnsi="Arial" w:cs="David"/>
          <w:color w:val="000000"/>
          <w:rtl/>
          <w:lang w:eastAsia="en-US"/>
        </w:rPr>
        <w:t xml:space="preserve">היהודי לא ניאות. מתגעגע הוא אל אשתו ואל ילדיו. זה זמן רב שנעדר מביתו ובדעתו לחגוג בחיק משפחתו. אך בני </w:t>
      </w:r>
      <w:proofErr w:type="spellStart"/>
      <w:r w:rsidRPr="005D149F">
        <w:rPr>
          <w:rFonts w:ascii="Arial" w:hAnsi="Arial" w:cs="David"/>
          <w:color w:val="000000"/>
          <w:rtl/>
          <w:lang w:eastAsia="en-US"/>
        </w:rPr>
        <w:t>ברדיצ'וב</w:t>
      </w:r>
      <w:proofErr w:type="spellEnd"/>
      <w:r w:rsidRPr="005D149F">
        <w:rPr>
          <w:rFonts w:ascii="Arial" w:hAnsi="Arial" w:cs="David"/>
          <w:color w:val="000000"/>
          <w:rtl/>
          <w:lang w:eastAsia="en-US"/>
        </w:rPr>
        <w:t xml:space="preserve"> לא ויתרו. במאמץ </w:t>
      </w:r>
      <w:proofErr w:type="spellStart"/>
      <w:r w:rsidRPr="005D149F">
        <w:rPr>
          <w:rFonts w:ascii="Arial" w:hAnsi="Arial" w:cs="David"/>
          <w:color w:val="000000"/>
          <w:rtl/>
          <w:lang w:eastAsia="en-US"/>
        </w:rPr>
        <w:t>שיכנוע</w:t>
      </w:r>
      <w:proofErr w:type="spellEnd"/>
      <w:r w:rsidRPr="005D149F">
        <w:rPr>
          <w:rFonts w:ascii="Arial" w:hAnsi="Arial" w:cs="David"/>
          <w:color w:val="000000"/>
          <w:rtl/>
          <w:lang w:eastAsia="en-US"/>
        </w:rPr>
        <w:t xml:space="preserve"> אחרון התחננו בפניו: לכל הפחות ייכנס נא אל הצדיק רבי לוי-יצחק. לזאת נענה היהודי.</w:t>
      </w:r>
      <w:r w:rsidRPr="005D149F">
        <w:rPr>
          <w:rFonts w:cs="David" w:hint="cs"/>
          <w:rtl/>
          <w:lang w:eastAsia="en-US"/>
        </w:rPr>
        <w:t xml:space="preserve"> </w:t>
      </w:r>
      <w:r w:rsidRPr="005D149F">
        <w:rPr>
          <w:rFonts w:ascii="Arial" w:hAnsi="Arial" w:cs="David"/>
          <w:color w:val="000000"/>
          <w:rtl/>
          <w:lang w:eastAsia="en-US"/>
        </w:rPr>
        <w:t>"זכות גדולה נפלה בחלקך", ניסה הרבי לשכנעו. "כל הקהילה הגדולה תוכל בזכותך לקיים את המצווה החשובה". אך היהודי בשלו: ברצונו לשוב לביתו ולעשות את החג במחיצת בני- משפחתו.</w:t>
      </w:r>
      <w:r w:rsidRPr="005D149F">
        <w:rPr>
          <w:rFonts w:cs="David" w:hint="cs"/>
          <w:rtl/>
          <w:lang w:eastAsia="en-US"/>
        </w:rPr>
        <w:t xml:space="preserve"> </w:t>
      </w:r>
      <w:r w:rsidRPr="005D149F">
        <w:rPr>
          <w:rFonts w:ascii="Arial" w:hAnsi="Arial" w:cs="David"/>
          <w:color w:val="000000"/>
          <w:rtl/>
          <w:lang w:eastAsia="en-US"/>
        </w:rPr>
        <w:t xml:space="preserve">כשראה הצדיק שדבר לא יזיזו מדעתו אמר לו: "אם </w:t>
      </w:r>
      <w:proofErr w:type="spellStart"/>
      <w:r w:rsidRPr="005D149F">
        <w:rPr>
          <w:rFonts w:ascii="Arial" w:hAnsi="Arial" w:cs="David"/>
          <w:color w:val="000000"/>
          <w:rtl/>
          <w:lang w:eastAsia="en-US"/>
        </w:rPr>
        <w:t>תשאר</w:t>
      </w:r>
      <w:proofErr w:type="spellEnd"/>
      <w:r w:rsidRPr="005D149F">
        <w:rPr>
          <w:rFonts w:ascii="Arial" w:hAnsi="Arial" w:cs="David"/>
          <w:color w:val="000000"/>
          <w:rtl/>
          <w:lang w:eastAsia="en-US"/>
        </w:rPr>
        <w:t xml:space="preserve"> כאן לחג הסוכות, אני מבטיח לך שתהיה איתי במחיצתי בגן-עדן". להבטחה שכזו אי-אפשר לסרב. הבטחה מפורשת להיות בגן- עדן יחד עם הצדיק רבי לוי-יצחק! היהודי נענה </w:t>
      </w:r>
      <w:proofErr w:type="spellStart"/>
      <w:r w:rsidRPr="005D149F">
        <w:rPr>
          <w:rFonts w:ascii="Arial" w:hAnsi="Arial" w:cs="David"/>
          <w:color w:val="000000"/>
          <w:rtl/>
          <w:lang w:eastAsia="en-US"/>
        </w:rPr>
        <w:t>ל'עיסקא</w:t>
      </w:r>
      <w:proofErr w:type="spellEnd"/>
      <w:r w:rsidRPr="005D149F">
        <w:rPr>
          <w:rFonts w:ascii="Arial" w:hAnsi="Arial" w:cs="David"/>
          <w:color w:val="000000"/>
          <w:rtl/>
          <w:lang w:eastAsia="en-US"/>
        </w:rPr>
        <w:t>' ונשאר בעיר. מפה-לאוזן עברה הבשורה, וכהרף עין שבה השמחה לשכון בלבבות היהודים המתכוננים לחג הממשמש ובא.</w:t>
      </w:r>
      <w:r w:rsidRPr="005D149F">
        <w:rPr>
          <w:rFonts w:ascii="Arial" w:hAnsi="Arial" w:cs="David" w:hint="cs"/>
          <w:color w:val="000000"/>
          <w:rtl/>
          <w:lang w:eastAsia="en-US"/>
        </w:rPr>
        <w:t xml:space="preserve"> </w:t>
      </w:r>
      <w:r w:rsidRPr="005D149F">
        <w:rPr>
          <w:rFonts w:ascii="Arial" w:hAnsi="Arial" w:cs="David"/>
          <w:color w:val="000000"/>
          <w:rtl/>
          <w:lang w:eastAsia="en-US"/>
        </w:rPr>
        <w:t>אחרי תפילת ערבית, בלילו הראשון של החג, סר היהודי האורח לעבר הסוכה הצמודה לאכסניה בה השתכן. הוא היה במצב-רוח מרומם מאוד. הכבוד הגדול שזכה לו מבני- העיר והמחשבה על גן-העדן המובטח לו סיפקו לו די והותר סיבות להיות שמח. בלב גדוש שמחה עמד להיכנס לסוכה ולקיים את מצוות הישיבה בסוכה. הפתעה מאוד לא נעימה ציפתה לו. בנימוס אך בתקיפות הסביר לו מארחו, כי הכול הוא יכול לתת לו, רק לא לשבת בסוכה. היהודי נדהם. "מה זאת אומרת?!", תמה, "אני רוצה לקיים את מצוות סוכה". אך המארח בשלו: אין הוא יכול לאפשר לו את הכניסה לסוכה.</w:t>
      </w:r>
      <w:r w:rsidRPr="005D149F">
        <w:rPr>
          <w:rFonts w:cs="David" w:hint="cs"/>
          <w:rtl/>
          <w:lang w:eastAsia="en-US"/>
        </w:rPr>
        <w:t xml:space="preserve"> </w:t>
      </w:r>
      <w:r w:rsidRPr="005D149F">
        <w:rPr>
          <w:rFonts w:ascii="Arial" w:hAnsi="Arial" w:cs="David"/>
          <w:color w:val="000000"/>
          <w:rtl/>
          <w:lang w:eastAsia="en-US"/>
        </w:rPr>
        <w:t xml:space="preserve">"מארח מוזר", חשב האורח בליבו ופנה לבית השכן. חשב לבקש מהשכנים להתארח בסוכתם. למרבה פליאתו, גם משפחה זו </w:t>
      </w:r>
      <w:proofErr w:type="spellStart"/>
      <w:r w:rsidRPr="005D149F">
        <w:rPr>
          <w:rFonts w:ascii="Arial" w:hAnsi="Arial" w:cs="David"/>
          <w:color w:val="000000"/>
          <w:rtl/>
          <w:lang w:eastAsia="en-US"/>
        </w:rPr>
        <w:t>סרבה</w:t>
      </w:r>
      <w:proofErr w:type="spellEnd"/>
      <w:r w:rsidRPr="005D149F">
        <w:rPr>
          <w:rFonts w:ascii="Arial" w:hAnsi="Arial" w:cs="David"/>
          <w:color w:val="000000"/>
          <w:rtl/>
          <w:lang w:eastAsia="en-US"/>
        </w:rPr>
        <w:t xml:space="preserve"> לפתוח בפניו את דלת סוכתה. תוצאות דומות השיג לתדהמתו הגוברת גם אצל יתר השכנים. אט-אט החל היהודי להבין שאין אלו סתם מקרים. הרבי, כך מסתבר, ציווה על בני הקהילה שלא יכניסוהו בשום פנים ואופן לסוכה. אך מדוע הוציא הוראה מוזרה כל-כך?!</w:t>
      </w:r>
      <w:r w:rsidRPr="005D149F">
        <w:rPr>
          <w:rFonts w:cs="David" w:hint="cs"/>
          <w:rtl/>
          <w:lang w:eastAsia="en-US"/>
        </w:rPr>
        <w:t xml:space="preserve"> </w:t>
      </w:r>
      <w:r w:rsidRPr="005D149F">
        <w:rPr>
          <w:rFonts w:ascii="Arial" w:hAnsi="Arial" w:cs="David"/>
          <w:color w:val="000000"/>
          <w:rtl/>
          <w:lang w:eastAsia="en-US"/>
        </w:rPr>
        <w:t>מיואש ומבולבל כיוון פעמיו לעבר בית הצדיק. "האם כך משלמים לי עבור הטובה שעשיתי?!", קבל. "נעתרתי לבקשתכם ונשארתי כאן, במקום זר, במשך כל ימי החג במקום לבלות בנעימים עם משפחתי, על-מנת לזכותכם במצווה, ואתם מונעים ממני מצווה חשובה לא פחות, מצוות ישיבה בסוכה?!".</w:t>
      </w:r>
    </w:p>
    <w:p w:rsidR="00EB7D0E" w:rsidRDefault="005D149F" w:rsidP="005D149F">
      <w:pPr>
        <w:tabs>
          <w:tab w:val="left" w:pos="10260"/>
        </w:tabs>
        <w:spacing w:before="100" w:beforeAutospacing="1" w:after="240"/>
        <w:ind w:left="-372"/>
        <w:rPr>
          <w:rFonts w:ascii="Arial" w:hAnsi="Arial" w:cs="David" w:hint="cs"/>
          <w:color w:val="000000"/>
          <w:rtl/>
          <w:lang w:eastAsia="en-US"/>
        </w:rPr>
      </w:pPr>
      <w:r w:rsidRPr="005D149F">
        <w:rPr>
          <w:rFonts w:ascii="Arial" w:hAnsi="Arial" w:cs="David"/>
          <w:color w:val="000000"/>
          <w:rtl/>
          <w:lang w:eastAsia="en-US"/>
        </w:rPr>
        <w:t>"זהו הדין", מרגיעו הרבי. "אם אין אתרוג - אין מברכים עליו. אם אין סוכה, פטורים גם מן החיוב לשבת בה".</w:t>
      </w:r>
      <w:r w:rsidRPr="005D149F">
        <w:rPr>
          <w:rFonts w:cs="David" w:hint="cs"/>
          <w:rtl/>
          <w:lang w:eastAsia="en-US"/>
        </w:rPr>
        <w:t xml:space="preserve"> </w:t>
      </w:r>
      <w:r w:rsidRPr="005D149F">
        <w:rPr>
          <w:rFonts w:ascii="Arial" w:hAnsi="Arial" w:cs="David"/>
          <w:color w:val="000000"/>
          <w:rtl/>
          <w:lang w:eastAsia="en-US"/>
        </w:rPr>
        <w:t>"אין סוכה?!", דברי הרבי הקפיצו את האיש. "הרי בעיר אלפי סוכות!""מה אפשר לעשות?", נענה הרבי באדישות מעושה.</w:t>
      </w:r>
      <w:r w:rsidRPr="005D149F">
        <w:rPr>
          <w:rFonts w:cs="David" w:hint="cs"/>
          <w:rtl/>
          <w:lang w:eastAsia="en-US"/>
        </w:rPr>
        <w:t xml:space="preserve"> </w:t>
      </w:r>
      <w:r w:rsidRPr="005D149F">
        <w:rPr>
          <w:rFonts w:ascii="Arial" w:hAnsi="Arial" w:cs="David"/>
          <w:color w:val="000000"/>
          <w:rtl/>
          <w:lang w:eastAsia="en-US"/>
        </w:rPr>
        <w:t xml:space="preserve">"רבי", זעק האיש בעיניים דומעות, "אנא רחם עלי ותן לי לשבת בסוכה. אני מוכן לתת את כל הוני כדי לא להפסיד את </w:t>
      </w:r>
    </w:p>
    <w:p w:rsidR="005D149F" w:rsidRPr="005D149F" w:rsidRDefault="005D149F" w:rsidP="00EB7D0E">
      <w:pPr>
        <w:tabs>
          <w:tab w:val="left" w:pos="10260"/>
        </w:tabs>
        <w:spacing w:before="100" w:beforeAutospacing="1" w:after="240"/>
        <w:ind w:left="-372"/>
        <w:rPr>
          <w:rFonts w:cs="David"/>
          <w:sz w:val="18"/>
          <w:szCs w:val="18"/>
          <w:rtl/>
          <w:lang w:eastAsia="en-US"/>
        </w:rPr>
      </w:pPr>
      <w:r w:rsidRPr="005D149F">
        <w:rPr>
          <w:rFonts w:ascii="Arial" w:hAnsi="Arial" w:cs="David"/>
          <w:color w:val="000000"/>
          <w:rtl/>
          <w:lang w:eastAsia="en-US"/>
        </w:rPr>
        <w:t>מצווה".</w:t>
      </w:r>
      <w:r w:rsidRPr="005D149F">
        <w:rPr>
          <w:rFonts w:cs="David" w:hint="cs"/>
          <w:rtl/>
          <w:lang w:eastAsia="en-US"/>
        </w:rPr>
        <w:t xml:space="preserve"> </w:t>
      </w:r>
      <w:r w:rsidRPr="005D149F">
        <w:rPr>
          <w:rFonts w:ascii="Arial" w:hAnsi="Arial" w:cs="David"/>
          <w:color w:val="000000"/>
          <w:rtl/>
          <w:lang w:eastAsia="en-US"/>
        </w:rPr>
        <w:t>"אם תוותר על ההבטחה שנתתי לך, בדבר חלקך בגן-עדן, אתן לך מיד לשבת בסוכה", אמר הצדיק בקול שלוו ומתון.</w:t>
      </w:r>
      <w:r w:rsidRPr="005D149F">
        <w:rPr>
          <w:rFonts w:cs="David" w:hint="cs"/>
          <w:rtl/>
          <w:lang w:eastAsia="en-US"/>
        </w:rPr>
        <w:t xml:space="preserve"> </w:t>
      </w:r>
      <w:r w:rsidRPr="005D149F">
        <w:rPr>
          <w:rFonts w:ascii="Arial" w:hAnsi="Arial" w:cs="David"/>
          <w:color w:val="000000"/>
          <w:rtl/>
          <w:lang w:eastAsia="en-US"/>
        </w:rPr>
        <w:t>היהודי האורח קפא על עמדו כשהוא נבוך. מלחמה פנימית קשה התלקחה בליבו. האם יוותר על ההבטחה הנפלאה רק כדי לקיים מצוות סוכה? ואולי כדאי לשלם את המחיר הגבוה, לוותר על הסוכה, כדי לזכות בגן-עדן?</w:t>
      </w:r>
      <w:r w:rsidRPr="005D149F">
        <w:rPr>
          <w:rFonts w:cs="David" w:hint="cs"/>
          <w:rtl/>
          <w:lang w:eastAsia="en-US"/>
        </w:rPr>
        <w:t xml:space="preserve"> </w:t>
      </w:r>
      <w:r w:rsidRPr="005D149F">
        <w:rPr>
          <w:rFonts w:ascii="Arial" w:hAnsi="Arial" w:cs="David"/>
          <w:color w:val="000000"/>
          <w:rtl/>
          <w:lang w:eastAsia="en-US"/>
        </w:rPr>
        <w:t>והוא החליט. "רבי", אמר בקול בוטח ונחוש. "אני מוותר על הבטחתך. מה בצע לי בגן-עדן אם אינני יכול לחיות כיהודי ולקיים את מצוות סוכה ככל עמנו בני- ישראל. אנא הנח לי לקיים את מצוות סוכה"!</w:t>
      </w:r>
      <w:r w:rsidRPr="005D149F">
        <w:rPr>
          <w:rFonts w:cs="David" w:hint="cs"/>
          <w:rtl/>
          <w:lang w:eastAsia="en-US"/>
        </w:rPr>
        <w:t xml:space="preserve"> </w:t>
      </w:r>
      <w:r w:rsidRPr="005D149F">
        <w:rPr>
          <w:rFonts w:ascii="Arial" w:hAnsi="Arial" w:cs="David"/>
          <w:color w:val="000000"/>
          <w:rtl/>
          <w:lang w:eastAsia="en-US"/>
        </w:rPr>
        <w:t>חיוך לבבי זרח על פניו של הרבי. "הנך מוזמן לסעוד עמנו בסוכה. ועכשיו אני שב ומבטיחך: מקומך בגן-עדן שמור לך, עמי במחיצתי. לא רציתי שתזכה בגן-עדן רק בזכות חושך המסחרי. רציתי שתהיה ראוי לכך. ועכשיו, כשהוכחת מסירות-נפש על קיום מצווה, הינך ראוי באמת להיות עמי במחיצתי בגן-עדן!"</w:t>
      </w:r>
      <w:r w:rsidR="00EB7D0E">
        <w:rPr>
          <w:rFonts w:ascii="Arial" w:hAnsi="Arial" w:cs="David" w:hint="cs"/>
          <w:sz w:val="18"/>
          <w:szCs w:val="18"/>
          <w:rtl/>
          <w:lang w:eastAsia="en-US"/>
        </w:rPr>
        <w:t xml:space="preserve"> </w:t>
      </w:r>
      <w:r w:rsidRPr="005D149F">
        <w:rPr>
          <w:rFonts w:ascii="Arial" w:hAnsi="Arial" w:cs="David"/>
          <w:sz w:val="18"/>
          <w:szCs w:val="18"/>
          <w:rtl/>
          <w:lang w:eastAsia="en-US"/>
        </w:rPr>
        <w:t>באדיבות אתר צעירי חב"ד</w:t>
      </w:r>
    </w:p>
    <w:p w:rsidR="0003757C" w:rsidRPr="0003757C" w:rsidRDefault="0003757C" w:rsidP="0003757C">
      <w:pPr>
        <w:spacing w:before="100" w:beforeAutospacing="1" w:after="100" w:afterAutospacing="1" w:line="360" w:lineRule="auto"/>
        <w:ind w:left="-372" w:right="426"/>
        <w:rPr>
          <w:rFonts w:cs="David"/>
          <w:color w:val="000033"/>
          <w:rtl/>
          <w:lang w:eastAsia="en-US"/>
        </w:rPr>
      </w:pPr>
      <w:r w:rsidRPr="0003757C">
        <w:rPr>
          <w:rFonts w:ascii="Arial" w:hAnsi="Arial" w:cs="David" w:hint="cs"/>
          <w:color w:val="000033"/>
          <w:rtl/>
          <w:lang w:eastAsia="en-US"/>
        </w:rPr>
        <w:t xml:space="preserve">    </w:t>
      </w:r>
    </w:p>
    <w:tbl>
      <w:tblPr>
        <w:bidiVisual/>
        <w:tblW w:w="0" w:type="auto"/>
        <w:tblInd w:w="2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16"/>
      </w:tblGrid>
      <w:tr w:rsidR="00D03D4E" w:rsidTr="00E97578">
        <w:tc>
          <w:tcPr>
            <w:tcW w:w="0" w:type="auto"/>
            <w:tcBorders>
              <w:top w:val="single" w:sz="4" w:space="0" w:color="auto"/>
              <w:left w:val="single" w:sz="4" w:space="0" w:color="auto"/>
              <w:bottom w:val="single" w:sz="4" w:space="0" w:color="auto"/>
              <w:right w:val="single" w:sz="4" w:space="0" w:color="auto"/>
            </w:tcBorders>
          </w:tcPr>
          <w:p w:rsidR="00D03D4E" w:rsidRPr="006E6933" w:rsidRDefault="00D03D4E" w:rsidP="00E97578">
            <w:pPr>
              <w:jc w:val="center"/>
              <w:rPr>
                <w:rFonts w:cs="Guttman Stam"/>
                <w:b/>
                <w:bCs/>
                <w:sz w:val="40"/>
                <w:szCs w:val="40"/>
                <w:u w:val="single"/>
              </w:rPr>
            </w:pPr>
            <w:r w:rsidRPr="006E6933">
              <w:rPr>
                <w:rFonts w:cs="Guttman Stam" w:hint="cs"/>
                <w:b/>
                <w:bCs/>
                <w:sz w:val="40"/>
                <w:szCs w:val="40"/>
                <w:u w:val="single"/>
                <w:rtl/>
              </w:rPr>
              <w:lastRenderedPageBreak/>
              <w:t xml:space="preserve">פינת ההלכה </w:t>
            </w:r>
            <w:r w:rsidR="00E97578">
              <w:rPr>
                <w:rFonts w:cs="Guttman Stam" w:hint="cs"/>
                <w:b/>
                <w:bCs/>
                <w:sz w:val="40"/>
                <w:szCs w:val="40"/>
                <w:u w:val="single"/>
                <w:rtl/>
              </w:rPr>
              <w:t>לסוכות</w:t>
            </w:r>
          </w:p>
        </w:tc>
      </w:tr>
    </w:tbl>
    <w:p w:rsidR="00E97578" w:rsidRDefault="00E97578" w:rsidP="00285CD7">
      <w:pPr>
        <w:spacing w:before="100" w:beforeAutospacing="1" w:after="100" w:afterAutospacing="1"/>
        <w:rPr>
          <w:rFonts w:cs="David" w:hint="cs"/>
          <w:sz w:val="22"/>
          <w:szCs w:val="22"/>
          <w:rtl/>
          <w:lang w:eastAsia="en-US"/>
        </w:rPr>
      </w:pPr>
      <w:r w:rsidRPr="00E97578">
        <w:rPr>
          <w:rFonts w:cs="David" w:hint="cs"/>
          <w:sz w:val="23"/>
          <w:szCs w:val="23"/>
          <w:rtl/>
          <w:lang w:eastAsia="en-US"/>
        </w:rPr>
        <w:t xml:space="preserve">א. צריך אדם לכבד את המועד במאכל מיוחד ובבגדים מיוחדים ולא ינהג בו כבכל יום רגיל. ועל כגון זה אמרו רבותינו ז"ל: "והמבזה את המועדות </w:t>
      </w:r>
      <w:proofErr w:type="spellStart"/>
      <w:r w:rsidRPr="00E97578">
        <w:rPr>
          <w:rFonts w:cs="David" w:hint="cs"/>
          <w:sz w:val="23"/>
          <w:szCs w:val="23"/>
          <w:rtl/>
          <w:lang w:eastAsia="en-US"/>
        </w:rPr>
        <w:t>וכו</w:t>
      </w:r>
      <w:proofErr w:type="spellEnd"/>
      <w:r w:rsidRPr="00E97578">
        <w:rPr>
          <w:rFonts w:cs="David" w:hint="cs"/>
          <w:sz w:val="23"/>
          <w:szCs w:val="23"/>
          <w:rtl/>
          <w:lang w:eastAsia="en-US"/>
        </w:rPr>
        <w:t>' אף על פי שיש בידו תורה ומעשים טובים, אין לו חלק לעולם הבא".</w:t>
      </w:r>
      <w:r w:rsidRPr="00E97578">
        <w:rPr>
          <w:rFonts w:cs="David" w:hint="cs"/>
          <w:sz w:val="23"/>
          <w:szCs w:val="23"/>
          <w:rtl/>
          <w:lang w:eastAsia="en-US"/>
        </w:rPr>
        <w:br/>
        <w:t>ב. כתוב בתורה "ושמחת בחגך" , וצריך האדם לשמח גם את בני ביתו, כל אחד לפי עניינו. יש מי ששמח באוכל טוב, יש מי ששמח בבגדים יפים, ויש מי ששמח בטיולים וכד'. ומכיוון שבקל יכול אדם לעבור מהשמחה אל הוללות ואיסורי תורה, יבחר האדם בחכמה את המקום ואת החברים שאיתם הוא הולך לשמוח, ולא יעמיד את עצמו או את בני ביתו בניסיון. ועל זה נאמר: "החכם עיניו בראשו".</w:t>
      </w:r>
      <w:r w:rsidRPr="00E97578">
        <w:rPr>
          <w:rFonts w:cs="David" w:hint="cs"/>
          <w:sz w:val="23"/>
          <w:szCs w:val="23"/>
          <w:rtl/>
          <w:lang w:eastAsia="en-US"/>
        </w:rPr>
        <w:br/>
        <w:t>ד. יש מצווה מיוחדת ללמוד תורה בחול המועד.</w:t>
      </w:r>
      <w:r w:rsidRPr="00E97578">
        <w:rPr>
          <w:rFonts w:cs="David" w:hint="cs"/>
          <w:sz w:val="23"/>
          <w:szCs w:val="23"/>
          <w:rtl/>
          <w:lang w:eastAsia="en-US"/>
        </w:rPr>
        <w:br/>
        <w:t xml:space="preserve">ה. אין </w:t>
      </w:r>
      <w:proofErr w:type="spellStart"/>
      <w:r w:rsidRPr="00E97578">
        <w:rPr>
          <w:rFonts w:cs="David" w:hint="cs"/>
          <w:sz w:val="23"/>
          <w:szCs w:val="23"/>
          <w:rtl/>
          <w:lang w:eastAsia="en-US"/>
        </w:rPr>
        <w:t>נושאין</w:t>
      </w:r>
      <w:proofErr w:type="spellEnd"/>
      <w:r w:rsidRPr="00E97578">
        <w:rPr>
          <w:rFonts w:cs="David" w:hint="cs"/>
          <w:sz w:val="23"/>
          <w:szCs w:val="23"/>
          <w:rtl/>
          <w:lang w:eastAsia="en-US"/>
        </w:rPr>
        <w:t xml:space="preserve"> נשים בחול המועד, משום שאין </w:t>
      </w:r>
      <w:proofErr w:type="spellStart"/>
      <w:r w:rsidRPr="00E97578">
        <w:rPr>
          <w:rFonts w:cs="David" w:hint="cs"/>
          <w:sz w:val="23"/>
          <w:szCs w:val="23"/>
          <w:rtl/>
          <w:lang w:eastAsia="en-US"/>
        </w:rPr>
        <w:t>מערבין</w:t>
      </w:r>
      <w:proofErr w:type="spellEnd"/>
      <w:r w:rsidRPr="00E97578">
        <w:rPr>
          <w:rFonts w:cs="David" w:hint="cs"/>
          <w:sz w:val="23"/>
          <w:szCs w:val="23"/>
          <w:rtl/>
          <w:lang w:eastAsia="en-US"/>
        </w:rPr>
        <w:t xml:space="preserve"> שמחה בשמחה. אבל מותר לאדם להחזיר גרושתו.</w:t>
      </w:r>
      <w:r w:rsidRPr="00E97578">
        <w:rPr>
          <w:rFonts w:cs="David" w:hint="cs"/>
          <w:sz w:val="23"/>
          <w:szCs w:val="23"/>
          <w:rtl/>
          <w:lang w:eastAsia="en-US"/>
        </w:rPr>
        <w:br/>
        <w:t xml:space="preserve">ו. מותר לחתום על הסכם שידוכים ולשמוח על כך ואף לעשות לשם כך ריקודים ומחולות, אך אסור לעשות סעודת שידוכים בבית המשודכת בזמן השידוכין, כי אין </w:t>
      </w:r>
      <w:proofErr w:type="spellStart"/>
      <w:r w:rsidRPr="00E97578">
        <w:rPr>
          <w:rFonts w:cs="David" w:hint="cs"/>
          <w:sz w:val="23"/>
          <w:szCs w:val="23"/>
          <w:rtl/>
          <w:lang w:eastAsia="en-US"/>
        </w:rPr>
        <w:t>מערבין</w:t>
      </w:r>
      <w:proofErr w:type="spellEnd"/>
      <w:r w:rsidRPr="00E97578">
        <w:rPr>
          <w:rFonts w:cs="David" w:hint="cs"/>
          <w:sz w:val="23"/>
          <w:szCs w:val="23"/>
          <w:rtl/>
          <w:lang w:eastAsia="en-US"/>
        </w:rPr>
        <w:t xml:space="preserve"> שמחה בשמחה. אמנם מותר לעשות סעודה אחרי השידוכים או במקום אחר</w:t>
      </w:r>
      <w:r w:rsidRPr="00E97578">
        <w:rPr>
          <w:rFonts w:cs="David" w:hint="cs"/>
          <w:sz w:val="23"/>
          <w:szCs w:val="23"/>
          <w:rtl/>
          <w:lang w:eastAsia="en-US"/>
        </w:rPr>
        <w:br/>
        <w:t xml:space="preserve">ז. מותר לעשות משתה לברית מילה ולפדיון הבן אפילו שלא בזמנם, וכן מותר לעשות סעודה לחינוך הבית בחול המועד </w:t>
      </w:r>
      <w:r w:rsidR="00A56679">
        <w:rPr>
          <w:rFonts w:hint="cs"/>
          <w:rtl/>
          <w:lang w:eastAsia="en-US"/>
        </w:rPr>
        <w:t xml:space="preserve">  </w:t>
      </w:r>
      <w:r w:rsidRPr="00E97578">
        <w:rPr>
          <w:rFonts w:cs="David" w:hint="cs"/>
          <w:b/>
          <w:bCs/>
          <w:sz w:val="28"/>
          <w:szCs w:val="28"/>
          <w:u w:val="single"/>
          <w:rtl/>
          <w:lang w:eastAsia="en-US"/>
        </w:rPr>
        <w:t>מלאכה במועד</w:t>
      </w:r>
      <w:r w:rsidRPr="00E97578">
        <w:rPr>
          <w:rFonts w:cs="David" w:hint="cs"/>
          <w:sz w:val="23"/>
          <w:szCs w:val="23"/>
          <w:rtl/>
          <w:lang w:eastAsia="en-US"/>
        </w:rPr>
        <w:br/>
        <w:t>ח. צריכים להיזהר מאוד שלא לעשות בחול המועד מלאכה האסורה, כי יש אומרים שאיסור מלאכה במועד הוא מדאורייתא . ורז"ל אמרו, שהמחלל את חול המועד כאילו עובד עבודה זרה. אמנם לא כל המלאכות אסורות בחול המועד, ואלו המלאכות המותרות.</w:t>
      </w:r>
      <w:r w:rsidRPr="00E97578">
        <w:rPr>
          <w:rFonts w:cs="David" w:hint="cs"/>
          <w:sz w:val="23"/>
          <w:szCs w:val="23"/>
          <w:rtl/>
          <w:lang w:eastAsia="en-US"/>
        </w:rPr>
        <w:br/>
        <w:t>א) מלאכה פשוטה שאינה דורשת מקצועיות כגון נסיעה, הדלקת חשמל וכד'.</w:t>
      </w:r>
      <w:r w:rsidRPr="00E97578">
        <w:rPr>
          <w:rFonts w:cs="David" w:hint="cs"/>
          <w:sz w:val="23"/>
          <w:szCs w:val="23"/>
          <w:rtl/>
          <w:lang w:eastAsia="en-US"/>
        </w:rPr>
        <w:br/>
        <w:t>ב) מלאכה הנעשית בשינוי מהרגיל.</w:t>
      </w:r>
      <w:r w:rsidRPr="00E97578">
        <w:rPr>
          <w:rFonts w:cs="David" w:hint="cs"/>
          <w:sz w:val="23"/>
          <w:szCs w:val="23"/>
          <w:rtl/>
          <w:lang w:eastAsia="en-US"/>
        </w:rPr>
        <w:br/>
        <w:t>ג) מלאכה לצורך אוכל נפש.</w:t>
      </w:r>
      <w:r w:rsidRPr="00E97578">
        <w:rPr>
          <w:rFonts w:cs="David" w:hint="cs"/>
          <w:sz w:val="23"/>
          <w:szCs w:val="23"/>
          <w:rtl/>
          <w:lang w:eastAsia="en-US"/>
        </w:rPr>
        <w:br/>
        <w:t>ד) מלאכה לצורך המועד.</w:t>
      </w:r>
      <w:r w:rsidRPr="00E97578">
        <w:rPr>
          <w:rFonts w:cs="David" w:hint="cs"/>
          <w:sz w:val="23"/>
          <w:szCs w:val="23"/>
          <w:rtl/>
          <w:lang w:eastAsia="en-US"/>
        </w:rPr>
        <w:br/>
        <w:t>ה) מלאכת "דבר האבד", שאם לא תעשה המלאכה יגרם נזק.</w:t>
      </w:r>
      <w:r w:rsidRPr="00E97578">
        <w:rPr>
          <w:rFonts w:cs="David" w:hint="cs"/>
          <w:sz w:val="23"/>
          <w:szCs w:val="23"/>
          <w:rtl/>
          <w:lang w:eastAsia="en-US"/>
        </w:rPr>
        <w:br/>
        <w:t>כל המלאכות המותרות יכול אדם לעשותם בעצמו או שחבר יעשה לו אותם ללא תשלום. ואם לא מצא, מותר לשכור פועל שאין לו מה לאכול. ואם לא מצא פועל שכזה, ישכור פועל אפילו שיש לו מה לאכול.</w:t>
      </w:r>
      <w:r w:rsidRPr="00E97578">
        <w:rPr>
          <w:rFonts w:cs="David" w:hint="cs"/>
          <w:sz w:val="23"/>
          <w:szCs w:val="23"/>
          <w:rtl/>
          <w:lang w:eastAsia="en-US"/>
        </w:rPr>
        <w:br/>
        <w:t>ט. מותר לעשות כל מלאכה על ידי פועל שאין לו מה לאכול. ועדיף שתהיה בצנעה</w:t>
      </w:r>
      <w:r w:rsidRPr="00E97578">
        <w:rPr>
          <w:rFonts w:cs="David" w:hint="cs"/>
          <w:sz w:val="23"/>
          <w:szCs w:val="23"/>
          <w:rtl/>
          <w:lang w:eastAsia="en-US"/>
        </w:rPr>
        <w:br/>
        <w:t>י. מותר לעשות כל מלאכה ב"דבר האבד" שמפסיד מהקרן. אמנם אם מפסיד רק מהרווח אסור לעשות מלאכה. ומותר לצורך כך גם לשכור פועל אפילו שיש לו מה לאכול. אמנם עדיף לשכור פועל יהודי שאין לו מה לאכול, ועדיף לעשות בצנעה</w:t>
      </w:r>
      <w:r w:rsidRPr="00E97578">
        <w:rPr>
          <w:rFonts w:cs="David" w:hint="cs"/>
          <w:sz w:val="23"/>
          <w:szCs w:val="23"/>
          <w:rtl/>
          <w:lang w:eastAsia="en-US"/>
        </w:rPr>
        <w:br/>
        <w:t>יא. מותר לעשות מלאכה לצורך המועד בצנעה, אלא אם כן ניכר שהיא לצורך המועד. מלאכה זו מותר לעשות אפילו אם כיוון מלאכתו למועד</w:t>
      </w:r>
      <w:r w:rsidRPr="00E97578">
        <w:rPr>
          <w:rFonts w:cs="David" w:hint="cs"/>
          <w:sz w:val="23"/>
          <w:szCs w:val="23"/>
          <w:rtl/>
          <w:lang w:eastAsia="en-US"/>
        </w:rPr>
        <w:br/>
      </w:r>
      <w:proofErr w:type="spellStart"/>
      <w:r w:rsidRPr="00E97578">
        <w:rPr>
          <w:rFonts w:cs="David" w:hint="cs"/>
          <w:sz w:val="23"/>
          <w:szCs w:val="23"/>
          <w:rtl/>
          <w:lang w:eastAsia="en-US"/>
        </w:rPr>
        <w:t>יב</w:t>
      </w:r>
      <w:proofErr w:type="spellEnd"/>
      <w:r w:rsidRPr="00E97578">
        <w:rPr>
          <w:rFonts w:cs="David" w:hint="cs"/>
          <w:sz w:val="23"/>
          <w:szCs w:val="23"/>
          <w:rtl/>
          <w:lang w:eastAsia="en-US"/>
        </w:rPr>
        <w:t xml:space="preserve">. מותר לשכור פועלים ואפילו ישראלים שיעשו מלאכתו לאחר המועד </w:t>
      </w:r>
      <w:r w:rsidRPr="00E97578">
        <w:rPr>
          <w:rFonts w:cs="David" w:hint="cs"/>
          <w:sz w:val="23"/>
          <w:szCs w:val="23"/>
          <w:rtl/>
          <w:lang w:eastAsia="en-US"/>
        </w:rPr>
        <w:br/>
      </w:r>
      <w:proofErr w:type="spellStart"/>
      <w:r w:rsidRPr="00E97578">
        <w:rPr>
          <w:rFonts w:cs="David" w:hint="cs"/>
          <w:sz w:val="23"/>
          <w:szCs w:val="23"/>
          <w:rtl/>
          <w:lang w:eastAsia="en-US"/>
        </w:rPr>
        <w:t>יג</w:t>
      </w:r>
      <w:proofErr w:type="spellEnd"/>
      <w:r w:rsidRPr="00E97578">
        <w:rPr>
          <w:rFonts w:cs="David" w:hint="cs"/>
          <w:sz w:val="23"/>
          <w:szCs w:val="23"/>
          <w:rtl/>
          <w:lang w:eastAsia="en-US"/>
        </w:rPr>
        <w:t>. אפילו מלאכות המותרות - אסור לעשותן בשביל גוי.</w:t>
      </w:r>
      <w:r w:rsidRPr="00E97578">
        <w:rPr>
          <w:rFonts w:cs="David" w:hint="cs"/>
          <w:sz w:val="23"/>
          <w:szCs w:val="23"/>
          <w:rtl/>
          <w:lang w:eastAsia="en-US"/>
        </w:rPr>
        <w:br/>
        <w:t xml:space="preserve">יד. כל דבר שאסור לעשותו, אסור גם לומר לנכרי לעשותו, ולכן אסור לנכרי לבנות בית של יהודי או לסייד את דירתו וכד'. אמנם אם הנכרי קיבל עבודה לפני המועד. והעבודה מתבצעת בבית הנכרי או בבית המלאכה של הנכרי- אין בכך איסור </w:t>
      </w:r>
      <w:r w:rsidRPr="00E97578">
        <w:rPr>
          <w:rFonts w:cs="David" w:hint="cs"/>
          <w:sz w:val="23"/>
          <w:szCs w:val="23"/>
          <w:rtl/>
          <w:lang w:eastAsia="en-US"/>
        </w:rPr>
        <w:br/>
      </w:r>
      <w:proofErr w:type="spellStart"/>
      <w:r w:rsidRPr="00E97578">
        <w:rPr>
          <w:rFonts w:cs="David" w:hint="cs"/>
          <w:sz w:val="23"/>
          <w:szCs w:val="23"/>
          <w:rtl/>
          <w:lang w:eastAsia="en-US"/>
        </w:rPr>
        <w:t>טו</w:t>
      </w:r>
      <w:proofErr w:type="spellEnd"/>
      <w:r w:rsidRPr="00E97578">
        <w:rPr>
          <w:rFonts w:cs="David" w:hint="cs"/>
          <w:sz w:val="23"/>
          <w:szCs w:val="23"/>
          <w:rtl/>
          <w:lang w:eastAsia="en-US"/>
        </w:rPr>
        <w:t>. כל דבר שהוא לצורך רפואה, מותר לעשות בין לאדם בין לבהמה</w:t>
      </w:r>
      <w:r w:rsidRPr="00E97578">
        <w:rPr>
          <w:rFonts w:cs="David" w:hint="cs"/>
          <w:sz w:val="23"/>
          <w:szCs w:val="23"/>
          <w:rtl/>
          <w:lang w:eastAsia="en-US"/>
        </w:rPr>
        <w:br/>
      </w:r>
      <w:proofErr w:type="spellStart"/>
      <w:r w:rsidRPr="00E97578">
        <w:rPr>
          <w:rFonts w:cs="David" w:hint="cs"/>
          <w:sz w:val="23"/>
          <w:szCs w:val="23"/>
          <w:rtl/>
          <w:lang w:eastAsia="en-US"/>
        </w:rPr>
        <w:t>טז</w:t>
      </w:r>
      <w:proofErr w:type="spellEnd"/>
      <w:r w:rsidRPr="00E97578">
        <w:rPr>
          <w:rFonts w:cs="David" w:hint="cs"/>
          <w:sz w:val="23"/>
          <w:szCs w:val="23"/>
          <w:rtl/>
          <w:lang w:eastAsia="en-US"/>
        </w:rPr>
        <w:t>. דייגים חובבים יכולים לדוג בחול המועד. ודייגים שמלאכתם בכך צריכים מעיקר הדין לעשות כן בצנעה. ואם ניכר שהם צדים דגים לצורך החג, מותר גם בפרהסיה.</w:t>
      </w:r>
      <w:r w:rsidR="00EB7D0E">
        <w:rPr>
          <w:rFonts w:cs="David" w:hint="cs"/>
          <w:sz w:val="23"/>
          <w:szCs w:val="23"/>
          <w:rtl/>
          <w:lang w:eastAsia="en-US"/>
        </w:rPr>
        <w:t xml:space="preserve"> </w:t>
      </w:r>
      <w:r w:rsidR="00285CD7">
        <w:rPr>
          <w:rFonts w:cs="David" w:hint="cs"/>
          <w:sz w:val="22"/>
          <w:szCs w:val="22"/>
          <w:rtl/>
          <w:lang w:eastAsia="en-US"/>
        </w:rPr>
        <w:t xml:space="preserve"> </w:t>
      </w:r>
      <w:proofErr w:type="spellStart"/>
      <w:r w:rsidRPr="00E97578">
        <w:rPr>
          <w:rFonts w:cs="David" w:hint="cs"/>
          <w:sz w:val="22"/>
          <w:szCs w:val="22"/>
          <w:rtl/>
          <w:lang w:eastAsia="en-US"/>
        </w:rPr>
        <w:t>יז</w:t>
      </w:r>
      <w:proofErr w:type="spellEnd"/>
      <w:r w:rsidRPr="00E97578">
        <w:rPr>
          <w:rFonts w:cs="David" w:hint="cs"/>
          <w:sz w:val="22"/>
          <w:szCs w:val="22"/>
          <w:rtl/>
          <w:lang w:eastAsia="en-US"/>
        </w:rPr>
        <w:t xml:space="preserve">.אסור לכבס שום דבר אפילו לצורך המועד. ואם לא </w:t>
      </w:r>
      <w:proofErr w:type="spellStart"/>
      <w:r w:rsidRPr="00E97578">
        <w:rPr>
          <w:rFonts w:cs="David" w:hint="cs"/>
          <w:sz w:val="22"/>
          <w:szCs w:val="22"/>
          <w:rtl/>
          <w:lang w:eastAsia="en-US"/>
        </w:rPr>
        <w:t>היתה</w:t>
      </w:r>
      <w:proofErr w:type="spellEnd"/>
      <w:r w:rsidRPr="00E97578">
        <w:rPr>
          <w:rFonts w:cs="David" w:hint="cs"/>
          <w:sz w:val="22"/>
          <w:szCs w:val="22"/>
          <w:rtl/>
          <w:lang w:eastAsia="en-US"/>
        </w:rPr>
        <w:t xml:space="preserve"> לו אפשרות בשום אופן לכבסו קודם יום טוב - מותר. ולכן מותר לכבס בגדי ילדים שמתלכלכים תדיר כשאין להם בגדים אחרים </w:t>
      </w:r>
      <w:r w:rsidRPr="00E97578">
        <w:rPr>
          <w:rFonts w:cs="David" w:hint="cs"/>
          <w:sz w:val="22"/>
          <w:szCs w:val="22"/>
          <w:rtl/>
          <w:lang w:eastAsia="en-US"/>
        </w:rPr>
        <w:br/>
      </w:r>
      <w:proofErr w:type="spellStart"/>
      <w:r w:rsidRPr="00E97578">
        <w:rPr>
          <w:rFonts w:cs="David" w:hint="cs"/>
          <w:sz w:val="22"/>
          <w:szCs w:val="22"/>
          <w:rtl/>
          <w:lang w:eastAsia="en-US"/>
        </w:rPr>
        <w:t>יח</w:t>
      </w:r>
      <w:proofErr w:type="spellEnd"/>
      <w:r w:rsidRPr="00E97578">
        <w:rPr>
          <w:rFonts w:cs="David" w:hint="cs"/>
          <w:sz w:val="22"/>
          <w:szCs w:val="22"/>
          <w:rtl/>
          <w:lang w:eastAsia="en-US"/>
        </w:rPr>
        <w:t>. אם אין לו מה ללבוש - מותר לכבס וליבש את בגדיו בצנעה וכן מי שרגיל להחליף מגבות בכל יום - מותר בצנעה .</w:t>
      </w:r>
      <w:r w:rsidRPr="00E97578">
        <w:rPr>
          <w:rFonts w:cs="David" w:hint="cs"/>
          <w:sz w:val="22"/>
          <w:szCs w:val="22"/>
          <w:rtl/>
          <w:lang w:eastAsia="en-US"/>
        </w:rPr>
        <w:br/>
      </w:r>
      <w:proofErr w:type="spellStart"/>
      <w:r w:rsidRPr="00E97578">
        <w:rPr>
          <w:rFonts w:cs="David" w:hint="cs"/>
          <w:sz w:val="22"/>
          <w:szCs w:val="22"/>
          <w:rtl/>
          <w:lang w:eastAsia="en-US"/>
        </w:rPr>
        <w:t>יט</w:t>
      </w:r>
      <w:proofErr w:type="spellEnd"/>
      <w:r w:rsidRPr="00E97578">
        <w:rPr>
          <w:rFonts w:cs="David" w:hint="cs"/>
          <w:sz w:val="22"/>
          <w:szCs w:val="22"/>
          <w:rtl/>
          <w:lang w:eastAsia="en-US"/>
        </w:rPr>
        <w:t>. מותר לגהץ בגדים לצורך המועד . וכן בגד שנקרע וצריך אותו למועד- מותר לתקנו תיקון פשוט כדי שיוכלו ללבוש אותו. אך לא יתקנו אותו תיקון אומנותי.</w:t>
      </w:r>
      <w:r w:rsidR="00285CD7">
        <w:rPr>
          <w:rFonts w:cs="David" w:hint="cs"/>
          <w:sz w:val="22"/>
          <w:szCs w:val="22"/>
          <w:rtl/>
          <w:lang w:eastAsia="en-US"/>
        </w:rPr>
        <w:t xml:space="preserve"> </w:t>
      </w:r>
    </w:p>
    <w:p w:rsidR="00E97578" w:rsidRPr="00E97578" w:rsidRDefault="00E97578" w:rsidP="00E97578">
      <w:pPr>
        <w:spacing w:before="100" w:beforeAutospacing="1" w:after="100" w:afterAutospacing="1"/>
        <w:rPr>
          <w:rtl/>
          <w:lang w:eastAsia="en-US"/>
        </w:rPr>
      </w:pPr>
      <w:r w:rsidRPr="00E97578">
        <w:rPr>
          <w:rFonts w:cs="David" w:hint="cs"/>
          <w:sz w:val="22"/>
          <w:szCs w:val="22"/>
          <w:rtl/>
          <w:lang w:eastAsia="en-US"/>
        </w:rPr>
        <w:t>כ.</w:t>
      </w:r>
      <w:r w:rsidRPr="00E97578">
        <w:rPr>
          <w:rFonts w:ascii="Arial" w:hAnsi="Arial" w:cs="Arial"/>
          <w:sz w:val="23"/>
          <w:szCs w:val="23"/>
          <w:rtl/>
          <w:lang w:eastAsia="en-US"/>
        </w:rPr>
        <w:t xml:space="preserve"> </w:t>
      </w:r>
      <w:r w:rsidRPr="00E97578">
        <w:rPr>
          <w:rFonts w:cs="David" w:hint="cs"/>
          <w:sz w:val="22"/>
          <w:szCs w:val="22"/>
          <w:rtl/>
          <w:lang w:eastAsia="en-US"/>
        </w:rPr>
        <w:t>אסור לכתוב בחול המועד אלא אם כן לאחת משלוש סיבות: א) "דבר האבד". ב) צורכי רבים. ג) צורך המועד.</w:t>
      </w:r>
    </w:p>
    <w:p w:rsidR="00E97578" w:rsidRPr="004A34F3" w:rsidRDefault="00E97578" w:rsidP="00E97578">
      <w:pPr>
        <w:spacing w:before="100" w:beforeAutospacing="1" w:after="100" w:afterAutospacing="1"/>
        <w:rPr>
          <w:rFonts w:ascii="Arial" w:hAnsi="Arial" w:cs="Guttman Stam"/>
          <w:rtl/>
        </w:rPr>
      </w:pPr>
      <w:proofErr w:type="spellStart"/>
      <w:r w:rsidRPr="00E97578">
        <w:rPr>
          <w:rFonts w:cs="David" w:hint="cs"/>
          <w:sz w:val="22"/>
          <w:szCs w:val="22"/>
          <w:rtl/>
          <w:lang w:eastAsia="en-US"/>
        </w:rPr>
        <w:t>כא</w:t>
      </w:r>
      <w:proofErr w:type="spellEnd"/>
      <w:r w:rsidRPr="00E97578">
        <w:rPr>
          <w:rFonts w:cs="David" w:hint="cs"/>
          <w:sz w:val="22"/>
          <w:szCs w:val="22"/>
          <w:rtl/>
          <w:lang w:eastAsia="en-US"/>
        </w:rPr>
        <w:t>. כאשר סוכות חל בשבת אסור לטלטל את ארבעת המינים מדין מוקצה.</w:t>
      </w:r>
    </w:p>
    <w:p w:rsidR="00D03D4E" w:rsidRPr="004278DE" w:rsidRDefault="00D03D4E" w:rsidP="00A56679">
      <w:pPr>
        <w:tabs>
          <w:tab w:val="left" w:pos="0"/>
        </w:tabs>
        <w:ind w:left="-454"/>
        <w:rPr>
          <w:rFonts w:cs="David"/>
          <w:b/>
          <w:bCs/>
          <w:rtl/>
        </w:rPr>
      </w:pPr>
      <w:r w:rsidRPr="004278DE">
        <w:rPr>
          <w:rFonts w:cs="David" w:hint="cs"/>
          <w:b/>
          <w:bCs/>
          <w:rtl/>
        </w:rPr>
        <w:t>**************************************************************************************************************************</w:t>
      </w:r>
    </w:p>
    <w:tbl>
      <w:tblPr>
        <w:tblpPr w:leftFromText="180" w:rightFromText="180" w:vertAnchor="text" w:horzAnchor="page" w:tblpX="980" w:tblpY="3105"/>
        <w:bidiVisual/>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8"/>
      </w:tblGrid>
      <w:tr w:rsidR="00D03D4E" w:rsidRPr="00E04685" w:rsidTr="00A6147A">
        <w:trPr>
          <w:trHeight w:val="483"/>
        </w:trPr>
        <w:tc>
          <w:tcPr>
            <w:tcW w:w="8598" w:type="dxa"/>
            <w:tcBorders>
              <w:top w:val="single" w:sz="4" w:space="0" w:color="auto"/>
              <w:left w:val="single" w:sz="4" w:space="0" w:color="auto"/>
              <w:bottom w:val="single" w:sz="4" w:space="0" w:color="auto"/>
              <w:right w:val="single" w:sz="4" w:space="0" w:color="auto"/>
            </w:tcBorders>
          </w:tcPr>
          <w:p w:rsidR="00D03D4E" w:rsidRDefault="00D03D4E" w:rsidP="00EB7D0E">
            <w:pPr>
              <w:jc w:val="center"/>
              <w:rPr>
                <w:rFonts w:cs="Guttman Stam" w:hint="cs"/>
                <w:b/>
                <w:bCs/>
                <w:sz w:val="16"/>
                <w:szCs w:val="16"/>
                <w:rtl/>
              </w:rPr>
            </w:pPr>
            <w:r w:rsidRPr="00E04685">
              <w:rPr>
                <w:rFonts w:cs="Guttman Stam" w:hint="cs"/>
                <w:b/>
                <w:bCs/>
                <w:sz w:val="16"/>
                <w:szCs w:val="16"/>
                <w:rtl/>
              </w:rPr>
              <w:t>אין לקרוא את העלון בשעת התפילה</w:t>
            </w:r>
            <w:r w:rsidR="00EB7D0E">
              <w:rPr>
                <w:rFonts w:cs="Guttman Stam" w:hint="cs"/>
                <w:b/>
                <w:bCs/>
                <w:sz w:val="16"/>
                <w:szCs w:val="16"/>
                <w:rtl/>
              </w:rPr>
              <w:t xml:space="preserve"> .   </w:t>
            </w:r>
            <w:r w:rsidRPr="00E04685">
              <w:rPr>
                <w:rFonts w:cs="Guttman Stam" w:hint="cs"/>
                <w:b/>
                <w:bCs/>
                <w:sz w:val="16"/>
                <w:szCs w:val="16"/>
                <w:rtl/>
              </w:rPr>
              <w:t xml:space="preserve">נא לשמור על קדושת העלון </w:t>
            </w:r>
            <w:r w:rsidRPr="00E04685">
              <w:rPr>
                <w:rFonts w:cs="Guttman Stam"/>
                <w:b/>
                <w:bCs/>
                <w:sz w:val="16"/>
                <w:szCs w:val="16"/>
                <w:rtl/>
              </w:rPr>
              <w:t>–</w:t>
            </w:r>
            <w:r w:rsidRPr="00E04685">
              <w:rPr>
                <w:rFonts w:cs="Guttman Stam" w:hint="cs"/>
                <w:b/>
                <w:bCs/>
                <w:sz w:val="16"/>
                <w:szCs w:val="16"/>
                <w:rtl/>
              </w:rPr>
              <w:t xml:space="preserve"> גניזה</w:t>
            </w:r>
          </w:p>
          <w:p w:rsidR="00EB7D0E" w:rsidRPr="00EB7D0E" w:rsidRDefault="00EB7D0E" w:rsidP="00285CD7">
            <w:pPr>
              <w:jc w:val="center"/>
              <w:rPr>
                <w:rFonts w:cs="David"/>
                <w:b/>
                <w:bCs/>
                <w:sz w:val="28"/>
                <w:szCs w:val="28"/>
              </w:rPr>
            </w:pPr>
            <w:r w:rsidRPr="00EB7D0E">
              <w:rPr>
                <w:rFonts w:cs="David" w:hint="cs"/>
                <w:b/>
                <w:bCs/>
                <w:sz w:val="28"/>
                <w:szCs w:val="28"/>
                <w:rtl/>
              </w:rPr>
              <w:t>בבית הכנסת של הרב גלזר זצ"ל (בשוק) תפילת שחרית ב</w:t>
            </w:r>
            <w:r w:rsidR="00285CD7">
              <w:rPr>
                <w:rFonts w:cs="David" w:hint="cs"/>
                <w:b/>
                <w:bCs/>
                <w:sz w:val="28"/>
                <w:szCs w:val="28"/>
                <w:rtl/>
              </w:rPr>
              <w:t>-</w:t>
            </w:r>
            <w:r w:rsidRPr="00EB7D0E">
              <w:rPr>
                <w:rFonts w:cs="David" w:hint="cs"/>
                <w:b/>
                <w:bCs/>
                <w:sz w:val="28"/>
                <w:szCs w:val="28"/>
                <w:rtl/>
              </w:rPr>
              <w:t xml:space="preserve"> 8:30 , הציבור מוזמן לחזק את המניין</w:t>
            </w:r>
          </w:p>
        </w:tc>
      </w:tr>
    </w:tbl>
    <w:p w:rsidR="00D03D4E" w:rsidRPr="00E04685" w:rsidRDefault="00D03D4E" w:rsidP="00D03D4E">
      <w:pPr>
        <w:pStyle w:val="NormalWeb"/>
        <w:jc w:val="center"/>
        <w:rPr>
          <w:sz w:val="16"/>
          <w:szCs w:val="16"/>
          <w:rtl/>
        </w:rPr>
      </w:pPr>
      <w:r w:rsidRPr="00E04685">
        <w:rPr>
          <w:rFonts w:hint="cs"/>
          <w:b/>
          <w:bCs/>
          <w:sz w:val="32"/>
          <w:szCs w:val="32"/>
          <w:rtl/>
        </w:rPr>
        <w:t xml:space="preserve"> </w:t>
      </w:r>
      <w:r w:rsidRPr="00285CD7">
        <w:rPr>
          <w:rFonts w:hint="cs"/>
          <w:b/>
          <w:bCs/>
          <w:sz w:val="22"/>
          <w:szCs w:val="22"/>
          <w:rtl/>
        </w:rPr>
        <w:t>העלון מוקדש לעילוי נשמת</w:t>
      </w:r>
      <w:r w:rsidRPr="00E04685">
        <w:rPr>
          <w:rFonts w:hint="cs"/>
          <w:rtl/>
        </w:rPr>
        <w:t>:</w:t>
      </w:r>
    </w:p>
    <w:tbl>
      <w:tblPr>
        <w:tblpPr w:leftFromText="180" w:rightFromText="180" w:vertAnchor="text" w:horzAnchor="margin" w:tblpXSpec="center" w:tblpY="62"/>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9"/>
        <w:gridCol w:w="2925"/>
        <w:gridCol w:w="3511"/>
      </w:tblGrid>
      <w:tr w:rsidR="00D03D4E" w:rsidRPr="00E04685" w:rsidTr="00A6147A">
        <w:trPr>
          <w:trHeight w:val="554"/>
        </w:trPr>
        <w:tc>
          <w:tcPr>
            <w:tcW w:w="3279" w:type="dxa"/>
            <w:tcBorders>
              <w:top w:val="single" w:sz="4" w:space="0" w:color="auto"/>
              <w:left w:val="single" w:sz="4" w:space="0" w:color="auto"/>
              <w:bottom w:val="single" w:sz="4" w:space="0" w:color="auto"/>
              <w:right w:val="single" w:sz="4" w:space="0" w:color="auto"/>
            </w:tcBorders>
          </w:tcPr>
          <w:p w:rsidR="00D03D4E" w:rsidRPr="00E04685" w:rsidRDefault="00D03D4E" w:rsidP="00A6147A">
            <w:pPr>
              <w:ind w:right="142"/>
              <w:jc w:val="center"/>
              <w:rPr>
                <w:rFonts w:cs="David"/>
                <w:b/>
                <w:bCs/>
                <w:sz w:val="16"/>
                <w:szCs w:val="16"/>
              </w:rPr>
            </w:pPr>
            <w:r w:rsidRPr="00E04685">
              <w:rPr>
                <w:rFonts w:cs="David" w:hint="cs"/>
                <w:b/>
                <w:bCs/>
                <w:sz w:val="16"/>
                <w:szCs w:val="16"/>
                <w:rtl/>
              </w:rPr>
              <w:t>חיים פרץ בן סוליקה ת.נ.צ.ב.ה</w:t>
            </w:r>
            <w:r w:rsidRPr="00E04685">
              <w:rPr>
                <w:rFonts w:cs="David"/>
                <w:b/>
                <w:bCs/>
                <w:sz w:val="16"/>
                <w:szCs w:val="16"/>
                <w:rtl/>
              </w:rPr>
              <w:br w:type="textWrapping" w:clear="all"/>
            </w:r>
            <w:r w:rsidRPr="00E04685">
              <w:rPr>
                <w:rFonts w:cs="David" w:hint="cs"/>
                <w:b/>
                <w:bCs/>
                <w:sz w:val="16"/>
                <w:szCs w:val="16"/>
                <w:rtl/>
              </w:rPr>
              <w:t xml:space="preserve">יוסף בן </w:t>
            </w:r>
            <w:proofErr w:type="spellStart"/>
            <w:r w:rsidRPr="00E04685">
              <w:rPr>
                <w:rFonts w:cs="David" w:hint="cs"/>
                <w:b/>
                <w:bCs/>
                <w:sz w:val="16"/>
                <w:szCs w:val="16"/>
                <w:rtl/>
              </w:rPr>
              <w:t>נזימה</w:t>
            </w:r>
            <w:proofErr w:type="spellEnd"/>
            <w:r w:rsidRPr="00E04685">
              <w:rPr>
                <w:rFonts w:cs="David" w:hint="cs"/>
                <w:b/>
                <w:bCs/>
                <w:sz w:val="16"/>
                <w:szCs w:val="16"/>
                <w:rtl/>
              </w:rPr>
              <w:t xml:space="preserve"> למשפחת בן דוד ת.נ.צ.ב.ה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רפאל אושרי אוחיון בן יפעת ת.נ.צ.ב.ה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 xml:space="preserve">שלמה כהן בן </w:t>
            </w:r>
            <w:proofErr w:type="spellStart"/>
            <w:r w:rsidRPr="00E04685">
              <w:rPr>
                <w:rFonts w:cs="David" w:hint="cs"/>
                <w:b/>
                <w:bCs/>
                <w:sz w:val="16"/>
                <w:szCs w:val="16"/>
                <w:rtl/>
              </w:rPr>
              <w:t>סולטנה</w:t>
            </w:r>
            <w:proofErr w:type="spellEnd"/>
            <w:r w:rsidRPr="00E04685">
              <w:rPr>
                <w:rFonts w:cs="David" w:hint="cs"/>
                <w:b/>
                <w:bCs/>
                <w:sz w:val="16"/>
                <w:szCs w:val="16"/>
                <w:rtl/>
              </w:rPr>
              <w:t xml:space="preserve"> ת.נ. 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שמעון כהן בן חנה ת.נ.צ.ב.ה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אברהם דנינו בן אסתר ת.נ.צ.ב.ה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*הלוי צדקה בת כדיה ת.נ.צ.ב.ה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 xml:space="preserve">החייל סיני בן </w:t>
            </w:r>
            <w:proofErr w:type="spellStart"/>
            <w:r w:rsidRPr="00E04685">
              <w:rPr>
                <w:rFonts w:cs="David" w:hint="cs"/>
                <w:b/>
                <w:bCs/>
                <w:sz w:val="16"/>
                <w:szCs w:val="16"/>
                <w:rtl/>
              </w:rPr>
              <w:t>טוראן</w:t>
            </w:r>
            <w:proofErr w:type="spellEnd"/>
            <w:r w:rsidRPr="00E04685">
              <w:rPr>
                <w:rFonts w:cs="David" w:hint="cs"/>
                <w:b/>
                <w:bCs/>
                <w:sz w:val="16"/>
                <w:szCs w:val="16"/>
                <w:rtl/>
              </w:rPr>
              <w:t xml:space="preserve"> ושוקרון </w:t>
            </w:r>
            <w:proofErr w:type="spellStart"/>
            <w:r w:rsidRPr="00E04685">
              <w:rPr>
                <w:rFonts w:cs="David" w:hint="cs"/>
                <w:b/>
                <w:bCs/>
                <w:sz w:val="16"/>
                <w:szCs w:val="16"/>
                <w:rtl/>
              </w:rPr>
              <w:t>דודפור</w:t>
            </w:r>
            <w:proofErr w:type="spellEnd"/>
            <w:r w:rsidRPr="00E04685">
              <w:rPr>
                <w:rFonts w:cs="David" w:hint="cs"/>
                <w:b/>
                <w:bCs/>
                <w:sz w:val="16"/>
                <w:szCs w:val="16"/>
                <w:rtl/>
              </w:rPr>
              <w:t xml:space="preserve"> ת.נ.צ.ב.ה.</w:t>
            </w:r>
          </w:p>
          <w:p w:rsidR="00D03D4E" w:rsidRPr="00E04685" w:rsidRDefault="00D03D4E" w:rsidP="00A6147A">
            <w:pPr>
              <w:ind w:right="142"/>
              <w:jc w:val="center"/>
              <w:rPr>
                <w:rFonts w:cs="David"/>
                <w:b/>
                <w:bCs/>
                <w:sz w:val="16"/>
                <w:szCs w:val="16"/>
                <w:rtl/>
              </w:rPr>
            </w:pPr>
            <w:proofErr w:type="spellStart"/>
            <w:r w:rsidRPr="00E04685">
              <w:rPr>
                <w:rFonts w:cs="David" w:hint="cs"/>
                <w:b/>
                <w:bCs/>
                <w:sz w:val="16"/>
                <w:szCs w:val="16"/>
                <w:rtl/>
              </w:rPr>
              <w:t>מסעוד</w:t>
            </w:r>
            <w:proofErr w:type="spellEnd"/>
            <w:r w:rsidRPr="00E04685">
              <w:rPr>
                <w:rFonts w:cs="David" w:hint="cs"/>
                <w:b/>
                <w:bCs/>
                <w:sz w:val="16"/>
                <w:szCs w:val="16"/>
                <w:rtl/>
              </w:rPr>
              <w:t xml:space="preserve"> </w:t>
            </w:r>
            <w:proofErr w:type="spellStart"/>
            <w:r w:rsidRPr="00E04685">
              <w:rPr>
                <w:rFonts w:cs="David" w:hint="cs"/>
                <w:b/>
                <w:bCs/>
                <w:sz w:val="16"/>
                <w:szCs w:val="16"/>
                <w:rtl/>
              </w:rPr>
              <w:t>דדון</w:t>
            </w:r>
            <w:proofErr w:type="spellEnd"/>
            <w:r w:rsidRPr="00E04685">
              <w:rPr>
                <w:rFonts w:cs="David" w:hint="cs"/>
                <w:b/>
                <w:bCs/>
                <w:sz w:val="16"/>
                <w:szCs w:val="16"/>
                <w:rtl/>
              </w:rPr>
              <w:t xml:space="preserve"> בן עישה ת.נ.צ.ב.ה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סוליקה בת אסתר ת.נ.צ.ב.ה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ישראל בן מרים  ת.נ.צ.ב.ה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 xml:space="preserve">סעדה </w:t>
            </w:r>
            <w:proofErr w:type="spellStart"/>
            <w:r w:rsidRPr="00E04685">
              <w:rPr>
                <w:rFonts w:cs="David" w:hint="cs"/>
                <w:b/>
                <w:bCs/>
                <w:sz w:val="16"/>
                <w:szCs w:val="16"/>
                <w:rtl/>
              </w:rPr>
              <w:t>דדון</w:t>
            </w:r>
            <w:proofErr w:type="spellEnd"/>
            <w:r w:rsidRPr="00E04685">
              <w:rPr>
                <w:rFonts w:cs="David" w:hint="cs"/>
                <w:b/>
                <w:bCs/>
                <w:sz w:val="16"/>
                <w:szCs w:val="16"/>
                <w:rtl/>
              </w:rPr>
              <w:t xml:space="preserve"> בת רחמה ת.נ.צ.ב.ה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 xml:space="preserve">יוסף </w:t>
            </w:r>
            <w:proofErr w:type="spellStart"/>
            <w:r w:rsidRPr="00E04685">
              <w:rPr>
                <w:rFonts w:cs="David" w:hint="cs"/>
                <w:b/>
                <w:bCs/>
                <w:sz w:val="16"/>
                <w:szCs w:val="16"/>
                <w:rtl/>
              </w:rPr>
              <w:t>קריספיל</w:t>
            </w:r>
            <w:proofErr w:type="spellEnd"/>
            <w:r w:rsidRPr="00E04685">
              <w:rPr>
                <w:rFonts w:cs="David" w:hint="cs"/>
                <w:b/>
                <w:bCs/>
                <w:sz w:val="16"/>
                <w:szCs w:val="16"/>
                <w:rtl/>
              </w:rPr>
              <w:t xml:space="preserve"> בן </w:t>
            </w:r>
            <w:proofErr w:type="spellStart"/>
            <w:r w:rsidRPr="00E04685">
              <w:rPr>
                <w:rFonts w:cs="David" w:hint="cs"/>
                <w:b/>
                <w:bCs/>
                <w:sz w:val="16"/>
                <w:szCs w:val="16"/>
                <w:rtl/>
              </w:rPr>
              <w:t>סולטנה</w:t>
            </w:r>
            <w:proofErr w:type="spellEnd"/>
            <w:r w:rsidRPr="00E04685">
              <w:rPr>
                <w:rFonts w:cs="David" w:hint="cs"/>
                <w:b/>
                <w:bCs/>
                <w:sz w:val="16"/>
                <w:szCs w:val="16"/>
                <w:rtl/>
              </w:rPr>
              <w:t xml:space="preserve"> ת.נ.צ.ב.ה</w:t>
            </w:r>
          </w:p>
          <w:p w:rsidR="00D03D4E" w:rsidRDefault="00D03D4E" w:rsidP="00A6147A">
            <w:pPr>
              <w:ind w:right="142"/>
              <w:jc w:val="center"/>
              <w:rPr>
                <w:rFonts w:cs="David"/>
                <w:b/>
                <w:bCs/>
                <w:sz w:val="16"/>
                <w:szCs w:val="16"/>
                <w:rtl/>
              </w:rPr>
            </w:pPr>
            <w:r w:rsidRPr="00E04685">
              <w:rPr>
                <w:rFonts w:cs="David" w:hint="cs"/>
                <w:b/>
                <w:bCs/>
                <w:sz w:val="16"/>
                <w:szCs w:val="16"/>
                <w:rtl/>
              </w:rPr>
              <w:t>אדם עמר בן סוזי ת.נ.צ.ב.ה</w:t>
            </w:r>
          </w:p>
          <w:p w:rsidR="00D03D4E" w:rsidRPr="00977FAA" w:rsidRDefault="00D03D4E" w:rsidP="00A6147A">
            <w:pPr>
              <w:ind w:right="142"/>
              <w:jc w:val="center"/>
              <w:rPr>
                <w:rFonts w:cs="David"/>
                <w:b/>
                <w:bCs/>
                <w:sz w:val="16"/>
                <w:szCs w:val="16"/>
              </w:rPr>
            </w:pPr>
            <w:r w:rsidRPr="00977FAA">
              <w:rPr>
                <w:rFonts w:cs="David" w:hint="cs"/>
                <w:b/>
                <w:bCs/>
                <w:sz w:val="16"/>
                <w:szCs w:val="16"/>
                <w:rtl/>
              </w:rPr>
              <w:t>רחל אמזלג בת ריקה</w:t>
            </w:r>
            <w:r>
              <w:rPr>
                <w:rFonts w:cs="David" w:hint="cs"/>
                <w:b/>
                <w:bCs/>
                <w:sz w:val="16"/>
                <w:szCs w:val="16"/>
                <w:rtl/>
              </w:rPr>
              <w:t xml:space="preserve"> ת.נ.צ.ב.ה</w:t>
            </w:r>
          </w:p>
        </w:tc>
        <w:tc>
          <w:tcPr>
            <w:tcW w:w="2925" w:type="dxa"/>
            <w:tcBorders>
              <w:top w:val="single" w:sz="4" w:space="0" w:color="auto"/>
              <w:left w:val="single" w:sz="4" w:space="0" w:color="auto"/>
              <w:bottom w:val="single" w:sz="4" w:space="0" w:color="auto"/>
              <w:right w:val="single" w:sz="4" w:space="0" w:color="auto"/>
            </w:tcBorders>
          </w:tcPr>
          <w:p w:rsidR="00D03D4E" w:rsidRPr="00E04685" w:rsidRDefault="00D03D4E" w:rsidP="00A6147A">
            <w:pPr>
              <w:ind w:right="142"/>
              <w:jc w:val="center"/>
              <w:rPr>
                <w:rFonts w:cs="David"/>
                <w:b/>
                <w:bCs/>
                <w:sz w:val="20"/>
                <w:szCs w:val="20"/>
                <w:rtl/>
              </w:rPr>
            </w:pPr>
            <w:r w:rsidRPr="00E04685">
              <w:rPr>
                <w:rFonts w:cs="David" w:hint="cs"/>
                <w:b/>
                <w:bCs/>
                <w:sz w:val="20"/>
                <w:szCs w:val="20"/>
                <w:rtl/>
              </w:rPr>
              <w:t xml:space="preserve">סרנו עובדיה בן </w:t>
            </w:r>
            <w:proofErr w:type="spellStart"/>
            <w:r w:rsidRPr="00E04685">
              <w:rPr>
                <w:rFonts w:cs="David" w:hint="cs"/>
                <w:b/>
                <w:bCs/>
                <w:sz w:val="20"/>
                <w:szCs w:val="20"/>
                <w:rtl/>
              </w:rPr>
              <w:t>סולטנה</w:t>
            </w:r>
            <w:proofErr w:type="spellEnd"/>
            <w:r w:rsidRPr="00E04685">
              <w:rPr>
                <w:rFonts w:cs="David" w:hint="cs"/>
                <w:b/>
                <w:bCs/>
                <w:sz w:val="20"/>
                <w:szCs w:val="20"/>
                <w:rtl/>
              </w:rPr>
              <w:t xml:space="preserve"> ת.נ.צ.ב.ה</w:t>
            </w:r>
          </w:p>
          <w:p w:rsidR="00D03D4E" w:rsidRPr="00E04685" w:rsidRDefault="00D03D4E" w:rsidP="00A6147A">
            <w:pPr>
              <w:ind w:right="142"/>
              <w:jc w:val="center"/>
              <w:rPr>
                <w:rFonts w:cs="David"/>
                <w:b/>
                <w:bCs/>
                <w:i/>
                <w:iCs/>
                <w:sz w:val="16"/>
                <w:szCs w:val="16"/>
              </w:rPr>
            </w:pPr>
            <w:proofErr w:type="spellStart"/>
            <w:r w:rsidRPr="00E04685">
              <w:rPr>
                <w:rFonts w:cs="David" w:hint="cs"/>
                <w:b/>
                <w:bCs/>
                <w:i/>
                <w:iCs/>
                <w:sz w:val="16"/>
                <w:szCs w:val="16"/>
                <w:rtl/>
              </w:rPr>
              <w:t>מסעוד</w:t>
            </w:r>
            <w:proofErr w:type="spellEnd"/>
            <w:r w:rsidRPr="00E04685">
              <w:rPr>
                <w:rFonts w:cs="David" w:hint="cs"/>
                <w:b/>
                <w:bCs/>
                <w:i/>
                <w:iCs/>
                <w:sz w:val="16"/>
                <w:szCs w:val="16"/>
                <w:rtl/>
              </w:rPr>
              <w:t xml:space="preserve"> </w:t>
            </w:r>
            <w:proofErr w:type="spellStart"/>
            <w:r w:rsidRPr="00E04685">
              <w:rPr>
                <w:rFonts w:cs="David" w:hint="cs"/>
                <w:b/>
                <w:bCs/>
                <w:i/>
                <w:iCs/>
                <w:sz w:val="16"/>
                <w:szCs w:val="16"/>
                <w:rtl/>
              </w:rPr>
              <w:t>דדון</w:t>
            </w:r>
            <w:proofErr w:type="spellEnd"/>
            <w:r w:rsidRPr="00E04685">
              <w:rPr>
                <w:rFonts w:cs="David" w:hint="cs"/>
                <w:b/>
                <w:bCs/>
                <w:i/>
                <w:iCs/>
                <w:sz w:val="16"/>
                <w:szCs w:val="16"/>
                <w:rtl/>
              </w:rPr>
              <w:t xml:space="preserve"> בן עישה ת.נ.צ.ב.ה</w:t>
            </w:r>
          </w:p>
          <w:p w:rsidR="00D03D4E" w:rsidRPr="00E04685" w:rsidRDefault="00D03D4E" w:rsidP="00A6147A">
            <w:pPr>
              <w:ind w:right="142"/>
              <w:jc w:val="center"/>
              <w:rPr>
                <w:b/>
                <w:bCs/>
                <w:sz w:val="16"/>
                <w:szCs w:val="16"/>
                <w:rtl/>
              </w:rPr>
            </w:pPr>
            <w:r w:rsidRPr="00E04685">
              <w:rPr>
                <w:rFonts w:cs="David" w:hint="cs"/>
                <w:b/>
                <w:bCs/>
                <w:i/>
                <w:iCs/>
                <w:sz w:val="16"/>
                <w:szCs w:val="16"/>
                <w:rtl/>
              </w:rPr>
              <w:t xml:space="preserve">יהודה </w:t>
            </w:r>
            <w:proofErr w:type="spellStart"/>
            <w:r w:rsidRPr="00E04685">
              <w:rPr>
                <w:rFonts w:cs="David" w:hint="cs"/>
                <w:b/>
                <w:bCs/>
                <w:i/>
                <w:iCs/>
                <w:sz w:val="16"/>
                <w:szCs w:val="16"/>
                <w:rtl/>
              </w:rPr>
              <w:t>שריקי</w:t>
            </w:r>
            <w:proofErr w:type="spellEnd"/>
            <w:r w:rsidRPr="00E04685">
              <w:rPr>
                <w:rFonts w:cs="David" w:hint="cs"/>
                <w:b/>
                <w:bCs/>
                <w:i/>
                <w:iCs/>
                <w:sz w:val="16"/>
                <w:szCs w:val="16"/>
                <w:rtl/>
              </w:rPr>
              <w:t xml:space="preserve"> בן </w:t>
            </w:r>
            <w:proofErr w:type="spellStart"/>
            <w:r w:rsidRPr="00E04685">
              <w:rPr>
                <w:rFonts w:cs="David" w:hint="cs"/>
                <w:b/>
                <w:bCs/>
                <w:i/>
                <w:iCs/>
                <w:sz w:val="16"/>
                <w:szCs w:val="16"/>
                <w:rtl/>
              </w:rPr>
              <w:t>יקוט</w:t>
            </w:r>
            <w:proofErr w:type="spellEnd"/>
            <w:r w:rsidRPr="00E04685">
              <w:rPr>
                <w:rFonts w:cs="David" w:hint="cs"/>
                <w:b/>
                <w:bCs/>
                <w:i/>
                <w:iCs/>
                <w:sz w:val="16"/>
                <w:szCs w:val="16"/>
                <w:rtl/>
              </w:rPr>
              <w:t xml:space="preserve"> ת.נ.צ.ב.ה</w:t>
            </w:r>
          </w:p>
          <w:p w:rsidR="00D03D4E" w:rsidRPr="00E04685" w:rsidRDefault="00D03D4E" w:rsidP="00A6147A">
            <w:pPr>
              <w:ind w:right="142"/>
              <w:jc w:val="center"/>
              <w:rPr>
                <w:rFonts w:cs="David"/>
                <w:b/>
                <w:bCs/>
                <w:sz w:val="16"/>
                <w:szCs w:val="16"/>
                <w:rtl/>
              </w:rPr>
            </w:pPr>
            <w:r w:rsidRPr="00E04685">
              <w:rPr>
                <w:rFonts w:hint="cs"/>
                <w:b/>
                <w:bCs/>
                <w:sz w:val="16"/>
                <w:szCs w:val="16"/>
                <w:rtl/>
              </w:rPr>
              <w:t>דליה סעדו בת סלים ולולו ת.נ.צ.ב.ה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יעקב ממן בן שרה ת.נ.צ.ב.ה</w:t>
            </w:r>
          </w:p>
          <w:p w:rsidR="00D03D4E" w:rsidRPr="00E04685" w:rsidRDefault="00D03D4E" w:rsidP="00A6147A">
            <w:pPr>
              <w:ind w:left="72" w:right="142"/>
              <w:jc w:val="center"/>
              <w:rPr>
                <w:rFonts w:cs="David"/>
                <w:b/>
                <w:bCs/>
                <w:sz w:val="16"/>
                <w:szCs w:val="16"/>
                <w:rtl/>
              </w:rPr>
            </w:pPr>
            <w:r w:rsidRPr="00E04685">
              <w:rPr>
                <w:rFonts w:cs="David" w:hint="cs"/>
                <w:b/>
                <w:bCs/>
                <w:sz w:val="16"/>
                <w:szCs w:val="16"/>
                <w:rtl/>
              </w:rPr>
              <w:t>אורי בן רבקה למשפחת יעקב חביבה)</w:t>
            </w:r>
          </w:p>
          <w:p w:rsidR="00D03D4E" w:rsidRPr="00E04685" w:rsidRDefault="00D03D4E" w:rsidP="00A6147A">
            <w:pPr>
              <w:ind w:left="72" w:right="142"/>
              <w:jc w:val="center"/>
              <w:rPr>
                <w:rFonts w:cs="David"/>
                <w:b/>
                <w:bCs/>
                <w:sz w:val="16"/>
                <w:szCs w:val="16"/>
                <w:rtl/>
              </w:rPr>
            </w:pPr>
            <w:r w:rsidRPr="00E04685">
              <w:rPr>
                <w:rFonts w:cs="David" w:hint="cs"/>
                <w:b/>
                <w:bCs/>
                <w:sz w:val="16"/>
                <w:szCs w:val="16"/>
                <w:rtl/>
              </w:rPr>
              <w:t>חיה בת אילנה ת.נ.צ.ב.ה</w:t>
            </w:r>
          </w:p>
          <w:p w:rsidR="00D03D4E" w:rsidRPr="00E04685" w:rsidRDefault="00D03D4E" w:rsidP="00A6147A">
            <w:pPr>
              <w:ind w:left="72" w:right="142"/>
              <w:jc w:val="center"/>
              <w:rPr>
                <w:rFonts w:cs="David"/>
                <w:b/>
                <w:bCs/>
                <w:sz w:val="16"/>
                <w:szCs w:val="16"/>
                <w:rtl/>
              </w:rPr>
            </w:pPr>
            <w:r w:rsidRPr="00E04685">
              <w:rPr>
                <w:rFonts w:cs="David" w:hint="cs"/>
                <w:b/>
                <w:bCs/>
                <w:sz w:val="16"/>
                <w:szCs w:val="16"/>
                <w:rtl/>
              </w:rPr>
              <w:t>רבי שלמה ניזרי בן פרחה ת.נ.צ.ב.ה</w:t>
            </w:r>
          </w:p>
          <w:p w:rsidR="00D03D4E" w:rsidRPr="00E04685" w:rsidRDefault="00D03D4E" w:rsidP="00A6147A">
            <w:pPr>
              <w:ind w:left="72" w:right="142"/>
              <w:jc w:val="center"/>
              <w:rPr>
                <w:rFonts w:cs="David"/>
                <w:b/>
                <w:bCs/>
                <w:sz w:val="16"/>
                <w:szCs w:val="16"/>
                <w:rtl/>
              </w:rPr>
            </w:pPr>
            <w:proofErr w:type="spellStart"/>
            <w:r w:rsidRPr="00E04685">
              <w:rPr>
                <w:rFonts w:cs="David" w:hint="cs"/>
                <w:b/>
                <w:bCs/>
                <w:sz w:val="16"/>
                <w:szCs w:val="16"/>
                <w:rtl/>
              </w:rPr>
              <w:t>טוראן</w:t>
            </w:r>
            <w:proofErr w:type="spellEnd"/>
            <w:r w:rsidRPr="00E04685">
              <w:rPr>
                <w:rFonts w:cs="David" w:hint="cs"/>
                <w:b/>
                <w:bCs/>
                <w:sz w:val="16"/>
                <w:szCs w:val="16"/>
                <w:rtl/>
              </w:rPr>
              <w:t xml:space="preserve"> </w:t>
            </w:r>
            <w:proofErr w:type="spellStart"/>
            <w:r w:rsidRPr="00E04685">
              <w:rPr>
                <w:rFonts w:cs="David" w:hint="cs"/>
                <w:b/>
                <w:bCs/>
                <w:sz w:val="16"/>
                <w:szCs w:val="16"/>
                <w:rtl/>
              </w:rPr>
              <w:t>דודפור</w:t>
            </w:r>
            <w:proofErr w:type="spellEnd"/>
            <w:r w:rsidRPr="00E04685">
              <w:rPr>
                <w:rFonts w:cs="David" w:hint="cs"/>
                <w:b/>
                <w:bCs/>
                <w:sz w:val="16"/>
                <w:szCs w:val="16"/>
                <w:rtl/>
              </w:rPr>
              <w:t xml:space="preserve"> בת </w:t>
            </w:r>
            <w:proofErr w:type="spellStart"/>
            <w:r w:rsidRPr="00E04685">
              <w:rPr>
                <w:rFonts w:cs="David" w:hint="cs"/>
                <w:b/>
                <w:bCs/>
                <w:sz w:val="16"/>
                <w:szCs w:val="16"/>
                <w:rtl/>
              </w:rPr>
              <w:t>סולטנה</w:t>
            </w:r>
            <w:proofErr w:type="spellEnd"/>
            <w:r w:rsidRPr="00E04685">
              <w:rPr>
                <w:rFonts w:cs="David" w:hint="cs"/>
                <w:b/>
                <w:bCs/>
                <w:sz w:val="16"/>
                <w:szCs w:val="16"/>
                <w:rtl/>
              </w:rPr>
              <w:t xml:space="preserve"> ת.נ.צ.ב.ה</w:t>
            </w:r>
          </w:p>
          <w:p w:rsidR="00D03D4E" w:rsidRPr="00E04685" w:rsidRDefault="00D03D4E" w:rsidP="00A6147A">
            <w:pPr>
              <w:ind w:left="72" w:right="142"/>
              <w:jc w:val="center"/>
              <w:rPr>
                <w:rFonts w:cs="David"/>
                <w:b/>
                <w:bCs/>
                <w:sz w:val="16"/>
                <w:szCs w:val="16"/>
                <w:rtl/>
              </w:rPr>
            </w:pPr>
            <w:r w:rsidRPr="00E04685">
              <w:rPr>
                <w:rFonts w:cs="David" w:hint="cs"/>
                <w:b/>
                <w:bCs/>
                <w:sz w:val="16"/>
                <w:szCs w:val="16"/>
                <w:rtl/>
              </w:rPr>
              <w:t>אליהו זריהן בר זוהרה ת.נ.צ.ב.ה</w:t>
            </w:r>
          </w:p>
          <w:p w:rsidR="00D03D4E" w:rsidRPr="00E04685" w:rsidRDefault="00D03D4E" w:rsidP="00A6147A">
            <w:pPr>
              <w:ind w:left="72" w:right="142"/>
              <w:jc w:val="center"/>
              <w:rPr>
                <w:rFonts w:cs="David"/>
                <w:b/>
                <w:bCs/>
                <w:sz w:val="16"/>
                <w:szCs w:val="16"/>
                <w:rtl/>
              </w:rPr>
            </w:pPr>
            <w:r w:rsidRPr="00E04685">
              <w:rPr>
                <w:rFonts w:cs="David" w:hint="cs"/>
                <w:b/>
                <w:bCs/>
                <w:sz w:val="16"/>
                <w:szCs w:val="16"/>
                <w:rtl/>
              </w:rPr>
              <w:t>מסודי בת אסתר פרץ   ת.נ.צ.ב.ה</w:t>
            </w:r>
          </w:p>
          <w:p w:rsidR="00D03D4E" w:rsidRPr="00E04685" w:rsidRDefault="00D03D4E" w:rsidP="00A6147A">
            <w:pPr>
              <w:ind w:left="72" w:right="142"/>
              <w:jc w:val="center"/>
              <w:rPr>
                <w:rFonts w:cs="David"/>
                <w:b/>
                <w:bCs/>
                <w:sz w:val="16"/>
                <w:szCs w:val="16"/>
                <w:rtl/>
              </w:rPr>
            </w:pPr>
            <w:r w:rsidRPr="00E04685">
              <w:rPr>
                <w:rFonts w:cs="David" w:hint="cs"/>
                <w:b/>
                <w:bCs/>
                <w:sz w:val="16"/>
                <w:szCs w:val="16"/>
                <w:rtl/>
              </w:rPr>
              <w:t>גרשון חדד בן פורטונה ת.נ.צ.ב.ה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יוסף בן ישעו ת.נ.צ.ב.ה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ניסים  (</w:t>
            </w:r>
            <w:proofErr w:type="spellStart"/>
            <w:r w:rsidRPr="00E04685">
              <w:rPr>
                <w:rFonts w:cs="David" w:hint="cs"/>
                <w:b/>
                <w:bCs/>
                <w:sz w:val="16"/>
                <w:szCs w:val="16"/>
                <w:rtl/>
              </w:rPr>
              <w:t>לעזיז</w:t>
            </w:r>
            <w:proofErr w:type="spellEnd"/>
            <w:r w:rsidRPr="00E04685">
              <w:rPr>
                <w:rFonts w:cs="David" w:hint="cs"/>
                <w:b/>
                <w:bCs/>
                <w:sz w:val="16"/>
                <w:szCs w:val="16"/>
                <w:rtl/>
              </w:rPr>
              <w:t>) פרץ בר  פרחה ת.נ.צ.ב.ה</w:t>
            </w:r>
          </w:p>
          <w:p w:rsidR="00D03D4E" w:rsidRPr="00E04685" w:rsidRDefault="00D03D4E" w:rsidP="00A6147A">
            <w:pPr>
              <w:ind w:right="142"/>
              <w:jc w:val="center"/>
              <w:rPr>
                <w:rFonts w:cs="David"/>
                <w:b/>
                <w:bCs/>
                <w:sz w:val="16"/>
                <w:szCs w:val="16"/>
              </w:rPr>
            </w:pPr>
            <w:r w:rsidRPr="00E04685">
              <w:rPr>
                <w:rFonts w:cs="David" w:hint="cs"/>
                <w:b/>
                <w:bCs/>
                <w:sz w:val="16"/>
                <w:szCs w:val="16"/>
                <w:rtl/>
              </w:rPr>
              <w:t xml:space="preserve">דוד </w:t>
            </w:r>
            <w:proofErr w:type="spellStart"/>
            <w:r w:rsidRPr="00E04685">
              <w:rPr>
                <w:rFonts w:cs="David" w:hint="cs"/>
                <w:b/>
                <w:bCs/>
                <w:sz w:val="16"/>
                <w:szCs w:val="16"/>
                <w:rtl/>
              </w:rPr>
              <w:t>חייק</w:t>
            </w:r>
            <w:proofErr w:type="spellEnd"/>
            <w:r w:rsidRPr="00E04685">
              <w:rPr>
                <w:rFonts w:cs="David" w:hint="cs"/>
                <w:b/>
                <w:bCs/>
                <w:sz w:val="16"/>
                <w:szCs w:val="16"/>
                <w:rtl/>
              </w:rPr>
              <w:t xml:space="preserve"> בן רחל ת.נ.צ.ב.ה</w:t>
            </w:r>
          </w:p>
        </w:tc>
        <w:tc>
          <w:tcPr>
            <w:tcW w:w="3511" w:type="dxa"/>
            <w:tcBorders>
              <w:top w:val="single" w:sz="4" w:space="0" w:color="auto"/>
              <w:left w:val="single" w:sz="4" w:space="0" w:color="auto"/>
              <w:bottom w:val="single" w:sz="4" w:space="0" w:color="auto"/>
              <w:right w:val="single" w:sz="4" w:space="0" w:color="auto"/>
            </w:tcBorders>
          </w:tcPr>
          <w:p w:rsidR="00D03D4E" w:rsidRPr="00E04685" w:rsidRDefault="00D03D4E" w:rsidP="00A6147A">
            <w:pPr>
              <w:ind w:right="142"/>
              <w:jc w:val="center"/>
              <w:rPr>
                <w:rFonts w:cs="David"/>
                <w:b/>
                <w:bCs/>
                <w:sz w:val="16"/>
                <w:szCs w:val="16"/>
              </w:rPr>
            </w:pPr>
            <w:r w:rsidRPr="00E04685">
              <w:rPr>
                <w:rFonts w:cs="David" w:hint="cs"/>
                <w:b/>
                <w:bCs/>
                <w:sz w:val="16"/>
                <w:szCs w:val="16"/>
                <w:rtl/>
              </w:rPr>
              <w:t>הרב  הראשי ,  ישראל גלזר בן יואל יהודה  ת.נ.צ.ב.ה</w:t>
            </w:r>
          </w:p>
          <w:p w:rsidR="00D03D4E" w:rsidRPr="00E04685" w:rsidRDefault="00D03D4E" w:rsidP="00A6147A">
            <w:pPr>
              <w:ind w:right="142"/>
              <w:jc w:val="center"/>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ראובן אשר בן פרחה ויוסף ז"ל ת.נ.צ.ב.ה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שלמה בן מזל טוב ת.נ.צ.ב.ה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שמואל אלבז בן זוהרה ת.נ.צ.ב.ה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אשר{</w:t>
            </w:r>
            <w:proofErr w:type="spellStart"/>
            <w:r w:rsidRPr="00E04685">
              <w:rPr>
                <w:rFonts w:cs="David" w:hint="cs"/>
                <w:b/>
                <w:bCs/>
                <w:sz w:val="16"/>
                <w:szCs w:val="16"/>
                <w:rtl/>
              </w:rPr>
              <w:t>מסעוד</w:t>
            </w:r>
            <w:proofErr w:type="spellEnd"/>
            <w:r w:rsidRPr="00E04685">
              <w:rPr>
                <w:rFonts w:cs="David" w:hint="cs"/>
                <w:b/>
                <w:bCs/>
                <w:sz w:val="16"/>
                <w:szCs w:val="16"/>
                <w:rtl/>
              </w:rPr>
              <w:t>}ניזרי בן עישה ת.נ.צ.ב.ה</w:t>
            </w:r>
          </w:p>
          <w:p w:rsidR="00D03D4E" w:rsidRPr="00E04685" w:rsidRDefault="00D03D4E" w:rsidP="00A6147A">
            <w:pPr>
              <w:ind w:right="142"/>
              <w:jc w:val="center"/>
              <w:rPr>
                <w:rFonts w:cs="David"/>
                <w:b/>
                <w:bCs/>
                <w:sz w:val="16"/>
                <w:szCs w:val="16"/>
                <w:rtl/>
              </w:rPr>
            </w:pPr>
            <w:r w:rsidRPr="00E04685">
              <w:rPr>
                <w:rFonts w:cs="David" w:hint="cs"/>
                <w:b/>
                <w:bCs/>
                <w:sz w:val="16"/>
                <w:szCs w:val="16"/>
                <w:rtl/>
              </w:rPr>
              <w:t xml:space="preserve">יוסף </w:t>
            </w:r>
            <w:proofErr w:type="spellStart"/>
            <w:r w:rsidRPr="00E04685">
              <w:rPr>
                <w:rFonts w:cs="David" w:hint="cs"/>
                <w:b/>
                <w:bCs/>
                <w:sz w:val="16"/>
                <w:szCs w:val="16"/>
                <w:rtl/>
              </w:rPr>
              <w:t>שוקרני</w:t>
            </w:r>
            <w:proofErr w:type="spellEnd"/>
            <w:r w:rsidRPr="00E04685">
              <w:rPr>
                <w:rFonts w:cs="David" w:hint="cs"/>
                <w:b/>
                <w:bCs/>
                <w:sz w:val="16"/>
                <w:szCs w:val="16"/>
                <w:rtl/>
              </w:rPr>
              <w:t xml:space="preserve"> בן אירן ת.נ.צ.ב.ה</w:t>
            </w:r>
          </w:p>
          <w:p w:rsidR="00D03D4E" w:rsidRPr="00E04685" w:rsidRDefault="00D03D4E" w:rsidP="00A6147A">
            <w:pPr>
              <w:ind w:left="72" w:right="142"/>
              <w:jc w:val="center"/>
              <w:rPr>
                <w:rFonts w:cs="David"/>
                <w:b/>
                <w:bCs/>
                <w:sz w:val="16"/>
                <w:szCs w:val="16"/>
                <w:rtl/>
              </w:rPr>
            </w:pPr>
            <w:r w:rsidRPr="00E04685">
              <w:rPr>
                <w:rFonts w:cs="David" w:hint="cs"/>
                <w:b/>
                <w:bCs/>
                <w:sz w:val="16"/>
                <w:szCs w:val="16"/>
                <w:rtl/>
              </w:rPr>
              <w:t>ניסים  בן אסתר ת.נ.צ.ב.ה</w:t>
            </w:r>
          </w:p>
          <w:p w:rsidR="00D03D4E" w:rsidRPr="00E04685" w:rsidRDefault="00D03D4E" w:rsidP="00A6147A">
            <w:pPr>
              <w:ind w:left="72" w:right="142"/>
              <w:jc w:val="center"/>
              <w:rPr>
                <w:rFonts w:cs="David"/>
                <w:b/>
                <w:bCs/>
                <w:sz w:val="16"/>
                <w:szCs w:val="16"/>
                <w:rtl/>
              </w:rPr>
            </w:pPr>
            <w:r w:rsidRPr="00E04685">
              <w:rPr>
                <w:rFonts w:cs="David" w:hint="cs"/>
                <w:b/>
                <w:bCs/>
                <w:sz w:val="16"/>
                <w:szCs w:val="16"/>
                <w:rtl/>
              </w:rPr>
              <w:t>מרים בת ויקטוריה גבאי ת.נ.צ.ב.ה</w:t>
            </w:r>
          </w:p>
          <w:p w:rsidR="00D03D4E" w:rsidRPr="00E04685" w:rsidRDefault="00D03D4E" w:rsidP="00A6147A">
            <w:pPr>
              <w:ind w:left="72" w:right="142"/>
              <w:jc w:val="center"/>
              <w:rPr>
                <w:rFonts w:cs="David"/>
                <w:b/>
                <w:bCs/>
                <w:sz w:val="16"/>
                <w:szCs w:val="16"/>
                <w:rtl/>
              </w:rPr>
            </w:pPr>
            <w:r w:rsidRPr="00E04685">
              <w:rPr>
                <w:rFonts w:cs="David" w:hint="cs"/>
                <w:b/>
                <w:bCs/>
                <w:sz w:val="16"/>
                <w:szCs w:val="16"/>
                <w:rtl/>
              </w:rPr>
              <w:t xml:space="preserve">מסרי ציון בן </w:t>
            </w:r>
            <w:proofErr w:type="spellStart"/>
            <w:r w:rsidRPr="00E04685">
              <w:rPr>
                <w:rFonts w:cs="David" w:hint="cs"/>
                <w:b/>
                <w:bCs/>
                <w:sz w:val="16"/>
                <w:szCs w:val="16"/>
                <w:rtl/>
              </w:rPr>
              <w:t>מישה</w:t>
            </w:r>
            <w:proofErr w:type="spellEnd"/>
            <w:r w:rsidRPr="00E04685">
              <w:rPr>
                <w:rFonts w:cs="David" w:hint="cs"/>
                <w:b/>
                <w:bCs/>
                <w:sz w:val="16"/>
                <w:szCs w:val="16"/>
                <w:rtl/>
              </w:rPr>
              <w:t xml:space="preserve"> ת.נ.צ.ב.ה</w:t>
            </w:r>
          </w:p>
          <w:p w:rsidR="00D03D4E" w:rsidRPr="00E04685" w:rsidRDefault="00D03D4E" w:rsidP="00A6147A">
            <w:pPr>
              <w:ind w:left="72" w:right="142"/>
              <w:jc w:val="center"/>
              <w:rPr>
                <w:rFonts w:cs="David"/>
                <w:b/>
                <w:bCs/>
                <w:sz w:val="16"/>
                <w:szCs w:val="16"/>
                <w:rtl/>
              </w:rPr>
            </w:pPr>
            <w:r w:rsidRPr="00E04685">
              <w:rPr>
                <w:rFonts w:cs="David" w:hint="cs"/>
                <w:b/>
                <w:bCs/>
                <w:sz w:val="16"/>
                <w:szCs w:val="16"/>
                <w:rtl/>
              </w:rPr>
              <w:t xml:space="preserve">דוד </w:t>
            </w:r>
            <w:proofErr w:type="spellStart"/>
            <w:r w:rsidRPr="00E04685">
              <w:rPr>
                <w:rFonts w:cs="David" w:hint="cs"/>
                <w:b/>
                <w:bCs/>
                <w:sz w:val="16"/>
                <w:szCs w:val="16"/>
                <w:rtl/>
              </w:rPr>
              <w:t>אבוחצירה</w:t>
            </w:r>
            <w:proofErr w:type="spellEnd"/>
            <w:r w:rsidRPr="00E04685">
              <w:rPr>
                <w:rFonts w:cs="David" w:hint="cs"/>
                <w:b/>
                <w:bCs/>
                <w:sz w:val="16"/>
                <w:szCs w:val="16"/>
                <w:rtl/>
              </w:rPr>
              <w:t xml:space="preserve"> בן סוליקה ת.נ.צ.ב.ה</w:t>
            </w:r>
          </w:p>
          <w:p w:rsidR="00D03D4E" w:rsidRPr="00E04685" w:rsidRDefault="00D03D4E" w:rsidP="00A6147A">
            <w:pPr>
              <w:ind w:left="72" w:right="142"/>
              <w:jc w:val="center"/>
              <w:rPr>
                <w:rFonts w:cs="David"/>
                <w:b/>
                <w:bCs/>
                <w:sz w:val="16"/>
                <w:szCs w:val="16"/>
                <w:rtl/>
              </w:rPr>
            </w:pPr>
            <w:proofErr w:type="spellStart"/>
            <w:r w:rsidRPr="00E04685">
              <w:rPr>
                <w:rFonts w:cs="David" w:hint="cs"/>
                <w:b/>
                <w:bCs/>
                <w:sz w:val="16"/>
                <w:szCs w:val="16"/>
                <w:rtl/>
              </w:rPr>
              <w:t>סולטנה</w:t>
            </w:r>
            <w:proofErr w:type="spellEnd"/>
            <w:r w:rsidRPr="00E04685">
              <w:rPr>
                <w:rFonts w:cs="David" w:hint="cs"/>
                <w:b/>
                <w:bCs/>
                <w:sz w:val="16"/>
                <w:szCs w:val="16"/>
                <w:rtl/>
              </w:rPr>
              <w:t xml:space="preserve"> בת </w:t>
            </w:r>
            <w:proofErr w:type="spellStart"/>
            <w:r w:rsidRPr="00E04685">
              <w:rPr>
                <w:rFonts w:cs="David" w:hint="cs"/>
                <w:b/>
                <w:bCs/>
                <w:sz w:val="16"/>
                <w:szCs w:val="16"/>
                <w:rtl/>
              </w:rPr>
              <w:t>ננה</w:t>
            </w:r>
            <w:proofErr w:type="spellEnd"/>
            <w:r w:rsidRPr="00E04685">
              <w:rPr>
                <w:rFonts w:cs="David" w:hint="cs"/>
                <w:b/>
                <w:bCs/>
                <w:sz w:val="16"/>
                <w:szCs w:val="16"/>
                <w:rtl/>
              </w:rPr>
              <w:t xml:space="preserve"> ת.נ.צ.ב.ה</w:t>
            </w:r>
          </w:p>
          <w:p w:rsidR="00D03D4E" w:rsidRPr="00E04685" w:rsidRDefault="00D03D4E" w:rsidP="00A6147A">
            <w:pPr>
              <w:ind w:left="72" w:right="142"/>
              <w:jc w:val="center"/>
              <w:rPr>
                <w:rFonts w:cs="David"/>
                <w:b/>
                <w:bCs/>
                <w:sz w:val="16"/>
                <w:szCs w:val="16"/>
                <w:rtl/>
              </w:rPr>
            </w:pPr>
            <w:r w:rsidRPr="00E04685">
              <w:rPr>
                <w:rFonts w:cs="David" w:hint="cs"/>
                <w:b/>
                <w:bCs/>
                <w:sz w:val="16"/>
                <w:szCs w:val="16"/>
                <w:rtl/>
              </w:rPr>
              <w:t>יפתח יצחק מור יוסף בן רחל  ת.נ.צ.ב.ה</w:t>
            </w:r>
          </w:p>
          <w:p w:rsidR="00D03D4E" w:rsidRPr="00E04685" w:rsidRDefault="00D03D4E" w:rsidP="00A6147A">
            <w:pPr>
              <w:ind w:left="72" w:right="142"/>
              <w:jc w:val="center"/>
              <w:rPr>
                <w:rFonts w:cs="David"/>
                <w:b/>
                <w:bCs/>
                <w:rtl/>
              </w:rPr>
            </w:pPr>
            <w:r w:rsidRPr="00E04685">
              <w:rPr>
                <w:rFonts w:cs="David" w:hint="cs"/>
                <w:b/>
                <w:bCs/>
                <w:sz w:val="16"/>
                <w:szCs w:val="16"/>
                <w:rtl/>
              </w:rPr>
              <w:t>הרצל חזיזה בן חביבה ת.נ.צ.ב</w:t>
            </w:r>
            <w:r w:rsidRPr="00E04685">
              <w:rPr>
                <w:rFonts w:cs="David" w:hint="cs"/>
                <w:b/>
                <w:bCs/>
                <w:rtl/>
              </w:rPr>
              <w:t>.</w:t>
            </w:r>
            <w:r w:rsidRPr="00E04685">
              <w:rPr>
                <w:rFonts w:cs="David" w:hint="cs"/>
                <w:b/>
                <w:bCs/>
                <w:sz w:val="16"/>
                <w:szCs w:val="16"/>
                <w:rtl/>
              </w:rPr>
              <w:t>ה</w:t>
            </w:r>
          </w:p>
          <w:p w:rsidR="00D03D4E" w:rsidRPr="00E04685" w:rsidRDefault="00D03D4E" w:rsidP="00A6147A">
            <w:pPr>
              <w:ind w:left="72" w:right="142"/>
              <w:jc w:val="center"/>
              <w:rPr>
                <w:rFonts w:cs="David" w:hint="cs"/>
                <w:b/>
                <w:bCs/>
                <w:sz w:val="16"/>
                <w:szCs w:val="16"/>
              </w:rPr>
            </w:pPr>
          </w:p>
        </w:tc>
      </w:tr>
    </w:tbl>
    <w:p w:rsidR="00D03D4E" w:rsidRPr="00E04685" w:rsidRDefault="00D03D4E" w:rsidP="00D03D4E">
      <w:pPr>
        <w:pStyle w:val="NormalWeb"/>
        <w:jc w:val="center"/>
        <w:rPr>
          <w:rFonts w:hint="cs"/>
          <w:sz w:val="16"/>
          <w:szCs w:val="16"/>
          <w:rtl/>
        </w:rPr>
      </w:pPr>
    </w:p>
    <w:p w:rsidR="00D03D4E" w:rsidRPr="00E04685" w:rsidRDefault="00D03D4E" w:rsidP="00D03D4E">
      <w:pPr>
        <w:tabs>
          <w:tab w:val="left" w:pos="0"/>
        </w:tabs>
        <w:jc w:val="center"/>
        <w:rPr>
          <w:rFonts w:cs="David"/>
          <w:rtl/>
        </w:rPr>
      </w:pPr>
    </w:p>
    <w:p w:rsidR="00D03D4E" w:rsidRPr="00E04685" w:rsidRDefault="00D03D4E" w:rsidP="00D03D4E">
      <w:pPr>
        <w:tabs>
          <w:tab w:val="left" w:pos="0"/>
        </w:tabs>
        <w:ind w:left="-454"/>
        <w:jc w:val="center"/>
        <w:rPr>
          <w:rFonts w:cs="David"/>
          <w:rtl/>
        </w:rPr>
      </w:pPr>
    </w:p>
    <w:p w:rsidR="00D03D4E" w:rsidRPr="00E04685" w:rsidRDefault="00D03D4E" w:rsidP="00D03D4E">
      <w:pPr>
        <w:tabs>
          <w:tab w:val="left" w:pos="0"/>
        </w:tabs>
        <w:ind w:left="-454"/>
        <w:jc w:val="center"/>
        <w:rPr>
          <w:rFonts w:cs="David"/>
          <w:rtl/>
        </w:rPr>
      </w:pPr>
    </w:p>
    <w:p w:rsidR="00D03D4E" w:rsidRPr="00E04685" w:rsidRDefault="00D03D4E" w:rsidP="00D03D4E">
      <w:pPr>
        <w:tabs>
          <w:tab w:val="left" w:pos="0"/>
        </w:tabs>
        <w:ind w:left="-454"/>
        <w:jc w:val="center"/>
        <w:rPr>
          <w:rFonts w:cs="David"/>
          <w:rtl/>
        </w:rPr>
      </w:pPr>
    </w:p>
    <w:p w:rsidR="00D03D4E" w:rsidRPr="00E04685" w:rsidRDefault="00D03D4E" w:rsidP="00D03D4E">
      <w:pPr>
        <w:tabs>
          <w:tab w:val="left" w:pos="0"/>
        </w:tabs>
        <w:ind w:left="-454"/>
        <w:rPr>
          <w:rFonts w:cs="David"/>
          <w:rtl/>
        </w:rPr>
      </w:pPr>
    </w:p>
    <w:p w:rsidR="00D03D4E" w:rsidRPr="00E04685" w:rsidRDefault="00D03D4E" w:rsidP="00D03D4E">
      <w:pPr>
        <w:tabs>
          <w:tab w:val="left" w:pos="0"/>
        </w:tabs>
        <w:ind w:left="-454"/>
        <w:rPr>
          <w:rFonts w:cs="David"/>
          <w:rtl/>
        </w:rPr>
      </w:pPr>
    </w:p>
    <w:p w:rsidR="00D03D4E" w:rsidRPr="00E04685" w:rsidRDefault="00D03D4E" w:rsidP="00D03D4E">
      <w:pPr>
        <w:tabs>
          <w:tab w:val="left" w:pos="0"/>
        </w:tabs>
        <w:ind w:left="-454"/>
        <w:rPr>
          <w:rFonts w:cs="David"/>
          <w:rtl/>
        </w:rPr>
      </w:pPr>
    </w:p>
    <w:p w:rsidR="00D03D4E" w:rsidRPr="00E04685" w:rsidRDefault="00D03D4E" w:rsidP="00D03D4E">
      <w:pPr>
        <w:tabs>
          <w:tab w:val="left" w:pos="0"/>
        </w:tabs>
        <w:ind w:left="-454"/>
        <w:rPr>
          <w:rFonts w:cs="David"/>
          <w:rtl/>
        </w:rPr>
      </w:pPr>
    </w:p>
    <w:p w:rsidR="00D03D4E" w:rsidRPr="00E04685" w:rsidRDefault="00D03D4E" w:rsidP="00D03D4E">
      <w:pPr>
        <w:tabs>
          <w:tab w:val="left" w:pos="0"/>
        </w:tabs>
        <w:ind w:left="-454"/>
        <w:rPr>
          <w:rFonts w:cs="David"/>
          <w:rtl/>
        </w:rPr>
      </w:pPr>
    </w:p>
    <w:p w:rsidR="00D03D4E" w:rsidRPr="00E04685" w:rsidRDefault="00D03D4E" w:rsidP="00D03D4E">
      <w:pPr>
        <w:tabs>
          <w:tab w:val="left" w:pos="0"/>
        </w:tabs>
        <w:rPr>
          <w:rFonts w:cs="David"/>
          <w:rtl/>
        </w:rPr>
      </w:pPr>
    </w:p>
    <w:p w:rsidR="00D03D4E" w:rsidRPr="00E04685" w:rsidRDefault="00D03D4E" w:rsidP="00D03D4E">
      <w:pPr>
        <w:tabs>
          <w:tab w:val="left" w:pos="0"/>
        </w:tabs>
        <w:ind w:left="-454"/>
        <w:rPr>
          <w:rFonts w:cs="David"/>
          <w:rtl/>
        </w:rPr>
      </w:pPr>
    </w:p>
    <w:p w:rsidR="00D03D4E" w:rsidRPr="00E04685" w:rsidRDefault="00D03D4E" w:rsidP="00D03D4E">
      <w:pPr>
        <w:tabs>
          <w:tab w:val="left" w:pos="0"/>
        </w:tabs>
        <w:ind w:left="-454"/>
        <w:rPr>
          <w:rFonts w:cs="David"/>
          <w:rtl/>
        </w:rPr>
      </w:pPr>
    </w:p>
    <w:p w:rsidR="00D03D4E" w:rsidRPr="00E04685" w:rsidRDefault="00D03D4E" w:rsidP="00D03D4E">
      <w:pPr>
        <w:tabs>
          <w:tab w:val="left" w:pos="0"/>
        </w:tabs>
        <w:ind w:left="-454"/>
        <w:rPr>
          <w:rFonts w:cs="David"/>
          <w:rtl/>
        </w:rPr>
      </w:pPr>
    </w:p>
    <w:p w:rsidR="00D03D4E" w:rsidRPr="00E04685" w:rsidRDefault="00D03D4E" w:rsidP="00D03D4E">
      <w:pPr>
        <w:tabs>
          <w:tab w:val="left" w:pos="0"/>
        </w:tabs>
        <w:ind w:left="-454"/>
        <w:rPr>
          <w:rFonts w:cs="David"/>
          <w:rtl/>
        </w:rPr>
      </w:pPr>
    </w:p>
    <w:p w:rsidR="00D03D4E" w:rsidRPr="00E04685" w:rsidRDefault="00D03D4E" w:rsidP="00D03D4E">
      <w:pPr>
        <w:tabs>
          <w:tab w:val="left" w:pos="0"/>
        </w:tabs>
        <w:ind w:left="-454"/>
        <w:rPr>
          <w:rFonts w:cs="David"/>
          <w:rtl/>
        </w:rPr>
      </w:pPr>
    </w:p>
    <w:p w:rsidR="00D03D4E" w:rsidRPr="00E04685" w:rsidRDefault="00D03D4E" w:rsidP="00D03D4E">
      <w:pPr>
        <w:tabs>
          <w:tab w:val="left" w:pos="0"/>
        </w:tabs>
        <w:ind w:left="-454"/>
        <w:rPr>
          <w:rFonts w:cs="David"/>
          <w:rtl/>
        </w:rPr>
      </w:pPr>
    </w:p>
    <w:p w:rsidR="00D03D4E" w:rsidRPr="00E04685" w:rsidRDefault="00D03D4E" w:rsidP="00D03D4E">
      <w:pPr>
        <w:tabs>
          <w:tab w:val="left" w:pos="0"/>
        </w:tabs>
        <w:ind w:left="-454"/>
        <w:rPr>
          <w:rFonts w:cs="David"/>
          <w:rtl/>
        </w:rPr>
      </w:pPr>
    </w:p>
    <w:p w:rsidR="00D03D4E" w:rsidRPr="00E04685" w:rsidRDefault="00D03D4E" w:rsidP="00D03D4E">
      <w:pPr>
        <w:tabs>
          <w:tab w:val="left" w:pos="0"/>
        </w:tabs>
        <w:ind w:left="-454"/>
        <w:rPr>
          <w:rFonts w:cs="David"/>
          <w:rtl/>
        </w:rPr>
      </w:pPr>
    </w:p>
    <w:p w:rsidR="00D03D4E" w:rsidRPr="00E04685" w:rsidRDefault="00D03D4E" w:rsidP="00D03D4E">
      <w:pPr>
        <w:tabs>
          <w:tab w:val="left" w:pos="0"/>
        </w:tabs>
        <w:ind w:left="-454"/>
        <w:rPr>
          <w:rFonts w:cs="David"/>
          <w:rtl/>
        </w:rPr>
      </w:pPr>
    </w:p>
    <w:p w:rsidR="00D03D4E" w:rsidRDefault="00D03D4E" w:rsidP="00D03D4E"/>
    <w:p w:rsidR="00023BD8" w:rsidRPr="00D03D4E" w:rsidRDefault="00023BD8" w:rsidP="00D03D4E"/>
    <w:sectPr w:rsidR="00023BD8" w:rsidRPr="00D03D4E" w:rsidSect="005D149F">
      <w:footerReference w:type="even" r:id="rId4"/>
      <w:footerReference w:type="default" r:id="rId5"/>
      <w:pgSz w:w="11906" w:h="16838"/>
      <w:pgMar w:top="719" w:right="1106" w:bottom="360" w:left="709" w:header="720" w:footer="720" w:gutter="0"/>
      <w:pgBorders w:offsetFrom="page">
        <w:top w:val="threeDEngrave" w:sz="36" w:space="24" w:color="auto"/>
        <w:left w:val="threeDEngrave" w:sz="36" w:space="24" w:color="auto"/>
        <w:bottom w:val="threeDEmboss" w:sz="36" w:space="24" w:color="auto"/>
        <w:right w:val="threeDEmboss" w:sz="36" w:space="24" w:color="auto"/>
      </w:pgBorders>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5E" w:rsidRDefault="00750D90">
    <w:pPr>
      <w:pStyle w:val="a8"/>
      <w:framePr w:wrap="around" w:vAnchor="text" w:hAnchor="text" w:y="1"/>
      <w:rPr>
        <w:rStyle w:val="a7"/>
      </w:rPr>
    </w:pPr>
    <w:r>
      <w:rPr>
        <w:rStyle w:val="a7"/>
        <w:rtl/>
      </w:rPr>
      <w:fldChar w:fldCharType="begin"/>
    </w:r>
    <w:r>
      <w:rPr>
        <w:rStyle w:val="a7"/>
      </w:rPr>
      <w:instrText xml:space="preserve">PAGE  </w:instrText>
    </w:r>
    <w:r>
      <w:rPr>
        <w:rStyle w:val="a7"/>
        <w:rtl/>
      </w:rPr>
      <w:fldChar w:fldCharType="end"/>
    </w:r>
  </w:p>
  <w:p w:rsidR="00A62F5E" w:rsidRDefault="00750D90">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5E" w:rsidRDefault="00750D90">
    <w:pPr>
      <w:pStyle w:val="a8"/>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3D4E"/>
    <w:rsid w:val="00023BD8"/>
    <w:rsid w:val="0003757C"/>
    <w:rsid w:val="001E621E"/>
    <w:rsid w:val="00205EBD"/>
    <w:rsid w:val="00263E3C"/>
    <w:rsid w:val="00285CD7"/>
    <w:rsid w:val="003F0A11"/>
    <w:rsid w:val="005D149F"/>
    <w:rsid w:val="00681609"/>
    <w:rsid w:val="00750D90"/>
    <w:rsid w:val="008215B3"/>
    <w:rsid w:val="00A540A8"/>
    <w:rsid w:val="00A56679"/>
    <w:rsid w:val="00D03D4E"/>
    <w:rsid w:val="00E97578"/>
    <w:rsid w:val="00EB7D0E"/>
    <w:rsid w:val="00F04855"/>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D4E"/>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D03D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D03D4E"/>
    <w:pPr>
      <w:keepNext/>
      <w:jc w:val="center"/>
      <w:outlineLvl w:val="4"/>
    </w:pPr>
    <w:rPr>
      <w:rFonts w:cs="David"/>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8215B3"/>
    <w:pPr>
      <w:bidi/>
      <w:spacing w:after="0" w:line="240" w:lineRule="auto"/>
    </w:pPr>
  </w:style>
  <w:style w:type="character" w:customStyle="1" w:styleId="20">
    <w:name w:val="כותרת 2 תו"/>
    <w:basedOn w:val="a0"/>
    <w:link w:val="2"/>
    <w:uiPriority w:val="9"/>
    <w:rsid w:val="00D03D4E"/>
    <w:rPr>
      <w:rFonts w:asciiTheme="majorHAnsi" w:eastAsiaTheme="majorEastAsia" w:hAnsiTheme="majorHAnsi" w:cstheme="majorBidi"/>
      <w:b/>
      <w:bCs/>
      <w:color w:val="4F81BD" w:themeColor="accent1"/>
      <w:sz w:val="26"/>
      <w:szCs w:val="26"/>
      <w:lang w:eastAsia="he-IL"/>
    </w:rPr>
  </w:style>
  <w:style w:type="character" w:customStyle="1" w:styleId="50">
    <w:name w:val="כותרת 5 תו"/>
    <w:basedOn w:val="a0"/>
    <w:link w:val="5"/>
    <w:rsid w:val="00D03D4E"/>
    <w:rPr>
      <w:rFonts w:ascii="Times New Roman" w:eastAsia="Times New Roman" w:hAnsi="Times New Roman" w:cs="David"/>
      <w:sz w:val="32"/>
      <w:szCs w:val="32"/>
      <w:lang w:eastAsia="he-IL"/>
    </w:rPr>
  </w:style>
  <w:style w:type="paragraph" w:styleId="NormalWeb">
    <w:name w:val="Normal (Web)"/>
    <w:basedOn w:val="a"/>
    <w:uiPriority w:val="99"/>
    <w:unhideWhenUsed/>
    <w:rsid w:val="00D03D4E"/>
    <w:pPr>
      <w:ind w:right="-851"/>
    </w:pPr>
    <w:rPr>
      <w:rFonts w:cs="Guttman Stam"/>
      <w:sz w:val="20"/>
      <w:szCs w:val="20"/>
      <w:lang w:eastAsia="en-US"/>
    </w:rPr>
  </w:style>
  <w:style w:type="table" w:styleId="a6">
    <w:name w:val="Table Grid"/>
    <w:basedOn w:val="a1"/>
    <w:uiPriority w:val="59"/>
    <w:rsid w:val="00D03D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rsid w:val="00D03D4E"/>
  </w:style>
  <w:style w:type="paragraph" w:styleId="a8">
    <w:name w:val="footer"/>
    <w:basedOn w:val="a"/>
    <w:link w:val="a9"/>
    <w:rsid w:val="00D03D4E"/>
    <w:pPr>
      <w:tabs>
        <w:tab w:val="center" w:pos="4153"/>
        <w:tab w:val="right" w:pos="8306"/>
      </w:tabs>
    </w:pPr>
    <w:rPr>
      <w:rFonts w:cs="Miriam"/>
      <w:sz w:val="20"/>
      <w:szCs w:val="20"/>
    </w:rPr>
  </w:style>
  <w:style w:type="character" w:customStyle="1" w:styleId="a9">
    <w:name w:val="כותרת תחתונה תו"/>
    <w:basedOn w:val="a0"/>
    <w:link w:val="a8"/>
    <w:rsid w:val="00D03D4E"/>
    <w:rPr>
      <w:rFonts w:ascii="Times New Roman" w:eastAsia="Times New Roman" w:hAnsi="Times New Roman" w:cs="Miriam"/>
      <w:sz w:val="20"/>
      <w:szCs w:val="20"/>
      <w:lang w:eastAsia="he-IL"/>
    </w:rPr>
  </w:style>
  <w:style w:type="character" w:styleId="aa">
    <w:name w:val="Strong"/>
    <w:basedOn w:val="a0"/>
    <w:uiPriority w:val="22"/>
    <w:qFormat/>
    <w:rsid w:val="00E97578"/>
    <w:rPr>
      <w:b/>
      <w:bCs/>
    </w:rPr>
  </w:style>
</w:styles>
</file>

<file path=word/webSettings.xml><?xml version="1.0" encoding="utf-8"?>
<w:webSettings xmlns:r="http://schemas.openxmlformats.org/officeDocument/2006/relationships" xmlns:w="http://schemas.openxmlformats.org/wordprocessingml/2006/main">
  <w:divs>
    <w:div w:id="25642899">
      <w:bodyDiv w:val="1"/>
      <w:marLeft w:val="0"/>
      <w:marRight w:val="0"/>
      <w:marTop w:val="0"/>
      <w:marBottom w:val="0"/>
      <w:divBdr>
        <w:top w:val="none" w:sz="0" w:space="0" w:color="auto"/>
        <w:left w:val="none" w:sz="0" w:space="0" w:color="auto"/>
        <w:bottom w:val="none" w:sz="0" w:space="0" w:color="auto"/>
        <w:right w:val="none" w:sz="0" w:space="0" w:color="auto"/>
      </w:divBdr>
      <w:divsChild>
        <w:div w:id="1903907422">
          <w:marLeft w:val="0"/>
          <w:marRight w:val="0"/>
          <w:marTop w:val="0"/>
          <w:marBottom w:val="0"/>
          <w:divBdr>
            <w:top w:val="none" w:sz="0" w:space="0" w:color="auto"/>
            <w:left w:val="none" w:sz="0" w:space="0" w:color="auto"/>
            <w:bottom w:val="none" w:sz="0" w:space="0" w:color="auto"/>
            <w:right w:val="none" w:sz="0" w:space="0" w:color="auto"/>
          </w:divBdr>
          <w:divsChild>
            <w:div w:id="1834906238">
              <w:marLeft w:val="0"/>
              <w:marRight w:val="0"/>
              <w:marTop w:val="0"/>
              <w:marBottom w:val="0"/>
              <w:divBdr>
                <w:top w:val="none" w:sz="0" w:space="0" w:color="auto"/>
                <w:left w:val="none" w:sz="0" w:space="0" w:color="auto"/>
                <w:bottom w:val="none" w:sz="0" w:space="0" w:color="auto"/>
                <w:right w:val="none" w:sz="0" w:space="0" w:color="auto"/>
              </w:divBdr>
              <w:divsChild>
                <w:div w:id="80487256">
                  <w:marLeft w:val="0"/>
                  <w:marRight w:val="0"/>
                  <w:marTop w:val="0"/>
                  <w:marBottom w:val="0"/>
                  <w:divBdr>
                    <w:top w:val="none" w:sz="0" w:space="0" w:color="auto"/>
                    <w:left w:val="none" w:sz="0" w:space="0" w:color="auto"/>
                    <w:bottom w:val="none" w:sz="0" w:space="0" w:color="auto"/>
                    <w:right w:val="none" w:sz="0" w:space="0" w:color="auto"/>
                  </w:divBdr>
                  <w:divsChild>
                    <w:div w:id="17172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6117">
      <w:bodyDiv w:val="1"/>
      <w:marLeft w:val="0"/>
      <w:marRight w:val="0"/>
      <w:marTop w:val="0"/>
      <w:marBottom w:val="0"/>
      <w:divBdr>
        <w:top w:val="none" w:sz="0" w:space="0" w:color="auto"/>
        <w:left w:val="none" w:sz="0" w:space="0" w:color="auto"/>
        <w:bottom w:val="none" w:sz="0" w:space="0" w:color="auto"/>
        <w:right w:val="none" w:sz="0" w:space="0" w:color="auto"/>
      </w:divBdr>
      <w:divsChild>
        <w:div w:id="470636805">
          <w:marLeft w:val="0"/>
          <w:marRight w:val="0"/>
          <w:marTop w:val="0"/>
          <w:marBottom w:val="0"/>
          <w:divBdr>
            <w:top w:val="none" w:sz="0" w:space="0" w:color="auto"/>
            <w:left w:val="none" w:sz="0" w:space="0" w:color="auto"/>
            <w:bottom w:val="none" w:sz="0" w:space="0" w:color="auto"/>
            <w:right w:val="none" w:sz="0" w:space="0" w:color="auto"/>
          </w:divBdr>
          <w:divsChild>
            <w:div w:id="7368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5016">
      <w:bodyDiv w:val="1"/>
      <w:marLeft w:val="0"/>
      <w:marRight w:val="0"/>
      <w:marTop w:val="0"/>
      <w:marBottom w:val="0"/>
      <w:divBdr>
        <w:top w:val="none" w:sz="0" w:space="0" w:color="auto"/>
        <w:left w:val="none" w:sz="0" w:space="0" w:color="auto"/>
        <w:bottom w:val="none" w:sz="0" w:space="0" w:color="auto"/>
        <w:right w:val="none" w:sz="0" w:space="0" w:color="auto"/>
      </w:divBdr>
      <w:divsChild>
        <w:div w:id="268467103">
          <w:marLeft w:val="0"/>
          <w:marRight w:val="0"/>
          <w:marTop w:val="0"/>
          <w:marBottom w:val="0"/>
          <w:divBdr>
            <w:top w:val="none" w:sz="0" w:space="0" w:color="auto"/>
            <w:left w:val="none" w:sz="0" w:space="0" w:color="auto"/>
            <w:bottom w:val="none" w:sz="0" w:space="0" w:color="auto"/>
            <w:right w:val="none" w:sz="0" w:space="0" w:color="auto"/>
          </w:divBdr>
          <w:divsChild>
            <w:div w:id="2090694598">
              <w:marLeft w:val="0"/>
              <w:marRight w:val="0"/>
              <w:marTop w:val="0"/>
              <w:marBottom w:val="0"/>
              <w:divBdr>
                <w:top w:val="none" w:sz="0" w:space="0" w:color="auto"/>
                <w:left w:val="none" w:sz="0" w:space="0" w:color="auto"/>
                <w:bottom w:val="none" w:sz="0" w:space="0" w:color="auto"/>
                <w:right w:val="none" w:sz="0" w:space="0" w:color="auto"/>
              </w:divBdr>
              <w:divsChild>
                <w:div w:id="812715219">
                  <w:marLeft w:val="0"/>
                  <w:marRight w:val="0"/>
                  <w:marTop w:val="0"/>
                  <w:marBottom w:val="0"/>
                  <w:divBdr>
                    <w:top w:val="none" w:sz="0" w:space="0" w:color="auto"/>
                    <w:left w:val="none" w:sz="0" w:space="0" w:color="auto"/>
                    <w:bottom w:val="none" w:sz="0" w:space="0" w:color="auto"/>
                    <w:right w:val="none" w:sz="0" w:space="0" w:color="auto"/>
                  </w:divBdr>
                  <w:divsChild>
                    <w:div w:id="10776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96219">
      <w:bodyDiv w:val="1"/>
      <w:marLeft w:val="0"/>
      <w:marRight w:val="0"/>
      <w:marTop w:val="0"/>
      <w:marBottom w:val="0"/>
      <w:divBdr>
        <w:top w:val="none" w:sz="0" w:space="0" w:color="auto"/>
        <w:left w:val="none" w:sz="0" w:space="0" w:color="auto"/>
        <w:bottom w:val="none" w:sz="0" w:space="0" w:color="auto"/>
        <w:right w:val="none" w:sz="0" w:space="0" w:color="auto"/>
      </w:divBdr>
      <w:divsChild>
        <w:div w:id="1944219738">
          <w:marLeft w:val="0"/>
          <w:marRight w:val="0"/>
          <w:marTop w:val="0"/>
          <w:marBottom w:val="0"/>
          <w:divBdr>
            <w:top w:val="none" w:sz="0" w:space="0" w:color="auto"/>
            <w:left w:val="none" w:sz="0" w:space="0" w:color="auto"/>
            <w:bottom w:val="none" w:sz="0" w:space="0" w:color="auto"/>
            <w:right w:val="none" w:sz="0" w:space="0" w:color="auto"/>
          </w:divBdr>
          <w:divsChild>
            <w:div w:id="200732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93867">
      <w:bodyDiv w:val="1"/>
      <w:marLeft w:val="0"/>
      <w:marRight w:val="0"/>
      <w:marTop w:val="0"/>
      <w:marBottom w:val="0"/>
      <w:divBdr>
        <w:top w:val="none" w:sz="0" w:space="0" w:color="auto"/>
        <w:left w:val="none" w:sz="0" w:space="0" w:color="auto"/>
        <w:bottom w:val="none" w:sz="0" w:space="0" w:color="auto"/>
        <w:right w:val="none" w:sz="0" w:space="0" w:color="auto"/>
      </w:divBdr>
      <w:divsChild>
        <w:div w:id="1042486707">
          <w:marLeft w:val="0"/>
          <w:marRight w:val="0"/>
          <w:marTop w:val="0"/>
          <w:marBottom w:val="0"/>
          <w:divBdr>
            <w:top w:val="none" w:sz="0" w:space="0" w:color="auto"/>
            <w:left w:val="none" w:sz="0" w:space="0" w:color="auto"/>
            <w:bottom w:val="none" w:sz="0" w:space="0" w:color="auto"/>
            <w:right w:val="none" w:sz="0" w:space="0" w:color="auto"/>
          </w:divBdr>
          <w:divsChild>
            <w:div w:id="920724851">
              <w:marLeft w:val="0"/>
              <w:marRight w:val="0"/>
              <w:marTop w:val="0"/>
              <w:marBottom w:val="0"/>
              <w:divBdr>
                <w:top w:val="none" w:sz="0" w:space="0" w:color="auto"/>
                <w:left w:val="none" w:sz="0" w:space="0" w:color="auto"/>
                <w:bottom w:val="none" w:sz="0" w:space="0" w:color="auto"/>
                <w:right w:val="none" w:sz="0" w:space="0" w:color="auto"/>
              </w:divBdr>
              <w:divsChild>
                <w:div w:id="644506596">
                  <w:marLeft w:val="0"/>
                  <w:marRight w:val="0"/>
                  <w:marTop w:val="0"/>
                  <w:marBottom w:val="0"/>
                  <w:divBdr>
                    <w:top w:val="none" w:sz="0" w:space="0" w:color="auto"/>
                    <w:left w:val="none" w:sz="0" w:space="0" w:color="auto"/>
                    <w:bottom w:val="none" w:sz="0" w:space="0" w:color="auto"/>
                    <w:right w:val="none" w:sz="0" w:space="0" w:color="auto"/>
                  </w:divBdr>
                  <w:divsChild>
                    <w:div w:id="6801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2962</Words>
  <Characters>14813</Characters>
  <Application>Microsoft Office Word</Application>
  <DocSecurity>0</DocSecurity>
  <Lines>123</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cp:lastPrinted>2009-10-02T08:47:00Z</cp:lastPrinted>
  <dcterms:created xsi:type="dcterms:W3CDTF">2009-10-02T08:55:00Z</dcterms:created>
  <dcterms:modified xsi:type="dcterms:W3CDTF">2009-10-02T08:55:00Z</dcterms:modified>
</cp:coreProperties>
</file>