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DEA" w:rsidRDefault="00F21DEA" w:rsidP="000825F5">
      <w:pPr>
        <w:ind w:left="-907" w:right="-907"/>
        <w:rPr>
          <w:rFonts w:cs="David"/>
          <w:b/>
          <w:bCs/>
          <w:i/>
          <w:iCs/>
        </w:rPr>
      </w:pPr>
      <w:r>
        <w:rPr>
          <w:rFonts w:cs="David" w:hint="cs"/>
          <w:b/>
          <w:bCs/>
          <w:i/>
          <w:iCs/>
          <w:rtl/>
        </w:rPr>
        <w:t>בס"ד                                                             פרשת  'כי</w:t>
      </w:r>
      <w:r w:rsidR="000825F5">
        <w:rPr>
          <w:rFonts w:cs="David" w:hint="cs"/>
          <w:b/>
          <w:bCs/>
          <w:i/>
          <w:iCs/>
          <w:rtl/>
        </w:rPr>
        <w:t>- תבוא טז'</w:t>
      </w:r>
      <w:r>
        <w:rPr>
          <w:rFonts w:cs="David" w:hint="cs"/>
          <w:b/>
          <w:bCs/>
          <w:i/>
          <w:iCs/>
          <w:rtl/>
        </w:rPr>
        <w:t xml:space="preserve"> </w:t>
      </w:r>
      <w:r w:rsidR="000825F5">
        <w:rPr>
          <w:rFonts w:cs="David" w:hint="cs"/>
          <w:b/>
          <w:bCs/>
          <w:i/>
          <w:iCs/>
          <w:rtl/>
        </w:rPr>
        <w:t>ב</w:t>
      </w:r>
      <w:r>
        <w:rPr>
          <w:rFonts w:cs="David" w:hint="cs"/>
          <w:b/>
          <w:bCs/>
          <w:i/>
          <w:iCs/>
          <w:rtl/>
        </w:rPr>
        <w:t>אלול</w:t>
      </w:r>
      <w:r w:rsidR="000825F5">
        <w:rPr>
          <w:rFonts w:cs="David" w:hint="cs"/>
          <w:b/>
          <w:bCs/>
          <w:i/>
          <w:iCs/>
          <w:rtl/>
        </w:rPr>
        <w:t xml:space="preserve"> </w:t>
      </w:r>
      <w:r>
        <w:rPr>
          <w:rFonts w:cs="David" w:hint="cs"/>
          <w:b/>
          <w:bCs/>
          <w:i/>
          <w:iCs/>
          <w:rtl/>
        </w:rPr>
        <w:t xml:space="preserve">                                               גיליון מס' 1</w:t>
      </w:r>
      <w:r w:rsidR="000825F5">
        <w:rPr>
          <w:rFonts w:cs="David" w:hint="cs"/>
          <w:b/>
          <w:bCs/>
          <w:i/>
          <w:iCs/>
          <w:rtl/>
        </w:rPr>
        <w:t>9</w:t>
      </w:r>
      <w:r>
        <w:rPr>
          <w:rFonts w:cs="David" w:hint="cs"/>
          <w:b/>
          <w:bCs/>
          <w:i/>
          <w:iCs/>
          <w:rtl/>
        </w:rPr>
        <w:t>4</w:t>
      </w:r>
    </w:p>
    <w:tbl>
      <w:tblPr>
        <w:bidiVisual/>
        <w:tblW w:w="10065"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65"/>
      </w:tblGrid>
      <w:tr w:rsidR="00F21DEA" w:rsidTr="000825F5">
        <w:trPr>
          <w:trHeight w:val="1314"/>
        </w:trPr>
        <w:tc>
          <w:tcPr>
            <w:tcW w:w="10065" w:type="dxa"/>
            <w:tcBorders>
              <w:top w:val="single" w:sz="4" w:space="0" w:color="auto"/>
              <w:left w:val="single" w:sz="4" w:space="0" w:color="auto"/>
              <w:bottom w:val="single" w:sz="4" w:space="0" w:color="auto"/>
              <w:right w:val="single" w:sz="4" w:space="0" w:color="auto"/>
            </w:tcBorders>
          </w:tcPr>
          <w:p w:rsidR="00F21DEA" w:rsidRPr="000A0171" w:rsidRDefault="00F21DEA" w:rsidP="00776630">
            <w:pPr>
              <w:pStyle w:val="5"/>
              <w:tabs>
                <w:tab w:val="left" w:pos="0"/>
              </w:tabs>
              <w:ind w:left="-907" w:right="-907"/>
              <w:jc w:val="center"/>
              <w:rPr>
                <w:rFonts w:ascii="Goudy Old Style" w:hAnsi="Goudy Old Style" w:cs="Guttman Stam"/>
                <w:sz w:val="96"/>
                <w:szCs w:val="96"/>
              </w:rPr>
            </w:pPr>
            <w:r>
              <w:rPr>
                <w:rFonts w:cs="David" w:hint="cs"/>
                <w:b w:val="0"/>
                <w:bCs w:val="0"/>
                <w:i w:val="0"/>
                <w:iCs w:val="0"/>
                <w:sz w:val="28"/>
                <w:szCs w:val="28"/>
                <w:rtl/>
              </w:rPr>
              <w:t xml:space="preserve">    </w:t>
            </w:r>
            <w:r w:rsidRPr="000A0171">
              <w:rPr>
                <w:rFonts w:ascii="Goudy Old Style" w:hAnsi="Goudy Old Style" w:cs="Guttman Stam" w:hint="cs"/>
                <w:sz w:val="96"/>
                <w:szCs w:val="96"/>
                <w:rtl/>
              </w:rPr>
              <w:t>"חסדי אשר וחיה"</w:t>
            </w:r>
          </w:p>
        </w:tc>
      </w:tr>
    </w:tbl>
    <w:p w:rsidR="00F21DEA" w:rsidRPr="00B275D1" w:rsidRDefault="00F21DEA" w:rsidP="00F21DEA">
      <w:pPr>
        <w:ind w:left="-907" w:right="-964"/>
        <w:jc w:val="center"/>
        <w:rPr>
          <w:rFonts w:ascii="Arial" w:hAnsi="Arial" w:cs="David"/>
          <w:b/>
          <w:bCs/>
          <w:i/>
          <w:iCs/>
          <w:rtl/>
        </w:rPr>
      </w:pPr>
      <w:r w:rsidRPr="00B275D1">
        <w:rPr>
          <w:rFonts w:ascii="Arial" w:hAnsi="Arial" w:cs="David" w:hint="cs"/>
          <w:b/>
          <w:bCs/>
          <w:i/>
          <w:iCs/>
          <w:rtl/>
        </w:rPr>
        <w:t>"פרוס לחמך לרעב, ועניים מרודים תביא בית. כי ראיתיו ערום וכיסיתו, ומבשרך אל תתעלם…"</w:t>
      </w:r>
    </w:p>
    <w:p w:rsidR="00F21DEA" w:rsidRPr="003C32E9" w:rsidRDefault="00F21DEA" w:rsidP="00CB00FF">
      <w:pPr>
        <w:ind w:left="-907" w:right="-964"/>
        <w:jc w:val="center"/>
        <w:rPr>
          <w:rFonts w:ascii="Arial" w:hAnsi="Arial" w:cs="David"/>
          <w:b/>
          <w:bCs/>
          <w:sz w:val="22"/>
          <w:szCs w:val="22"/>
          <w:rtl/>
        </w:rPr>
      </w:pPr>
      <w:r w:rsidRPr="003C32E9">
        <w:rPr>
          <w:rFonts w:ascii="Arial" w:hAnsi="Arial" w:cs="David" w:hint="cs"/>
          <w:b/>
          <w:bCs/>
          <w:sz w:val="22"/>
          <w:szCs w:val="22"/>
          <w:rtl/>
        </w:rPr>
        <w:t>חלוקת מזון וסיוע לנזקקים ובית תמחוי</w:t>
      </w:r>
      <w:r w:rsidR="00CB00FF">
        <w:rPr>
          <w:rFonts w:ascii="Arial" w:hAnsi="Arial" w:cs="David" w:hint="cs"/>
          <w:b/>
          <w:bCs/>
          <w:sz w:val="22"/>
          <w:szCs w:val="22"/>
          <w:rtl/>
        </w:rPr>
        <w:t xml:space="preserve"> </w:t>
      </w:r>
      <w:r w:rsidR="0087021A" w:rsidRPr="0087021A">
        <w:rPr>
          <w:rFonts w:ascii="Arial" w:hAnsi="Arial" w:cs="David"/>
          <w:b/>
          <w:bCs/>
          <w:i/>
          <w:iCs/>
          <w:sz w:val="28"/>
          <w:szCs w:val="28"/>
          <w:u w:val="single"/>
          <w:rtl/>
        </w:rPr>
        <w:pict>
          <v:roundrect id="_x0000_s1026" style="position:absolute;left:0;text-align:left;margin-left:-43.8pt;margin-top:9.35pt;width:153pt;height:63.8pt;z-index:251660288;mso-position-horizontal-relative:text;mso-position-vertical-relative:text" arcsize="10923f">
            <v:textbox style="mso-next-textbox:#_x0000_s1026">
              <w:txbxContent>
                <w:p w:rsidR="00F21DEA" w:rsidRDefault="00F21DEA" w:rsidP="00F21DEA">
                  <w:pPr>
                    <w:jc w:val="center"/>
                    <w:rPr>
                      <w:rFonts w:cs="David"/>
                      <w:sz w:val="32"/>
                      <w:szCs w:val="32"/>
                      <w:rtl/>
                    </w:rPr>
                  </w:pPr>
                  <w:r>
                    <w:rPr>
                      <w:rFonts w:cs="David" w:hint="cs"/>
                      <w:b/>
                      <w:bCs/>
                      <w:i/>
                      <w:iCs/>
                      <w:sz w:val="32"/>
                      <w:szCs w:val="32"/>
                      <w:u w:val="single"/>
                      <w:rtl/>
                    </w:rPr>
                    <w:t>זמני השבת:</w:t>
                  </w:r>
                </w:p>
                <w:p w:rsidR="00F21DEA" w:rsidRDefault="00F21DEA" w:rsidP="00F21DEA">
                  <w:pPr>
                    <w:rPr>
                      <w:rFonts w:cs="David"/>
                      <w:rtl/>
                    </w:rPr>
                  </w:pPr>
                </w:p>
                <w:p w:rsidR="00F21DEA" w:rsidRDefault="00F21DEA" w:rsidP="00F21DEA">
                  <w:pPr>
                    <w:rPr>
                      <w:rFonts w:cs="David"/>
                      <w:b/>
                      <w:bCs/>
                      <w:i/>
                      <w:iCs/>
                      <w:rtl/>
                    </w:rPr>
                  </w:pPr>
                  <w:r w:rsidRPr="00467EFC">
                    <w:rPr>
                      <w:rFonts w:cs="David" w:hint="cs"/>
                      <w:b/>
                      <w:bCs/>
                      <w:i/>
                      <w:iCs/>
                      <w:rtl/>
                    </w:rPr>
                    <w:t xml:space="preserve">           </w:t>
                  </w:r>
                  <w:r w:rsidRPr="00467EFC">
                    <w:rPr>
                      <w:rFonts w:cs="David" w:hint="cs"/>
                      <w:b/>
                      <w:bCs/>
                      <w:i/>
                      <w:iCs/>
                      <w:u w:val="single"/>
                      <w:rtl/>
                    </w:rPr>
                    <w:t>כניסה</w:t>
                  </w:r>
                  <w:r>
                    <w:rPr>
                      <w:rFonts w:cs="David" w:hint="cs"/>
                      <w:b/>
                      <w:bCs/>
                      <w:i/>
                      <w:iCs/>
                      <w:rtl/>
                    </w:rPr>
                    <w:t xml:space="preserve">:          </w:t>
                  </w:r>
                  <w:r w:rsidRPr="00467EFC">
                    <w:rPr>
                      <w:rFonts w:cs="David" w:hint="cs"/>
                      <w:b/>
                      <w:bCs/>
                      <w:i/>
                      <w:iCs/>
                      <w:u w:val="single"/>
                      <w:rtl/>
                    </w:rPr>
                    <w:t>יציאה</w:t>
                  </w:r>
                  <w:r>
                    <w:rPr>
                      <w:rFonts w:cs="David" w:hint="cs"/>
                      <w:b/>
                      <w:bCs/>
                      <w:i/>
                      <w:iCs/>
                      <w:rtl/>
                    </w:rPr>
                    <w:t>:</w:t>
                  </w:r>
                </w:p>
                <w:p w:rsidR="00F21DEA" w:rsidRDefault="00F21DEA" w:rsidP="000825F5">
                  <w:pPr>
                    <w:jc w:val="both"/>
                    <w:rPr>
                      <w:rFonts w:cs="David"/>
                      <w:rtl/>
                    </w:rPr>
                  </w:pPr>
                  <w:r>
                    <w:rPr>
                      <w:rFonts w:cs="David" w:hint="cs"/>
                      <w:rtl/>
                    </w:rPr>
                    <w:t>ת"א     18:</w:t>
                  </w:r>
                  <w:r w:rsidR="000825F5">
                    <w:rPr>
                      <w:rFonts w:cs="David" w:hint="cs"/>
                      <w:rtl/>
                    </w:rPr>
                    <w:t>39</w:t>
                  </w:r>
                  <w:r>
                    <w:rPr>
                      <w:rFonts w:cs="David" w:hint="cs"/>
                      <w:rtl/>
                    </w:rPr>
                    <w:t xml:space="preserve">            19:</w:t>
                  </w:r>
                  <w:r w:rsidR="000825F5">
                    <w:rPr>
                      <w:rFonts w:cs="David" w:hint="cs"/>
                      <w:rtl/>
                    </w:rPr>
                    <w:t>37</w:t>
                  </w:r>
                </w:p>
              </w:txbxContent>
            </v:textbox>
          </v:roundrect>
        </w:pict>
      </w:r>
      <w:r w:rsidRPr="003C32E9">
        <w:rPr>
          <w:rFonts w:ascii="Arial" w:hAnsi="Arial" w:cs="David" w:hint="cs"/>
          <w:b/>
          <w:bCs/>
          <w:sz w:val="22"/>
          <w:szCs w:val="22"/>
          <w:rtl/>
        </w:rPr>
        <w:t>נווה דוד, רחוב חיים בר-לב 3 רמלה  טל': 08-9249055</w:t>
      </w:r>
    </w:p>
    <w:p w:rsidR="00F21DEA" w:rsidRPr="00F30CB0" w:rsidRDefault="00F21DEA" w:rsidP="00F21DEA">
      <w:pPr>
        <w:ind w:left="-907" w:right="-964"/>
        <w:rPr>
          <w:rFonts w:ascii="Arial" w:hAnsi="Arial" w:cs="David"/>
          <w:b/>
          <w:bCs/>
          <w:sz w:val="28"/>
          <w:szCs w:val="28"/>
          <w:u w:val="single"/>
          <w:rtl/>
        </w:rPr>
      </w:pPr>
      <w:r w:rsidRPr="00F30CB0">
        <w:rPr>
          <w:rFonts w:ascii="Arial" w:hAnsi="Arial" w:cs="David" w:hint="cs"/>
          <w:b/>
          <w:bCs/>
          <w:sz w:val="28"/>
          <w:szCs w:val="28"/>
          <w:u w:val="single"/>
          <w:rtl/>
        </w:rPr>
        <w:t>דבר נשיא העמותה,יחיאל ניזרי:</w:t>
      </w:r>
    </w:p>
    <w:p w:rsidR="00F21DEA" w:rsidRPr="00F45748" w:rsidRDefault="00F21DEA" w:rsidP="00F21DEA">
      <w:pPr>
        <w:ind w:left="-907" w:right="-964"/>
        <w:rPr>
          <w:rFonts w:ascii="Arial" w:hAnsi="Arial" w:cs="David"/>
          <w:rtl/>
        </w:rPr>
      </w:pPr>
      <w:r w:rsidRPr="00F45748">
        <w:rPr>
          <w:rFonts w:ascii="Arial" w:hAnsi="Arial" w:cs="David" w:hint="cs"/>
          <w:rtl/>
        </w:rPr>
        <w:t>עמותת "חסדי אשר וחיה" הנה עמותת חסד לנזקקים. העמותה ממוקמת ברחוב</w:t>
      </w:r>
    </w:p>
    <w:p w:rsidR="000825F5" w:rsidRDefault="00F21DEA" w:rsidP="000825F5">
      <w:pPr>
        <w:ind w:left="-907" w:right="-964"/>
        <w:rPr>
          <w:rFonts w:ascii="Arial" w:hAnsi="Arial" w:cs="David"/>
          <w:rtl/>
        </w:rPr>
      </w:pPr>
      <w:r w:rsidRPr="00F45748">
        <w:rPr>
          <w:rFonts w:ascii="Arial" w:hAnsi="Arial" w:cs="David" w:hint="cs"/>
          <w:rtl/>
        </w:rPr>
        <w:t xml:space="preserve">בר לב 3 בעיר רמלה, ומתנהלת בחנות מושכרת. העמותה קיימת מזה </w:t>
      </w:r>
      <w:r w:rsidR="000825F5">
        <w:rPr>
          <w:rFonts w:ascii="Arial" w:hAnsi="Arial" w:cs="David" w:hint="cs"/>
          <w:rtl/>
        </w:rPr>
        <w:t xml:space="preserve">12 וחצי </w:t>
      </w:r>
    </w:p>
    <w:p w:rsidR="000825F5" w:rsidRDefault="00F21DEA" w:rsidP="000825F5">
      <w:pPr>
        <w:ind w:left="-907" w:right="-964"/>
        <w:rPr>
          <w:rFonts w:ascii="Arial" w:hAnsi="Arial" w:cs="David"/>
          <w:rtl/>
        </w:rPr>
      </w:pPr>
      <w:r w:rsidRPr="00F45748">
        <w:rPr>
          <w:rFonts w:ascii="Arial" w:hAnsi="Arial" w:cs="David" w:hint="cs"/>
          <w:rtl/>
        </w:rPr>
        <w:t>שנים</w:t>
      </w:r>
      <w:r w:rsidR="000825F5">
        <w:rPr>
          <w:rFonts w:ascii="Arial" w:hAnsi="Arial" w:cs="David" w:hint="cs"/>
          <w:rtl/>
        </w:rPr>
        <w:t xml:space="preserve"> </w:t>
      </w:r>
      <w:r w:rsidRPr="00F45748">
        <w:rPr>
          <w:rFonts w:ascii="Arial" w:hAnsi="Arial" w:cs="David" w:hint="cs"/>
          <w:rtl/>
        </w:rPr>
        <w:t xml:space="preserve">ומשמשת כנקודת חלוקת מזון למשפחות נזקקות </w:t>
      </w:r>
      <w:r w:rsidR="000825F5">
        <w:rPr>
          <w:rFonts w:ascii="Arial" w:hAnsi="Arial" w:cs="David" w:hint="cs"/>
          <w:rtl/>
        </w:rPr>
        <w:t xml:space="preserve">. </w:t>
      </w:r>
      <w:r w:rsidRPr="00F45748">
        <w:rPr>
          <w:rFonts w:ascii="Arial" w:hAnsi="Arial" w:cs="David" w:hint="cs"/>
          <w:rtl/>
        </w:rPr>
        <w:t xml:space="preserve">מתנדבי עמותת "חסדי </w:t>
      </w:r>
    </w:p>
    <w:p w:rsidR="000825F5" w:rsidRDefault="00F21DEA" w:rsidP="000825F5">
      <w:pPr>
        <w:ind w:left="-907" w:right="-964"/>
        <w:rPr>
          <w:rFonts w:ascii="Arial" w:hAnsi="Arial" w:cs="David"/>
          <w:rtl/>
        </w:rPr>
      </w:pPr>
      <w:r w:rsidRPr="00F45748">
        <w:rPr>
          <w:rFonts w:ascii="Arial" w:hAnsi="Arial" w:cs="David" w:hint="cs"/>
          <w:rtl/>
        </w:rPr>
        <w:t>אשר וחיה" קוראים לתורמים אשר יכולים להטות כתף</w:t>
      </w:r>
      <w:r w:rsidR="000825F5">
        <w:rPr>
          <w:rFonts w:ascii="Arial" w:hAnsi="Arial" w:cs="David" w:hint="cs"/>
          <w:rtl/>
        </w:rPr>
        <w:t xml:space="preserve"> </w:t>
      </w:r>
      <w:r w:rsidRPr="00F45748">
        <w:rPr>
          <w:rFonts w:ascii="Arial" w:hAnsi="Arial" w:cs="David" w:hint="cs"/>
          <w:rtl/>
        </w:rPr>
        <w:t xml:space="preserve">ולסייע לנזקקים, </w:t>
      </w:r>
    </w:p>
    <w:p w:rsidR="00F21DEA" w:rsidRPr="00F45748" w:rsidRDefault="00F21DEA" w:rsidP="000825F5">
      <w:pPr>
        <w:ind w:left="-907" w:right="-964"/>
        <w:rPr>
          <w:rFonts w:ascii="Arial" w:hAnsi="Arial" w:cs="David"/>
          <w:u w:val="single"/>
          <w:rtl/>
        </w:rPr>
      </w:pPr>
      <w:r w:rsidRPr="00F45748">
        <w:rPr>
          <w:rFonts w:ascii="Arial" w:hAnsi="Arial" w:cs="David" w:hint="cs"/>
          <w:rtl/>
        </w:rPr>
        <w:t>להתקשר ולתרום, שהרי הסיוע נמשך בכל ימות השנה,</w:t>
      </w:r>
      <w:r w:rsidR="000825F5">
        <w:rPr>
          <w:rFonts w:ascii="Arial" w:hAnsi="Arial" w:cs="David" w:hint="cs"/>
          <w:rtl/>
        </w:rPr>
        <w:t xml:space="preserve"> </w:t>
      </w:r>
      <w:r w:rsidRPr="00F45748">
        <w:rPr>
          <w:rFonts w:ascii="Arial" w:hAnsi="Arial" w:cs="David" w:hint="cs"/>
          <w:u w:val="single"/>
          <w:rtl/>
        </w:rPr>
        <w:t>ולא רק בחגים.  לצערנו מיום ליום עולה מספר המשפחות הנזקקות ועל</w:t>
      </w:r>
      <w:r w:rsidR="000825F5">
        <w:rPr>
          <w:rFonts w:ascii="Arial" w:hAnsi="Arial" w:cs="David" w:hint="cs"/>
          <w:u w:val="single"/>
          <w:rtl/>
        </w:rPr>
        <w:t xml:space="preserve"> </w:t>
      </w:r>
      <w:r w:rsidRPr="00F45748">
        <w:rPr>
          <w:rFonts w:ascii="Arial" w:hAnsi="Arial" w:cs="David" w:hint="cs"/>
          <w:u w:val="single"/>
          <w:rtl/>
        </w:rPr>
        <w:t>כן יש מנגד את הבקשה לתרומות ועזרה בכל צורה שהיא!</w:t>
      </w:r>
    </w:p>
    <w:p w:rsidR="00F21DEA" w:rsidRPr="00F45748" w:rsidRDefault="00F21DEA" w:rsidP="00F21DEA">
      <w:pPr>
        <w:ind w:left="-907" w:right="-964"/>
        <w:rPr>
          <w:rFonts w:ascii="Arial" w:hAnsi="Arial" w:cs="David"/>
          <w:rtl/>
        </w:rPr>
      </w:pPr>
      <w:r w:rsidRPr="00F45748">
        <w:rPr>
          <w:rFonts w:ascii="Arial" w:hAnsi="Arial" w:cs="David" w:hint="cs"/>
          <w:rtl/>
        </w:rPr>
        <w:t>במקורותינו כתוב שהמעשר את כספו מתעשר, זה הדבר היחיד שהקדוש ברוך הוא אומר לעם ישראל "בחנוני</w:t>
      </w:r>
    </w:p>
    <w:p w:rsidR="00F21DEA" w:rsidRPr="00F45748" w:rsidRDefault="00F21DEA" w:rsidP="00F21DEA">
      <w:pPr>
        <w:ind w:left="-907" w:right="-964"/>
        <w:rPr>
          <w:rFonts w:ascii="Arial" w:hAnsi="Arial" w:cs="David"/>
          <w:rtl/>
        </w:rPr>
      </w:pPr>
      <w:r w:rsidRPr="00F45748">
        <w:rPr>
          <w:rFonts w:ascii="Arial" w:hAnsi="Arial" w:cs="David" w:hint="cs"/>
          <w:rtl/>
        </w:rPr>
        <w:t>נא בזאת". תושבים המעונייני</w:t>
      </w:r>
      <w:r w:rsidRPr="00F45748">
        <w:rPr>
          <w:rFonts w:ascii="Arial" w:hAnsi="Arial" w:cs="David" w:hint="eastAsia"/>
          <w:rtl/>
        </w:rPr>
        <w:t>ם</w:t>
      </w:r>
      <w:r w:rsidRPr="00F45748">
        <w:rPr>
          <w:rFonts w:ascii="Arial" w:hAnsi="Arial" w:cs="David" w:hint="cs"/>
          <w:rtl/>
        </w:rPr>
        <w:t xml:space="preserve"> לתרום מוזמנים לפנות בטל':08-9249055, 054-7603024 ,זיוה, 052-8943054, ליפא.</w:t>
      </w:r>
    </w:p>
    <w:p w:rsidR="00F21DEA" w:rsidRPr="00B275D1" w:rsidRDefault="00F21DEA" w:rsidP="00F21DEA">
      <w:pPr>
        <w:ind w:left="-907" w:right="-964"/>
        <w:rPr>
          <w:rFonts w:ascii="Arial" w:hAnsi="Arial" w:cs="David"/>
          <w:sz w:val="16"/>
          <w:szCs w:val="16"/>
          <w:rtl/>
        </w:rPr>
      </w:pPr>
    </w:p>
    <w:tbl>
      <w:tblPr>
        <w:bidiVisual/>
        <w:tblW w:w="10065"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5"/>
      </w:tblGrid>
      <w:tr w:rsidR="00F21DEA" w:rsidRPr="00EF1D00" w:rsidTr="00776630">
        <w:trPr>
          <w:trHeight w:val="437"/>
        </w:trPr>
        <w:tc>
          <w:tcPr>
            <w:tcW w:w="10065" w:type="dxa"/>
          </w:tcPr>
          <w:p w:rsidR="00F21DEA" w:rsidRPr="00F45748" w:rsidRDefault="00F21DEA" w:rsidP="00776630">
            <w:pPr>
              <w:ind w:left="-907" w:right="-964"/>
              <w:jc w:val="center"/>
              <w:rPr>
                <w:rFonts w:ascii="Arial" w:hAnsi="Arial" w:cs="David"/>
                <w:b/>
                <w:bCs/>
                <w:rtl/>
              </w:rPr>
            </w:pPr>
            <w:r w:rsidRPr="00F45748">
              <w:rPr>
                <w:rFonts w:ascii="Arial" w:hAnsi="Arial" w:cs="David" w:hint="cs"/>
                <w:b/>
                <w:bCs/>
                <w:rtl/>
              </w:rPr>
              <w:t>לכל המעוניין לברך ולהתברך או להנציח את יקיריו וחפץ</w:t>
            </w:r>
          </w:p>
          <w:p w:rsidR="00F21DEA" w:rsidRPr="001D7BDB" w:rsidRDefault="00F21DEA" w:rsidP="00776630">
            <w:pPr>
              <w:ind w:left="-907" w:right="-964"/>
              <w:jc w:val="center"/>
              <w:rPr>
                <w:rFonts w:ascii="Arial" w:hAnsi="Arial" w:cs="David"/>
                <w:b/>
                <w:bCs/>
                <w:sz w:val="36"/>
                <w:szCs w:val="36"/>
                <w:rtl/>
              </w:rPr>
            </w:pPr>
            <w:r w:rsidRPr="00F45748">
              <w:rPr>
                <w:rFonts w:ascii="Arial" w:hAnsi="Arial" w:cs="David" w:hint="cs"/>
                <w:b/>
                <w:bCs/>
                <w:rtl/>
              </w:rPr>
              <w:t>לקבל חסות על העלון מוזמן להתקשר לטלפון הנ"ל: 0547-603024</w:t>
            </w:r>
          </w:p>
        </w:tc>
      </w:tr>
      <w:tr w:rsidR="00F21DEA" w:rsidRPr="00EF1D00" w:rsidTr="00776630">
        <w:trPr>
          <w:trHeight w:val="147"/>
        </w:trPr>
        <w:tc>
          <w:tcPr>
            <w:tcW w:w="10065" w:type="dxa"/>
          </w:tcPr>
          <w:p w:rsidR="00F21DEA" w:rsidRPr="00F45748" w:rsidRDefault="00F21DEA" w:rsidP="00776630">
            <w:pPr>
              <w:ind w:left="-907" w:right="-964"/>
              <w:jc w:val="center"/>
              <w:rPr>
                <w:rFonts w:ascii="Arial" w:hAnsi="Arial" w:cs="David"/>
                <w:b/>
                <w:bCs/>
                <w:sz w:val="32"/>
                <w:szCs w:val="32"/>
                <w:rtl/>
              </w:rPr>
            </w:pPr>
            <w:r w:rsidRPr="00F45748">
              <w:rPr>
                <w:rFonts w:ascii="Arial" w:hAnsi="Arial" w:cs="David" w:hint="cs"/>
                <w:b/>
                <w:bCs/>
                <w:sz w:val="32"/>
                <w:szCs w:val="32"/>
                <w:rtl/>
              </w:rPr>
              <w:t>לעמותה יש אישור לפי סעיף 46 לפקודת המיסים להחזרי מס עבור תרומות</w:t>
            </w:r>
          </w:p>
        </w:tc>
      </w:tr>
    </w:tbl>
    <w:p w:rsidR="00F21DEA" w:rsidRPr="008D59FF" w:rsidRDefault="00F21DEA" w:rsidP="00F21DEA">
      <w:pPr>
        <w:ind w:left="-907" w:right="-907"/>
        <w:jc w:val="both"/>
        <w:rPr>
          <w:rFonts w:cs="David"/>
          <w:i/>
          <w:iCs/>
          <w:sz w:val="16"/>
          <w:szCs w:val="16"/>
          <w:rtl/>
        </w:rPr>
      </w:pPr>
    </w:p>
    <w:p w:rsidR="00F21DEA" w:rsidRPr="001D7BDB" w:rsidRDefault="00F21DEA" w:rsidP="000825F5">
      <w:pPr>
        <w:ind w:left="-907" w:right="-964"/>
        <w:rPr>
          <w:rFonts w:ascii="Arial" w:hAnsi="Arial" w:cs="David"/>
          <w:b/>
          <w:bCs/>
          <w:rtl/>
        </w:rPr>
      </w:pPr>
      <w:r w:rsidRPr="008E2AF1">
        <w:rPr>
          <w:rFonts w:ascii="Arial" w:hAnsi="Arial" w:cs="David"/>
          <w:b/>
          <w:bCs/>
          <w:sz w:val="28"/>
          <w:szCs w:val="28"/>
          <w:u w:val="single"/>
          <w:rtl/>
        </w:rPr>
        <w:t>קוראים יקרים</w:t>
      </w:r>
      <w:r w:rsidR="000825F5">
        <w:rPr>
          <w:rFonts w:ascii="Arial" w:hAnsi="Arial" w:cs="David" w:hint="cs"/>
          <w:b/>
          <w:bCs/>
          <w:sz w:val="28"/>
          <w:szCs w:val="28"/>
          <w:rtl/>
        </w:rPr>
        <w:t xml:space="preserve">: </w:t>
      </w:r>
      <w:r w:rsidRPr="001D7BDB">
        <w:rPr>
          <w:rFonts w:ascii="Arial" w:hAnsi="Arial" w:cs="David" w:hint="cs"/>
          <w:b/>
          <w:bCs/>
          <w:rtl/>
        </w:rPr>
        <w:t xml:space="preserve">אנו נמצאים בחודש </w:t>
      </w:r>
      <w:r w:rsidRPr="001D7BDB">
        <w:rPr>
          <w:rFonts w:ascii="Arial" w:hAnsi="Arial" w:cs="David"/>
          <w:b/>
          <w:bCs/>
          <w:rtl/>
        </w:rPr>
        <w:t>אלול</w:t>
      </w:r>
      <w:r>
        <w:rPr>
          <w:rFonts w:ascii="Arial" w:hAnsi="Arial" w:cs="David" w:hint="cs"/>
          <w:b/>
          <w:bCs/>
          <w:rtl/>
        </w:rPr>
        <w:t>,</w:t>
      </w:r>
      <w:r w:rsidRPr="001D7BDB">
        <w:rPr>
          <w:rFonts w:ascii="Arial" w:hAnsi="Arial" w:cs="David"/>
          <w:b/>
          <w:bCs/>
          <w:rtl/>
        </w:rPr>
        <w:t xml:space="preserve"> </w:t>
      </w:r>
      <w:r>
        <w:rPr>
          <w:rFonts w:ascii="Arial" w:hAnsi="Arial" w:cs="David" w:hint="cs"/>
          <w:b/>
          <w:bCs/>
          <w:rtl/>
        </w:rPr>
        <w:t xml:space="preserve">חודש </w:t>
      </w:r>
      <w:r w:rsidRPr="001D7BDB">
        <w:rPr>
          <w:rFonts w:ascii="Arial" w:hAnsi="Arial" w:cs="David"/>
          <w:b/>
          <w:bCs/>
          <w:rtl/>
        </w:rPr>
        <w:t>הרחמים והסליחות,</w:t>
      </w:r>
      <w:r>
        <w:rPr>
          <w:rFonts w:ascii="Arial" w:hAnsi="Arial" w:cs="David" w:hint="cs"/>
          <w:b/>
          <w:bCs/>
          <w:rtl/>
        </w:rPr>
        <w:t xml:space="preserve"> </w:t>
      </w:r>
      <w:r w:rsidRPr="001D7BDB">
        <w:rPr>
          <w:rFonts w:ascii="Arial" w:hAnsi="Arial" w:cs="David"/>
          <w:b/>
          <w:bCs/>
          <w:rtl/>
        </w:rPr>
        <w:t>וכבר ניצב לו בפתח ראש השנה,</w:t>
      </w:r>
    </w:p>
    <w:p w:rsidR="00F21DEA" w:rsidRDefault="00F21DEA" w:rsidP="00F21DEA">
      <w:pPr>
        <w:ind w:left="-907" w:right="-964"/>
        <w:rPr>
          <w:rFonts w:ascii="Arial" w:hAnsi="Arial" w:cs="David"/>
          <w:b/>
          <w:bCs/>
          <w:rtl/>
        </w:rPr>
      </w:pPr>
      <w:r w:rsidRPr="001D7BDB">
        <w:rPr>
          <w:rFonts w:ascii="Arial" w:hAnsi="Arial" w:cs="David"/>
          <w:b/>
          <w:bCs/>
          <w:rtl/>
        </w:rPr>
        <w:t>החל מחודש זה תרה העמותה עבור תורמים אשר יוכלו לסייע בידה להרכיב סל מצרכים מכובד עבור המשפחות</w:t>
      </w:r>
      <w:r w:rsidRPr="001D7BDB">
        <w:rPr>
          <w:rFonts w:ascii="Arial" w:hAnsi="Arial" w:cs="David" w:hint="cs"/>
          <w:b/>
          <w:bCs/>
          <w:rtl/>
        </w:rPr>
        <w:t xml:space="preserve"> לרגל החג</w:t>
      </w:r>
      <w:r w:rsidRPr="001D7BDB">
        <w:rPr>
          <w:rFonts w:ascii="Arial" w:hAnsi="Arial" w:cs="David"/>
          <w:b/>
          <w:bCs/>
          <w:rtl/>
        </w:rPr>
        <w:t>,</w:t>
      </w:r>
      <w:r>
        <w:rPr>
          <w:rFonts w:ascii="Arial" w:hAnsi="Arial" w:cs="David" w:hint="cs"/>
          <w:b/>
          <w:bCs/>
          <w:rtl/>
        </w:rPr>
        <w:t xml:space="preserve"> </w:t>
      </w:r>
      <w:r w:rsidRPr="001D7BDB">
        <w:rPr>
          <w:rFonts w:ascii="Arial" w:hAnsi="Arial" w:cs="David"/>
          <w:b/>
          <w:bCs/>
          <w:rtl/>
        </w:rPr>
        <w:t>אח</w:t>
      </w:r>
      <w:r w:rsidRPr="001D7BDB">
        <w:rPr>
          <w:rFonts w:ascii="Arial" w:hAnsi="Arial" w:cs="David" w:hint="cs"/>
          <w:b/>
          <w:bCs/>
          <w:rtl/>
        </w:rPr>
        <w:t xml:space="preserve">ת </w:t>
      </w:r>
      <w:r w:rsidRPr="001D7BDB">
        <w:rPr>
          <w:rFonts w:ascii="Arial" w:hAnsi="Arial" w:cs="David"/>
          <w:b/>
          <w:bCs/>
          <w:rtl/>
        </w:rPr>
        <w:t>הסגולות</w:t>
      </w:r>
      <w:r w:rsidRPr="001D7BDB">
        <w:rPr>
          <w:rFonts w:ascii="Arial" w:hAnsi="Arial" w:cs="David" w:hint="cs"/>
          <w:b/>
          <w:bCs/>
          <w:rtl/>
        </w:rPr>
        <w:t xml:space="preserve"> הידועה</w:t>
      </w:r>
      <w:r w:rsidRPr="001D7BDB">
        <w:rPr>
          <w:rFonts w:ascii="Arial" w:hAnsi="Arial" w:cs="David"/>
          <w:b/>
          <w:bCs/>
          <w:rtl/>
        </w:rPr>
        <w:t xml:space="preserve"> להמתיק </w:t>
      </w:r>
      <w:r w:rsidRPr="001D7BDB">
        <w:rPr>
          <w:rFonts w:ascii="Arial" w:hAnsi="Arial" w:cs="David" w:hint="cs"/>
          <w:b/>
          <w:bCs/>
          <w:rtl/>
        </w:rPr>
        <w:t>ד</w:t>
      </w:r>
      <w:r w:rsidRPr="001D7BDB">
        <w:rPr>
          <w:rFonts w:ascii="Arial" w:hAnsi="Arial" w:cs="David"/>
          <w:b/>
          <w:bCs/>
          <w:rtl/>
        </w:rPr>
        <w:t>ינים</w:t>
      </w:r>
      <w:r w:rsidRPr="001D7BDB">
        <w:rPr>
          <w:rFonts w:ascii="Arial" w:hAnsi="Arial" w:cs="David" w:hint="cs"/>
          <w:b/>
          <w:bCs/>
          <w:rtl/>
        </w:rPr>
        <w:t xml:space="preserve"> </w:t>
      </w:r>
      <w:r w:rsidRPr="001D7BDB">
        <w:rPr>
          <w:rFonts w:ascii="Arial" w:hAnsi="Arial" w:cs="David"/>
          <w:b/>
          <w:bCs/>
          <w:rtl/>
        </w:rPr>
        <w:t>היא</w:t>
      </w:r>
      <w:r w:rsidRPr="001D7BDB">
        <w:rPr>
          <w:rFonts w:ascii="Arial" w:hAnsi="Arial" w:cs="David" w:hint="cs"/>
          <w:b/>
          <w:bCs/>
          <w:rtl/>
        </w:rPr>
        <w:t>:</w:t>
      </w:r>
      <w:r>
        <w:rPr>
          <w:rFonts w:ascii="Arial" w:hAnsi="Arial" w:cs="David" w:hint="cs"/>
          <w:b/>
          <w:bCs/>
          <w:rtl/>
        </w:rPr>
        <w:t xml:space="preserve"> </w:t>
      </w:r>
      <w:r w:rsidRPr="001D7BDB">
        <w:rPr>
          <w:rFonts w:ascii="Arial" w:hAnsi="Arial" w:cs="David"/>
          <w:b/>
          <w:bCs/>
          <w:rtl/>
        </w:rPr>
        <w:t>מתן הצדקה,</w:t>
      </w:r>
      <w:r>
        <w:rPr>
          <w:rFonts w:ascii="Arial" w:hAnsi="Arial" w:cs="David" w:hint="cs"/>
          <w:b/>
          <w:bCs/>
          <w:rtl/>
        </w:rPr>
        <w:t xml:space="preserve"> </w:t>
      </w:r>
      <w:r w:rsidRPr="001D7BDB">
        <w:rPr>
          <w:rFonts w:ascii="Arial" w:hAnsi="Arial" w:cs="David"/>
          <w:b/>
          <w:bCs/>
          <w:rtl/>
        </w:rPr>
        <w:t xml:space="preserve">שכתוב </w:t>
      </w:r>
      <w:r w:rsidRPr="001D7BDB">
        <w:rPr>
          <w:rFonts w:ascii="Arial" w:hAnsi="Arial" w:cs="David" w:hint="cs"/>
          <w:b/>
          <w:bCs/>
          <w:rtl/>
        </w:rPr>
        <w:t>"</w:t>
      </w:r>
      <w:r w:rsidRPr="001D7BDB">
        <w:rPr>
          <w:rFonts w:ascii="Arial" w:hAnsi="Arial" w:cs="David"/>
          <w:b/>
          <w:bCs/>
          <w:rtl/>
        </w:rPr>
        <w:t xml:space="preserve">תשובה תפילה וצדקה מעבירין את רוע </w:t>
      </w:r>
      <w:r w:rsidRPr="001D7BDB">
        <w:rPr>
          <w:rFonts w:ascii="Arial" w:hAnsi="Arial" w:cs="David" w:hint="cs"/>
          <w:b/>
          <w:bCs/>
          <w:rtl/>
        </w:rPr>
        <w:t>הגזרה",</w:t>
      </w:r>
      <w:r>
        <w:rPr>
          <w:rFonts w:ascii="Arial" w:hAnsi="Arial" w:cs="David" w:hint="cs"/>
          <w:b/>
          <w:bCs/>
          <w:rtl/>
        </w:rPr>
        <w:t xml:space="preserve"> </w:t>
      </w:r>
      <w:r w:rsidRPr="001D7BDB">
        <w:rPr>
          <w:rFonts w:ascii="Arial" w:hAnsi="Arial" w:cs="David" w:hint="cs"/>
          <w:b/>
          <w:bCs/>
          <w:rtl/>
        </w:rPr>
        <w:t>אנא פיתחו את הלבבות והעניקו ביד רחבה על מנת שגם הנצרכים יחגגו את ראש השנה כאחד האדם!</w:t>
      </w:r>
    </w:p>
    <w:tbl>
      <w:tblPr>
        <w:bidiVisual/>
        <w:tblW w:w="0" w:type="auto"/>
        <w:jc w:val="center"/>
        <w:tblInd w:w="2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F21DEA" w:rsidRPr="00482CD7" w:rsidTr="00776630">
        <w:trPr>
          <w:trHeight w:val="443"/>
          <w:jc w:val="center"/>
        </w:trPr>
        <w:tc>
          <w:tcPr>
            <w:tcW w:w="3600" w:type="dxa"/>
            <w:tcBorders>
              <w:top w:val="single" w:sz="4" w:space="0" w:color="auto"/>
              <w:left w:val="single" w:sz="4" w:space="0" w:color="auto"/>
              <w:bottom w:val="single" w:sz="4" w:space="0" w:color="auto"/>
              <w:right w:val="single" w:sz="4" w:space="0" w:color="auto"/>
            </w:tcBorders>
          </w:tcPr>
          <w:p w:rsidR="00F21DEA" w:rsidRPr="00482CD7" w:rsidRDefault="00F21DEA" w:rsidP="00776630">
            <w:pPr>
              <w:ind w:left="-907" w:right="-907"/>
              <w:jc w:val="center"/>
              <w:rPr>
                <w:rFonts w:cs="Guttman Stam"/>
                <w:i/>
                <w:iCs/>
                <w:sz w:val="40"/>
                <w:szCs w:val="40"/>
                <w:u w:val="single"/>
              </w:rPr>
            </w:pPr>
            <w:r>
              <w:rPr>
                <w:rFonts w:cs="David" w:hint="cs"/>
                <w:sz w:val="28"/>
                <w:szCs w:val="28"/>
                <w:rtl/>
              </w:rPr>
              <w:t xml:space="preserve">       </w:t>
            </w:r>
            <w:r w:rsidRPr="00482CD7">
              <w:rPr>
                <w:rFonts w:cs="Guttman Stam" w:hint="cs"/>
                <w:i/>
                <w:iCs/>
                <w:sz w:val="40"/>
                <w:szCs w:val="40"/>
                <w:rtl/>
              </w:rPr>
              <w:t>מפניני הפרשה</w:t>
            </w:r>
          </w:p>
        </w:tc>
      </w:tr>
    </w:tbl>
    <w:p w:rsidR="00F21DEA" w:rsidRPr="001A2D89" w:rsidRDefault="00F21DEA" w:rsidP="00F21DEA">
      <w:pPr>
        <w:ind w:left="-907" w:right="-907"/>
        <w:rPr>
          <w:rFonts w:cs="David"/>
          <w:b/>
          <w:bCs/>
          <w:sz w:val="28"/>
          <w:szCs w:val="28"/>
          <w:u w:val="single"/>
        </w:rPr>
      </w:pPr>
      <w:r>
        <w:rPr>
          <w:rFonts w:cs="David" w:hint="cs"/>
          <w:b/>
          <w:bCs/>
          <w:sz w:val="28"/>
          <w:szCs w:val="28"/>
          <w:u w:val="single"/>
          <w:rtl/>
        </w:rPr>
        <w:t>"</w:t>
      </w:r>
      <w:r w:rsidRPr="001A2D89">
        <w:rPr>
          <w:rFonts w:cs="David" w:hint="cs"/>
          <w:b/>
          <w:bCs/>
          <w:sz w:val="28"/>
          <w:szCs w:val="28"/>
          <w:u w:val="single"/>
          <w:rtl/>
        </w:rPr>
        <w:t>ולקחת מראשית כל פרי האדמה</w:t>
      </w:r>
      <w:r>
        <w:rPr>
          <w:rFonts w:cs="David" w:hint="cs"/>
          <w:b/>
          <w:bCs/>
          <w:sz w:val="28"/>
          <w:szCs w:val="28"/>
          <w:u w:val="single"/>
          <w:rtl/>
        </w:rPr>
        <w:t>"</w:t>
      </w:r>
      <w:r w:rsidRPr="001A2D89">
        <w:rPr>
          <w:rFonts w:cs="David" w:hint="cs"/>
          <w:b/>
          <w:bCs/>
          <w:sz w:val="28"/>
          <w:szCs w:val="28"/>
          <w:u w:val="single"/>
          <w:rtl/>
        </w:rPr>
        <w:t xml:space="preserve"> (תבוא כב-ב)</w:t>
      </w:r>
    </w:p>
    <w:p w:rsidR="00F21DEA" w:rsidRPr="001A2D89" w:rsidRDefault="00F21DEA" w:rsidP="00F21DEA">
      <w:pPr>
        <w:ind w:left="-907" w:right="-907"/>
        <w:rPr>
          <w:rFonts w:cs="David"/>
        </w:rPr>
      </w:pPr>
      <w:r w:rsidRPr="001A2D89">
        <w:rPr>
          <w:rFonts w:cs="David" w:hint="cs"/>
          <w:rtl/>
        </w:rPr>
        <w:t xml:space="preserve">הכוונה למצוות שנאמר: </w:t>
      </w:r>
      <w:r w:rsidR="00476A18">
        <w:rPr>
          <w:rFonts w:cs="David" w:hint="cs"/>
          <w:rtl/>
        </w:rPr>
        <w:t>"</w:t>
      </w:r>
      <w:r w:rsidRPr="001A2D89">
        <w:rPr>
          <w:rFonts w:cs="David" w:hint="cs"/>
          <w:rtl/>
        </w:rPr>
        <w:t>אלו דברים שאדם עושה אותם אוכל מפרותיהם בעולם הזה, והקרן קימת לו לעולם הבא" ואלו</w:t>
      </w:r>
      <w:r>
        <w:rPr>
          <w:rFonts w:cs="David" w:hint="cs"/>
        </w:rPr>
        <w:t xml:space="preserve"> </w:t>
      </w:r>
      <w:r w:rsidRPr="001A2D89">
        <w:rPr>
          <w:rFonts w:cs="David" w:hint="cs"/>
          <w:rtl/>
        </w:rPr>
        <w:t>הן: כיבוד אב ואם, גמילות חסדים</w:t>
      </w:r>
      <w:r>
        <w:rPr>
          <w:rFonts w:cs="David" w:hint="cs"/>
          <w:rtl/>
        </w:rPr>
        <w:t>,</w:t>
      </w:r>
      <w:r w:rsidRPr="001A2D89">
        <w:rPr>
          <w:rFonts w:cs="David" w:hint="cs"/>
          <w:rtl/>
        </w:rPr>
        <w:t xml:space="preserve"> ביקור חולים</w:t>
      </w:r>
      <w:r>
        <w:rPr>
          <w:rFonts w:cs="David" w:hint="cs"/>
          <w:rtl/>
        </w:rPr>
        <w:t>,</w:t>
      </w:r>
      <w:r w:rsidRPr="001A2D89">
        <w:rPr>
          <w:rFonts w:cs="David" w:hint="cs"/>
          <w:rtl/>
        </w:rPr>
        <w:t xml:space="preserve"> הכנסת אורחים... ותלמוד תורה כנגד כולם.</w:t>
      </w:r>
    </w:p>
    <w:p w:rsidR="00F21DEA" w:rsidRPr="001A2D89" w:rsidRDefault="00F21DEA" w:rsidP="00F21DEA">
      <w:pPr>
        <w:ind w:left="-907" w:right="-907"/>
        <w:rPr>
          <w:rFonts w:cs="David"/>
          <w:b/>
          <w:bCs/>
          <w:sz w:val="28"/>
          <w:szCs w:val="28"/>
          <w:u w:val="single"/>
        </w:rPr>
      </w:pPr>
      <w:r>
        <w:rPr>
          <w:rFonts w:cs="David" w:hint="cs"/>
          <w:b/>
          <w:bCs/>
          <w:sz w:val="28"/>
          <w:szCs w:val="28"/>
          <w:u w:val="single"/>
          <w:rtl/>
        </w:rPr>
        <w:t>"</w:t>
      </w:r>
      <w:r w:rsidRPr="001A2D89">
        <w:rPr>
          <w:rFonts w:cs="David" w:hint="cs"/>
          <w:b/>
          <w:bCs/>
          <w:sz w:val="28"/>
          <w:szCs w:val="28"/>
          <w:u w:val="single"/>
          <w:rtl/>
        </w:rPr>
        <w:t>ושמחת בכל הטוב אשר נתן לך ה’ אל</w:t>
      </w:r>
      <w:r>
        <w:rPr>
          <w:rFonts w:cs="David" w:hint="cs"/>
          <w:b/>
          <w:bCs/>
          <w:sz w:val="28"/>
          <w:szCs w:val="28"/>
          <w:u w:val="single"/>
          <w:rtl/>
        </w:rPr>
        <w:t>ו</w:t>
      </w:r>
      <w:r w:rsidRPr="001A2D89">
        <w:rPr>
          <w:rFonts w:cs="David" w:hint="cs"/>
          <w:b/>
          <w:bCs/>
          <w:sz w:val="28"/>
          <w:szCs w:val="28"/>
          <w:u w:val="single"/>
          <w:rtl/>
        </w:rPr>
        <w:t>היך ולביתך אתה והלוי והגר אשר בקרבך</w:t>
      </w:r>
      <w:r>
        <w:rPr>
          <w:rFonts w:cs="David" w:hint="cs"/>
          <w:b/>
          <w:bCs/>
          <w:sz w:val="28"/>
          <w:szCs w:val="28"/>
          <w:u w:val="single"/>
          <w:rtl/>
        </w:rPr>
        <w:t>"</w:t>
      </w:r>
      <w:r w:rsidRPr="001A2D89">
        <w:rPr>
          <w:rFonts w:cs="David" w:hint="cs"/>
          <w:b/>
          <w:bCs/>
          <w:sz w:val="28"/>
          <w:szCs w:val="28"/>
          <w:u w:val="single"/>
          <w:rtl/>
        </w:rPr>
        <w:t xml:space="preserve"> (תבוא  כו-יא)</w:t>
      </w:r>
    </w:p>
    <w:p w:rsidR="00F21DEA" w:rsidRPr="00526105" w:rsidRDefault="00F21DEA" w:rsidP="00F21DEA">
      <w:pPr>
        <w:ind w:left="-907" w:right="-907"/>
        <w:rPr>
          <w:rFonts w:cs="David"/>
          <w:rtl/>
        </w:rPr>
      </w:pPr>
      <w:r w:rsidRPr="00526105">
        <w:rPr>
          <w:rFonts w:cs="David" w:hint="cs"/>
          <w:rtl/>
        </w:rPr>
        <w:t xml:space="preserve">יש לתמוה כי בדרך כלל כשיש לאדם כל טוב אין צורך לצוותו שישמח משום שממילא הוא שמח, ואם כן מדוע בהבאת פרותיו הנאים ציותה התורה, ושמחת בכל הטוב אשר נתן לך ה’ </w:t>
      </w:r>
      <w:r>
        <w:rPr>
          <w:rFonts w:cs="David" w:hint="cs"/>
          <w:rtl/>
        </w:rPr>
        <w:t>אלוה</w:t>
      </w:r>
      <w:r w:rsidRPr="00526105">
        <w:rPr>
          <w:rFonts w:cs="David" w:hint="eastAsia"/>
          <w:rtl/>
        </w:rPr>
        <w:t>יך</w:t>
      </w:r>
      <w:r w:rsidRPr="00526105">
        <w:rPr>
          <w:rFonts w:cs="David" w:hint="cs"/>
          <w:rtl/>
        </w:rPr>
        <w:t>?</w:t>
      </w:r>
    </w:p>
    <w:p w:rsidR="00F21DEA" w:rsidRPr="00526105" w:rsidRDefault="00F21DEA" w:rsidP="00F21DEA">
      <w:pPr>
        <w:ind w:left="-907" w:right="-907"/>
        <w:rPr>
          <w:rFonts w:cs="David"/>
          <w:rtl/>
        </w:rPr>
      </w:pPr>
      <w:r w:rsidRPr="00526105">
        <w:rPr>
          <w:rFonts w:cs="David" w:hint="cs"/>
          <w:rtl/>
        </w:rPr>
        <w:t>אלא, שלפעמים יש לו לאדם שפע וכל טוב ולא חסר לו מאומה, ועם כל זה איננו שמח בחלקו הן מצד מה שאמרו במדרש (קהלת רבה ג, י) שאדם שיש לו מנה רוצה מאתים, והן מסיבות אחרות שגורמות לו לעצב, וממילא כל עושרו וטובו אינם משמחים את ליבו, ולשם כך ראתה התורה צורך להזהירנו "ושמחת בכל הטוב אשר נתן לך ה’" בכל הטוב שיש בידך תשמח, "והיית אך שמח" אתה וביתך לעבודתו יתברך (משכיל אל דל).</w:t>
      </w:r>
    </w:p>
    <w:p w:rsidR="00F21DEA" w:rsidRPr="001A2D89" w:rsidRDefault="00F21DEA" w:rsidP="00F21DEA">
      <w:pPr>
        <w:ind w:left="-907" w:right="-907"/>
        <w:rPr>
          <w:rFonts w:cs="David"/>
          <w:b/>
          <w:bCs/>
          <w:sz w:val="28"/>
          <w:szCs w:val="28"/>
          <w:u w:val="single"/>
        </w:rPr>
      </w:pPr>
      <w:r>
        <w:rPr>
          <w:rFonts w:cs="David" w:hint="cs"/>
          <w:b/>
          <w:bCs/>
          <w:sz w:val="28"/>
          <w:szCs w:val="28"/>
          <w:u w:val="single"/>
          <w:rtl/>
        </w:rPr>
        <w:t>"</w:t>
      </w:r>
      <w:r w:rsidRPr="001A2D89">
        <w:rPr>
          <w:rFonts w:cs="David" w:hint="cs"/>
          <w:b/>
          <w:bCs/>
          <w:sz w:val="28"/>
          <w:szCs w:val="28"/>
          <w:u w:val="single"/>
          <w:rtl/>
        </w:rPr>
        <w:t>ולא נתתי ממנו למת</w:t>
      </w:r>
      <w:r>
        <w:rPr>
          <w:rFonts w:cs="David" w:hint="cs"/>
          <w:b/>
          <w:bCs/>
          <w:sz w:val="28"/>
          <w:szCs w:val="28"/>
          <w:u w:val="single"/>
          <w:rtl/>
        </w:rPr>
        <w:t>"</w:t>
      </w:r>
      <w:r w:rsidRPr="001A2D89">
        <w:rPr>
          <w:rFonts w:cs="David" w:hint="cs"/>
          <w:b/>
          <w:bCs/>
          <w:sz w:val="28"/>
          <w:szCs w:val="28"/>
          <w:u w:val="single"/>
          <w:rtl/>
        </w:rPr>
        <w:t xml:space="preserve"> (תבוא  כו-יד)</w:t>
      </w:r>
    </w:p>
    <w:p w:rsidR="00F21DEA" w:rsidRDefault="00F21DEA" w:rsidP="00476A18">
      <w:pPr>
        <w:ind w:left="-907" w:right="-907"/>
        <w:rPr>
          <w:rFonts w:cs="David"/>
          <w:rtl/>
        </w:rPr>
      </w:pPr>
      <w:r w:rsidRPr="001A2D89">
        <w:rPr>
          <w:rFonts w:cs="David" w:hint="cs"/>
          <w:rtl/>
        </w:rPr>
        <w:t>מצינו בספרים הקדושים, כי העושה מצ</w:t>
      </w:r>
      <w:r>
        <w:rPr>
          <w:rFonts w:cs="David" w:hint="cs"/>
          <w:rtl/>
        </w:rPr>
        <w:t>ו</w:t>
      </w:r>
      <w:r w:rsidRPr="001A2D89">
        <w:rPr>
          <w:rFonts w:cs="David" w:hint="cs"/>
          <w:rtl/>
        </w:rPr>
        <w:t>וה שלא כראוי, מתוך כוונות של תועלת אישית, מתגלגלת אותה מצו</w:t>
      </w:r>
      <w:r>
        <w:rPr>
          <w:rFonts w:cs="David" w:hint="cs"/>
          <w:rtl/>
        </w:rPr>
        <w:t>ו</w:t>
      </w:r>
      <w:r w:rsidRPr="001A2D89">
        <w:rPr>
          <w:rFonts w:cs="David" w:hint="cs"/>
          <w:rtl/>
        </w:rPr>
        <w:t>ה לידיהם של הסיטרא אחרא ומגבירה את כוחה. לפיכך אומרים: "ולא נתתי ממנו למת" לא נתתי את מצוותי לכוחות הרע ולא עשיתי מהן "זבחי מתים"...(תפארת שלמה).</w:t>
      </w:r>
      <w:r w:rsidR="00CB00FF">
        <w:rPr>
          <w:rFonts w:cs="David" w:hint="cs"/>
          <w:rtl/>
        </w:rPr>
        <w:t xml:space="preserve"> </w:t>
      </w:r>
      <w:r w:rsidRPr="001A2D89">
        <w:rPr>
          <w:rFonts w:cs="David" w:hint="cs"/>
          <w:rtl/>
        </w:rPr>
        <w:t>האדם צריך להשתדל בעולם הזה, אפילו מעט מן המעט, וד</w:t>
      </w:r>
      <w:r>
        <w:rPr>
          <w:rFonts w:cs="David" w:hint="cs"/>
          <w:rtl/>
        </w:rPr>
        <w:t>ו</w:t>
      </w:r>
      <w:r w:rsidRPr="001A2D89">
        <w:rPr>
          <w:rFonts w:cs="David" w:hint="cs"/>
          <w:rtl/>
        </w:rPr>
        <w:t>וקא המעט הוא חביב הרבה אצל השם יתברך, וכמו שמסופר במדרש על אגריפס המלך, שציוה להקריב ביום אחד אלף עולות, ושלא יקבלו שום קרבן אחר מלבד עול</w:t>
      </w:r>
      <w:r>
        <w:rPr>
          <w:rFonts w:cs="David" w:hint="cs"/>
          <w:rtl/>
        </w:rPr>
        <w:t>ו</w:t>
      </w:r>
      <w:r w:rsidRPr="001A2D89">
        <w:rPr>
          <w:rFonts w:cs="David" w:hint="cs"/>
          <w:rtl/>
        </w:rPr>
        <w:t>תיו, והנה בצהרי היום הגיע עני ובידו שני תורים, וביקש להקריבם על גבי המזבח, הכהן אמר לעני שאין הוא יכול להקריבם מחמת צווי המלך, בכה העני וטען שכל יום הוא צד ארבעה תורים, שני</w:t>
      </w:r>
      <w:r w:rsidR="00476A18">
        <w:rPr>
          <w:rFonts w:cs="David" w:hint="cs"/>
          <w:rtl/>
        </w:rPr>
        <w:t>י</w:t>
      </w:r>
      <w:r w:rsidRPr="001A2D89">
        <w:rPr>
          <w:rFonts w:cs="David" w:hint="cs"/>
          <w:rtl/>
        </w:rPr>
        <w:t>ם הוא מקריב, ושנ</w:t>
      </w:r>
      <w:r w:rsidR="00476A18">
        <w:rPr>
          <w:rFonts w:cs="David" w:hint="cs"/>
          <w:rtl/>
        </w:rPr>
        <w:t>י</w:t>
      </w:r>
      <w:r w:rsidRPr="001A2D89">
        <w:rPr>
          <w:rFonts w:cs="David" w:hint="cs"/>
          <w:rtl/>
        </w:rPr>
        <w:t>ים הוא אוכל, ואם לא יקריב היום, כיצד יתפרנס למחר? חס עליו הכהן והקריב את שני התורים. בלילה חלם אגריפס המלך, שאמרו לו, קרבן העני הקדים בשמים את אלף העולות והזבחים שלך. שאל אגריפס את הכהן לפשר הדבר, וסיפר לו. מיד הבין אגריפס, שאין הקדוש ברוך הוא חפץ בעולות וזבחים לרוב, אלא ד</w:t>
      </w:r>
      <w:r>
        <w:rPr>
          <w:rFonts w:cs="David" w:hint="cs"/>
          <w:rtl/>
        </w:rPr>
        <w:t>ו</w:t>
      </w:r>
      <w:r w:rsidRPr="001A2D89">
        <w:rPr>
          <w:rFonts w:cs="David" w:hint="cs"/>
          <w:rtl/>
        </w:rPr>
        <w:t>וקא מעט שבא מעומק הלב חביב עליו ביותר.</w:t>
      </w:r>
      <w:r w:rsidRPr="001A2D89">
        <w:rPr>
          <w:rFonts w:cs="David" w:hint="cs"/>
          <w:b/>
          <w:bCs/>
          <w:u w:val="single"/>
          <w:rtl/>
        </w:rPr>
        <w:t>בעלי  המוסר כותבים:</w:t>
      </w:r>
      <w:r w:rsidRPr="001A2D89">
        <w:rPr>
          <w:rFonts w:cs="David" w:hint="cs"/>
          <w:rtl/>
        </w:rPr>
        <w:t xml:space="preserve"> </w:t>
      </w:r>
      <w:r w:rsidRPr="001A2D89">
        <w:rPr>
          <w:rFonts w:cs="David" w:hint="cs"/>
          <w:u w:val="single"/>
          <w:rtl/>
        </w:rPr>
        <w:t>שתמיד צריך האדם לקחת יוזמה עצמית לשנות מעשיו, ולא לסמוך על אחרים שיעשו זאת.</w:t>
      </w:r>
      <w:r w:rsidRPr="001A2D89">
        <w:rPr>
          <w:rFonts w:cs="David" w:hint="cs"/>
          <w:rtl/>
        </w:rPr>
        <w:t xml:space="preserve"> ובפרט כשבאים איזה י</w:t>
      </w:r>
      <w:r>
        <w:rPr>
          <w:rFonts w:cs="David" w:hint="cs"/>
          <w:rtl/>
        </w:rPr>
        <w:t>י</w:t>
      </w:r>
      <w:r w:rsidRPr="001A2D89">
        <w:rPr>
          <w:rFonts w:cs="David" w:hint="cs"/>
          <w:rtl/>
        </w:rPr>
        <w:t xml:space="preserve">סורים לאדם, יפשפש תמיד במעשיו, ולא יתחמק מהמציאות, ויזכור לזעוק להשם יתברך שממנו באה הישועה, ומה </w:t>
      </w:r>
      <w:r w:rsidR="00476A18">
        <w:rPr>
          <w:rFonts w:cs="David" w:hint="cs"/>
          <w:rtl/>
        </w:rPr>
        <w:t>ב</w:t>
      </w:r>
      <w:r w:rsidRPr="001A2D89">
        <w:rPr>
          <w:rFonts w:cs="David" w:hint="cs"/>
          <w:rtl/>
        </w:rPr>
        <w:t>אותם אנשים שמיד בבוא אליהם איזו צרה תולים זאת כביכול "בעין הרע" או "מקרה" ועוד שטויות והבלים, או שרצים ישר לרבנים מבלי להתבונן במעשיהם. ואם יחכים האדם וידע שלמעשה הכ</w:t>
      </w:r>
      <w:r>
        <w:rPr>
          <w:rFonts w:cs="David" w:hint="cs"/>
          <w:rtl/>
        </w:rPr>
        <w:t>ו</w:t>
      </w:r>
      <w:r w:rsidRPr="001A2D89">
        <w:rPr>
          <w:rFonts w:cs="David" w:hint="cs"/>
          <w:rtl/>
        </w:rPr>
        <w:t>ל תלוי בו עצמו, במעשיו ובהתעוררותו, ידע לתקן הדבר מהר, ולחסוך מעצמו טרחות רבות.</w:t>
      </w:r>
    </w:p>
    <w:p w:rsidR="00F21DEA" w:rsidRPr="001A2D89" w:rsidRDefault="00F21DEA" w:rsidP="00F21DEA">
      <w:pPr>
        <w:ind w:left="-907" w:right="-907"/>
        <w:rPr>
          <w:rFonts w:cs="David"/>
          <w:b/>
          <w:bCs/>
          <w:sz w:val="28"/>
          <w:szCs w:val="28"/>
          <w:u w:val="single"/>
        </w:rPr>
      </w:pPr>
      <w:r>
        <w:rPr>
          <w:rFonts w:cs="David" w:hint="cs"/>
          <w:b/>
          <w:bCs/>
          <w:sz w:val="28"/>
          <w:szCs w:val="28"/>
          <w:u w:val="single"/>
          <w:rtl/>
        </w:rPr>
        <w:t>"</w:t>
      </w:r>
      <w:r w:rsidRPr="001A2D89">
        <w:rPr>
          <w:rFonts w:cs="David" w:hint="cs"/>
          <w:b/>
          <w:bCs/>
          <w:sz w:val="28"/>
          <w:szCs w:val="28"/>
          <w:u w:val="single"/>
          <w:rtl/>
        </w:rPr>
        <w:t>ארור האיש אשר יעשה פסל</w:t>
      </w:r>
      <w:r>
        <w:rPr>
          <w:rFonts w:cs="David" w:hint="cs"/>
          <w:b/>
          <w:bCs/>
          <w:sz w:val="28"/>
          <w:szCs w:val="28"/>
          <w:u w:val="single"/>
          <w:rtl/>
        </w:rPr>
        <w:t>"</w:t>
      </w:r>
      <w:r w:rsidRPr="001A2D89">
        <w:rPr>
          <w:rFonts w:cs="David" w:hint="cs"/>
          <w:b/>
          <w:bCs/>
          <w:sz w:val="28"/>
          <w:szCs w:val="28"/>
          <w:u w:val="single"/>
          <w:rtl/>
        </w:rPr>
        <w:t xml:space="preserve"> (תבוא  כז-טו) </w:t>
      </w:r>
    </w:p>
    <w:p w:rsidR="00F21DEA" w:rsidRDefault="00F21DEA" w:rsidP="00F21DEA">
      <w:pPr>
        <w:ind w:left="-907" w:right="-907"/>
        <w:rPr>
          <w:rFonts w:cs="David"/>
          <w:rtl/>
        </w:rPr>
      </w:pPr>
      <w:r w:rsidRPr="001A2D89">
        <w:rPr>
          <w:rFonts w:cs="David" w:hint="cs"/>
          <w:rtl/>
        </w:rPr>
        <w:t>כל שאר הארורים נאמרים בלשון הו</w:t>
      </w:r>
      <w:r>
        <w:rPr>
          <w:rFonts w:cs="David" w:hint="cs"/>
          <w:rtl/>
        </w:rPr>
        <w:t>ו</w:t>
      </w:r>
      <w:r w:rsidRPr="001A2D89">
        <w:rPr>
          <w:rFonts w:cs="David" w:hint="cs"/>
          <w:rtl/>
        </w:rPr>
        <w:t>ה, ולא בלשון עתיד, ולמה אמר כאן אשר יעשה בלשון עתיד, ולא אמר בלשון הו</w:t>
      </w:r>
      <w:r>
        <w:rPr>
          <w:rFonts w:cs="David" w:hint="cs"/>
          <w:rtl/>
        </w:rPr>
        <w:t>ו</w:t>
      </w:r>
      <w:r w:rsidRPr="001A2D89">
        <w:rPr>
          <w:rFonts w:cs="David" w:hint="cs"/>
          <w:rtl/>
        </w:rPr>
        <w:t xml:space="preserve">ה ארור האיש עושה פסל ומסכה? ונראה  לי שבכל שאר העברות אינו מצרף מחשבה למעשה ולא נענש על מחשבתו בזה, רק כשיעשה העברה בפועל אז יעניש על זאת, אבל על חטא עבודה זרה נענש גם על מחשבתו, ומחשבה של עבודה זרה </w:t>
      </w:r>
      <w:r w:rsidRPr="001A2D89">
        <w:rPr>
          <w:rFonts w:cs="David" w:hint="cs"/>
          <w:rtl/>
        </w:rPr>
        <w:lastRenderedPageBreak/>
        <w:t>מצטרפת למעשה להעניש עליה, כמו שכתוב על חטא עבודה זרה (יחזקאל יד) למען תפשוט את בית ישראל בליבם לכך נאמר כאן בחטא העבודה זרה אשר יעשה לשון עתיד, שאף מ</w:t>
      </w:r>
      <w:r>
        <w:rPr>
          <w:rFonts w:cs="David" w:hint="cs"/>
          <w:rtl/>
        </w:rPr>
        <w:t xml:space="preserve">י </w:t>
      </w:r>
      <w:r w:rsidRPr="001A2D89">
        <w:rPr>
          <w:rFonts w:cs="David" w:hint="cs"/>
          <w:rtl/>
        </w:rPr>
        <w:t>שיחשוב רק לעשות עבודה  זרה ייענ</w:t>
      </w:r>
      <w:r w:rsidRPr="001A2D89">
        <w:rPr>
          <w:rFonts w:cs="David" w:hint="eastAsia"/>
          <w:rtl/>
        </w:rPr>
        <w:t>ש</w:t>
      </w:r>
      <w:r w:rsidRPr="001A2D89">
        <w:rPr>
          <w:rFonts w:cs="David" w:hint="cs"/>
          <w:rtl/>
        </w:rPr>
        <w:t xml:space="preserve"> עליה ויהיה בכלל ארור, אבל בשאר החטאים אינו נענש עד שיעבור עליהם בפועל, לכך נאמר אצל שאר הארורים בלשון ה</w:t>
      </w:r>
      <w:r>
        <w:rPr>
          <w:rFonts w:cs="David" w:hint="cs"/>
          <w:rtl/>
        </w:rPr>
        <w:t>ו</w:t>
      </w:r>
      <w:r w:rsidRPr="001A2D89">
        <w:rPr>
          <w:rFonts w:cs="David" w:hint="cs"/>
          <w:rtl/>
        </w:rPr>
        <w:t>וה, שאינו נענש, עליהם עד שיעשה (שמנה לחמו לוקט מאהבת חיים)</w:t>
      </w:r>
    </w:p>
    <w:p w:rsidR="00F21DEA" w:rsidRPr="000B7A1F" w:rsidRDefault="00F21DEA" w:rsidP="00F21DEA">
      <w:pPr>
        <w:ind w:left="-907" w:right="-907"/>
        <w:rPr>
          <w:rFonts w:cs="David"/>
          <w:sz w:val="28"/>
          <w:szCs w:val="28"/>
          <w:u w:val="single"/>
        </w:rPr>
      </w:pPr>
      <w:r>
        <w:rPr>
          <w:rFonts w:cs="David" w:hint="cs"/>
          <w:b/>
          <w:bCs/>
          <w:sz w:val="28"/>
          <w:szCs w:val="28"/>
          <w:u w:val="single"/>
          <w:rtl/>
        </w:rPr>
        <w:t>"</w:t>
      </w:r>
      <w:r w:rsidRPr="000B7A1F">
        <w:rPr>
          <w:rFonts w:cs="David" w:hint="cs"/>
          <w:b/>
          <w:bCs/>
          <w:sz w:val="28"/>
          <w:szCs w:val="28"/>
          <w:u w:val="single"/>
          <w:rtl/>
        </w:rPr>
        <w:t>והיה אם שמוע תשמע בקול ה' אל</w:t>
      </w:r>
      <w:r>
        <w:rPr>
          <w:rFonts w:cs="David" w:hint="cs"/>
          <w:b/>
          <w:bCs/>
          <w:sz w:val="28"/>
          <w:szCs w:val="28"/>
          <w:u w:val="single"/>
          <w:rtl/>
        </w:rPr>
        <w:t>ו</w:t>
      </w:r>
      <w:r w:rsidRPr="000B7A1F">
        <w:rPr>
          <w:rFonts w:cs="David" w:hint="cs"/>
          <w:b/>
          <w:bCs/>
          <w:sz w:val="28"/>
          <w:szCs w:val="28"/>
          <w:u w:val="single"/>
          <w:rtl/>
        </w:rPr>
        <w:t>קיך וכו' ברוך פרי בטנך</w:t>
      </w:r>
      <w:r>
        <w:rPr>
          <w:rFonts w:cs="David" w:hint="cs"/>
          <w:b/>
          <w:bCs/>
          <w:sz w:val="28"/>
          <w:szCs w:val="28"/>
          <w:u w:val="single"/>
          <w:rtl/>
        </w:rPr>
        <w:t>"</w:t>
      </w:r>
      <w:r w:rsidRPr="000B7A1F">
        <w:rPr>
          <w:rFonts w:cs="David" w:hint="cs"/>
          <w:b/>
          <w:bCs/>
          <w:sz w:val="28"/>
          <w:szCs w:val="28"/>
          <w:u w:val="single"/>
          <w:rtl/>
        </w:rPr>
        <w:t xml:space="preserve"> (תבוא  כח, א-ד)</w:t>
      </w:r>
    </w:p>
    <w:p w:rsidR="00F21DEA" w:rsidRDefault="00F21DEA" w:rsidP="00F21DEA">
      <w:pPr>
        <w:ind w:left="-907" w:right="-907"/>
        <w:rPr>
          <w:rFonts w:cs="David"/>
          <w:rtl/>
        </w:rPr>
      </w:pPr>
      <w:r w:rsidRPr="001A2D89">
        <w:rPr>
          <w:rFonts w:cs="David" w:hint="cs"/>
          <w:rtl/>
        </w:rPr>
        <w:t>מעשה באברך שבמשך שנים לא נפקד בזרע של קיימא,היה מגיע מידי פעם להגר"ח קני</w:t>
      </w:r>
      <w:r w:rsidR="00CB00FF">
        <w:rPr>
          <w:rFonts w:cs="David" w:hint="cs"/>
          <w:rtl/>
        </w:rPr>
        <w:t>י</w:t>
      </w:r>
      <w:r w:rsidRPr="001A2D89">
        <w:rPr>
          <w:rFonts w:cs="David" w:hint="cs"/>
          <w:rtl/>
        </w:rPr>
        <w:t>בסקי כדי לבקש עצה וברכה</w:t>
      </w:r>
      <w:r>
        <w:rPr>
          <w:rFonts w:cs="David" w:hint="cs"/>
          <w:rtl/>
        </w:rPr>
        <w:t>.</w:t>
      </w:r>
      <w:r w:rsidRPr="001A2D89">
        <w:rPr>
          <w:rFonts w:cs="David" w:hint="cs"/>
          <w:rtl/>
        </w:rPr>
        <w:t xml:space="preserve"> יום אחד התדפק</w:t>
      </w:r>
      <w:r>
        <w:rPr>
          <w:rFonts w:cs="David" w:hint="cs"/>
          <w:rtl/>
        </w:rPr>
        <w:t xml:space="preserve"> האברך</w:t>
      </w:r>
      <w:r w:rsidRPr="001A2D89">
        <w:rPr>
          <w:rFonts w:cs="David" w:hint="cs"/>
          <w:rtl/>
        </w:rPr>
        <w:t xml:space="preserve"> על דלת ביתו של הגר"ח ונהרה גדולה על פניו.  וכה סיפר: חבריי ודורשי טובתי הראו לי את דבר ספר חרדים הכותב שמי שמתנכל לחיות ומציק להן,לא יתברך בילדים,ונזכרתי במעשה שאירע בביתי.יונים רבות התקבצו להן במרפסת הבית והציקו מאוד לי ולרעייתי.כאשר החלו היונים להביא גם את ה'חברות' שלהן. ולא היה באפש</w:t>
      </w:r>
      <w:r>
        <w:rPr>
          <w:rFonts w:cs="David" w:hint="cs"/>
          <w:rtl/>
        </w:rPr>
        <w:t>רותנו לנוח לא בצהרים ולא בלילה,</w:t>
      </w:r>
      <w:r w:rsidRPr="001A2D89">
        <w:rPr>
          <w:rFonts w:cs="David" w:hint="cs"/>
          <w:rtl/>
        </w:rPr>
        <w:t xml:space="preserve">החלטתי לשפוך זפת על מעקה המרפסת </w:t>
      </w:r>
      <w:r>
        <w:rPr>
          <w:rFonts w:cs="David" w:hint="cs"/>
          <w:rtl/>
        </w:rPr>
        <w:t xml:space="preserve">כדי להרחיק אחת ולתמיד את היונים </w:t>
      </w:r>
      <w:r w:rsidRPr="001A2D89">
        <w:rPr>
          <w:rFonts w:cs="David" w:hint="cs"/>
          <w:rtl/>
        </w:rPr>
        <w:t>הטורדניות.</w:t>
      </w:r>
      <w:r>
        <w:rPr>
          <w:rFonts w:cs="David" w:hint="cs"/>
          <w:rtl/>
        </w:rPr>
        <w:t xml:space="preserve"> </w:t>
      </w:r>
      <w:r w:rsidRPr="001A2D89">
        <w:rPr>
          <w:rFonts w:cs="David" w:hint="cs"/>
          <w:rtl/>
        </w:rPr>
        <w:t>כששמעתי את דברי ספר החרדים חשבתי בליבי שאולי זו הסיבה שהקב"ה ממאן לפקוד אותנו בילדים,</w:t>
      </w:r>
      <w:r>
        <w:rPr>
          <w:rFonts w:cs="David" w:hint="cs"/>
          <w:rtl/>
        </w:rPr>
        <w:t xml:space="preserve"> </w:t>
      </w:r>
      <w:r w:rsidRPr="001A2D89">
        <w:rPr>
          <w:rFonts w:cs="David" w:hint="cs"/>
          <w:rtl/>
        </w:rPr>
        <w:t>וקיבלתי על עצמי לעשות תשובה על ידי כך שנחזיר את היונים לביתנו</w:t>
      </w:r>
      <w:r>
        <w:rPr>
          <w:rFonts w:cs="David" w:hint="cs"/>
          <w:rtl/>
        </w:rPr>
        <w:t>.התח</w:t>
      </w:r>
      <w:r w:rsidRPr="001A2D89">
        <w:rPr>
          <w:rFonts w:cs="David" w:hint="cs"/>
          <w:rtl/>
        </w:rPr>
        <w:t>לנו להניח פירורי לחם במרפסת,ובתוך יום יומיים הוצפנו שנית ביונים רבות.</w:t>
      </w:r>
      <w:r>
        <w:rPr>
          <w:rFonts w:cs="David" w:hint="cs"/>
          <w:rtl/>
        </w:rPr>
        <w:t xml:space="preserve"> </w:t>
      </w:r>
      <w:r w:rsidRPr="001A2D89">
        <w:rPr>
          <w:rFonts w:cs="David" w:hint="cs"/>
          <w:rtl/>
        </w:rPr>
        <w:t>וזמן קצר לאחר מכן התברכנו בברכתו של הקב"ה,סיפר האברך להגר"ח קני</w:t>
      </w:r>
      <w:r w:rsidR="00CB00FF">
        <w:rPr>
          <w:rFonts w:cs="David" w:hint="cs"/>
          <w:rtl/>
        </w:rPr>
        <w:t>י</w:t>
      </w:r>
      <w:r w:rsidRPr="001A2D89">
        <w:rPr>
          <w:rFonts w:cs="David" w:hint="cs"/>
          <w:rtl/>
        </w:rPr>
        <w:t>בסקי, כשכולו קורן מאושר ושמחה.אפשר ללמוד מכך,הוסיף הרב זילברשטיין שליט</w:t>
      </w:r>
      <w:r w:rsidR="00CB00FF">
        <w:rPr>
          <w:rFonts w:cs="David" w:hint="cs"/>
          <w:rtl/>
        </w:rPr>
        <w:t>"א,שאם הקב"ה תובע בצורה כזו את ע</w:t>
      </w:r>
      <w:r w:rsidRPr="001A2D89">
        <w:rPr>
          <w:rFonts w:cs="David" w:hint="cs"/>
          <w:rtl/>
        </w:rPr>
        <w:t>לבונם של בעלי חיים,על אחת כמה וכמה שיש לה</w:t>
      </w:r>
      <w:r>
        <w:rPr>
          <w:rFonts w:cs="David" w:hint="cs"/>
          <w:rtl/>
        </w:rPr>
        <w:t>י</w:t>
      </w:r>
      <w:r w:rsidRPr="001A2D89">
        <w:rPr>
          <w:rFonts w:cs="David" w:hint="cs"/>
          <w:rtl/>
        </w:rPr>
        <w:t>זהר שלא לפגוע ביהודי,בנו של מלך מלכי המלכים.</w:t>
      </w:r>
    </w:p>
    <w:p w:rsidR="00F21DEA" w:rsidRPr="000B7A1F" w:rsidRDefault="00F21DEA" w:rsidP="00F21DEA">
      <w:pPr>
        <w:ind w:left="-907" w:right="-907"/>
        <w:rPr>
          <w:rFonts w:cs="David"/>
          <w:sz w:val="28"/>
          <w:szCs w:val="28"/>
          <w:u w:val="single"/>
        </w:rPr>
      </w:pPr>
      <w:r>
        <w:rPr>
          <w:rFonts w:cs="David" w:hint="cs"/>
          <w:b/>
          <w:bCs/>
          <w:sz w:val="28"/>
          <w:szCs w:val="28"/>
          <w:u w:val="single"/>
          <w:rtl/>
        </w:rPr>
        <w:t>"</w:t>
      </w:r>
      <w:r w:rsidRPr="000B7A1F">
        <w:rPr>
          <w:rFonts w:cs="David" w:hint="cs"/>
          <w:b/>
          <w:bCs/>
          <w:sz w:val="28"/>
          <w:szCs w:val="28"/>
          <w:u w:val="single"/>
          <w:rtl/>
        </w:rPr>
        <w:t>ברוך אתה בעיר</w:t>
      </w:r>
      <w:r>
        <w:rPr>
          <w:rFonts w:cs="David" w:hint="cs"/>
          <w:b/>
          <w:bCs/>
          <w:sz w:val="28"/>
          <w:szCs w:val="28"/>
          <w:u w:val="single"/>
          <w:rtl/>
        </w:rPr>
        <w:t>"</w:t>
      </w:r>
      <w:r w:rsidRPr="000B7A1F">
        <w:rPr>
          <w:rFonts w:cs="David" w:hint="cs"/>
          <w:b/>
          <w:bCs/>
          <w:sz w:val="28"/>
          <w:szCs w:val="28"/>
          <w:u w:val="single"/>
          <w:rtl/>
        </w:rPr>
        <w:t xml:space="preserve"> (תבוא כח-ג)</w:t>
      </w:r>
    </w:p>
    <w:p w:rsidR="00F21DEA" w:rsidRDefault="00F21DEA" w:rsidP="00F21DEA">
      <w:pPr>
        <w:ind w:left="-907" w:right="-907"/>
        <w:rPr>
          <w:rFonts w:cs="David"/>
          <w:rtl/>
        </w:rPr>
      </w:pPr>
      <w:r w:rsidRPr="000B7A1F">
        <w:rPr>
          <w:rFonts w:cs="David" w:hint="cs"/>
          <w:rtl/>
        </w:rPr>
        <w:t xml:space="preserve">בעיר </w:t>
      </w:r>
      <w:r w:rsidR="00476A18">
        <w:rPr>
          <w:rFonts w:cs="David" w:hint="cs"/>
          <w:rtl/>
        </w:rPr>
        <w:t xml:space="preserve">- </w:t>
      </w:r>
      <w:r w:rsidRPr="000B7A1F">
        <w:rPr>
          <w:rFonts w:cs="David" w:hint="cs"/>
          <w:rtl/>
        </w:rPr>
        <w:t>בשכר המצוות שאתה עושה בעיר (מדרש)</w:t>
      </w:r>
      <w:r>
        <w:rPr>
          <w:rFonts w:cs="David" w:hint="cs"/>
          <w:rtl/>
        </w:rPr>
        <w:t xml:space="preserve"> </w:t>
      </w:r>
      <w:r w:rsidRPr="000B7A1F">
        <w:rPr>
          <w:rFonts w:cs="David" w:hint="cs"/>
          <w:rtl/>
        </w:rPr>
        <w:t>יש בני אדם שבביתם פנימה הרי</w:t>
      </w:r>
      <w:r w:rsidR="00476A18">
        <w:rPr>
          <w:rFonts w:cs="David" w:hint="cs"/>
          <w:rtl/>
        </w:rPr>
        <w:t xml:space="preserve">י </w:t>
      </w:r>
      <w:r w:rsidRPr="000B7A1F">
        <w:rPr>
          <w:rFonts w:cs="David" w:hint="cs"/>
          <w:rtl/>
        </w:rPr>
        <w:t>הם מקיימים תורה ומצוות, אולם בבואם בין ה</w:t>
      </w:r>
      <w:r>
        <w:rPr>
          <w:rFonts w:cs="David" w:hint="cs"/>
          <w:rtl/>
        </w:rPr>
        <w:t xml:space="preserve">בריות מתביישים הם ביהדותם, לבל </w:t>
      </w:r>
      <w:r w:rsidRPr="000B7A1F">
        <w:rPr>
          <w:rFonts w:cs="David" w:hint="cs"/>
          <w:rtl/>
        </w:rPr>
        <w:t>יאמר עליהם חלילה כי "חשוכים" הם, "נחשלים" וכדומה. על כן אמר הכתוב: "ברוך אתה ב</w:t>
      </w:r>
      <w:r>
        <w:rPr>
          <w:rFonts w:cs="David" w:hint="cs"/>
          <w:rtl/>
        </w:rPr>
        <w:t>עיר רק אתה לא תבוש ותקיים את המ</w:t>
      </w:r>
      <w:r w:rsidRPr="000B7A1F">
        <w:rPr>
          <w:rFonts w:cs="David" w:hint="cs"/>
          <w:rtl/>
        </w:rPr>
        <w:t>צוות גם בעיר, לעיני כל הבריות אזי תהיה ברוך. וזה שנאמר בשו"ע ולא יתבייש מפני המלעיגים עליו (מעיינה של תורה).</w:t>
      </w:r>
    </w:p>
    <w:p w:rsidR="00F21DEA" w:rsidRPr="000B7A1F" w:rsidRDefault="00F21DEA" w:rsidP="00F21DEA">
      <w:pPr>
        <w:ind w:left="-907" w:right="-907"/>
        <w:rPr>
          <w:rFonts w:cs="David"/>
          <w:sz w:val="28"/>
          <w:szCs w:val="28"/>
          <w:u w:val="single"/>
          <w:rtl/>
        </w:rPr>
      </w:pPr>
      <w:r>
        <w:rPr>
          <w:rFonts w:cs="David" w:hint="cs"/>
          <w:b/>
          <w:bCs/>
          <w:sz w:val="28"/>
          <w:szCs w:val="28"/>
          <w:u w:val="single"/>
          <w:rtl/>
        </w:rPr>
        <w:t>"</w:t>
      </w:r>
      <w:r w:rsidRPr="000B7A1F">
        <w:rPr>
          <w:rFonts w:cs="David" w:hint="cs"/>
          <w:b/>
          <w:bCs/>
          <w:sz w:val="28"/>
          <w:szCs w:val="28"/>
          <w:u w:val="single"/>
          <w:rtl/>
        </w:rPr>
        <w:t>ברוך אתה בבואך וברוך אתה בצאתך</w:t>
      </w:r>
      <w:r>
        <w:rPr>
          <w:rFonts w:cs="David" w:hint="cs"/>
          <w:b/>
          <w:bCs/>
          <w:sz w:val="28"/>
          <w:szCs w:val="28"/>
          <w:u w:val="single"/>
          <w:rtl/>
        </w:rPr>
        <w:t>"</w:t>
      </w:r>
      <w:r w:rsidRPr="000B7A1F">
        <w:rPr>
          <w:rFonts w:cs="David" w:hint="cs"/>
          <w:b/>
          <w:bCs/>
          <w:sz w:val="28"/>
          <w:szCs w:val="28"/>
          <w:u w:val="single"/>
          <w:rtl/>
        </w:rPr>
        <w:t xml:space="preserve"> (תבוא, כח-ו)</w:t>
      </w:r>
    </w:p>
    <w:p w:rsidR="00F21DEA" w:rsidRPr="000B7A1F" w:rsidRDefault="00F21DEA" w:rsidP="000825F5">
      <w:pPr>
        <w:ind w:left="-907" w:right="-907"/>
        <w:rPr>
          <w:rFonts w:cs="David"/>
          <w:sz w:val="16"/>
          <w:szCs w:val="16"/>
          <w:rtl/>
        </w:rPr>
      </w:pPr>
      <w:r w:rsidRPr="000B7A1F">
        <w:rPr>
          <w:rFonts w:cs="David" w:hint="cs"/>
          <w:rtl/>
        </w:rPr>
        <w:t>שתהא יציאתך מין העולם בלא חטא כביאתך לעולם בלא חטא (רש"י)</w:t>
      </w:r>
    </w:p>
    <w:p w:rsidR="00F21DEA" w:rsidRPr="000B7A1F" w:rsidRDefault="00F21DEA" w:rsidP="00F21DEA">
      <w:pPr>
        <w:ind w:left="-907" w:right="-907"/>
        <w:rPr>
          <w:rFonts w:cs="David"/>
          <w:sz w:val="28"/>
          <w:szCs w:val="28"/>
          <w:u w:val="single"/>
        </w:rPr>
      </w:pPr>
      <w:r>
        <w:rPr>
          <w:rFonts w:cs="David" w:hint="cs"/>
          <w:b/>
          <w:bCs/>
          <w:sz w:val="28"/>
          <w:szCs w:val="28"/>
          <w:u w:val="single"/>
          <w:rtl/>
        </w:rPr>
        <w:t>"</w:t>
      </w:r>
      <w:r w:rsidRPr="000B7A1F">
        <w:rPr>
          <w:rFonts w:cs="David" w:hint="cs"/>
          <w:b/>
          <w:bCs/>
          <w:sz w:val="28"/>
          <w:szCs w:val="28"/>
          <w:u w:val="single"/>
          <w:rtl/>
        </w:rPr>
        <w:t>וראו כל עמי הארץ כי שם ה' נקרא עליך ויראו ממך</w:t>
      </w:r>
      <w:r>
        <w:rPr>
          <w:rFonts w:cs="David" w:hint="cs"/>
          <w:b/>
          <w:bCs/>
          <w:sz w:val="28"/>
          <w:szCs w:val="28"/>
          <w:u w:val="single"/>
          <w:rtl/>
        </w:rPr>
        <w:t>"</w:t>
      </w:r>
      <w:r w:rsidRPr="000B7A1F">
        <w:rPr>
          <w:rFonts w:cs="David" w:hint="cs"/>
          <w:b/>
          <w:bCs/>
          <w:sz w:val="28"/>
          <w:szCs w:val="28"/>
          <w:u w:val="single"/>
          <w:rtl/>
        </w:rPr>
        <w:t xml:space="preserve"> (תבוא, כח-ו) </w:t>
      </w:r>
    </w:p>
    <w:p w:rsidR="00F21DEA" w:rsidRPr="00704C43" w:rsidRDefault="00F21DEA" w:rsidP="00F21DEA">
      <w:pPr>
        <w:ind w:left="-907" w:right="-907"/>
        <w:rPr>
          <w:rFonts w:cs="David"/>
          <w:b/>
          <w:bCs/>
          <w:i/>
          <w:iCs/>
          <w:sz w:val="22"/>
          <w:szCs w:val="22"/>
          <w:u w:val="single"/>
          <w:rtl/>
        </w:rPr>
      </w:pPr>
      <w:r w:rsidRPr="00704C43">
        <w:rPr>
          <w:rFonts w:cs="David" w:hint="cs"/>
          <w:b/>
          <w:bCs/>
          <w:i/>
          <w:iCs/>
          <w:sz w:val="22"/>
          <w:szCs w:val="22"/>
          <w:u w:val="single"/>
          <w:rtl/>
        </w:rPr>
        <w:t>אלו תפילין שבראש (מסכת ברכות ו' א)</w:t>
      </w:r>
      <w:r w:rsidR="000825F5">
        <w:rPr>
          <w:rFonts w:cs="David" w:hint="cs"/>
          <w:b/>
          <w:bCs/>
          <w:i/>
          <w:iCs/>
          <w:sz w:val="22"/>
          <w:szCs w:val="22"/>
          <w:u w:val="single"/>
          <w:rtl/>
        </w:rPr>
        <w:t xml:space="preserve"> </w:t>
      </w:r>
    </w:p>
    <w:p w:rsidR="00F21DEA" w:rsidRPr="000B7A1F" w:rsidRDefault="00F21DEA" w:rsidP="00F21DEA">
      <w:pPr>
        <w:ind w:left="-907" w:right="-907"/>
        <w:rPr>
          <w:rFonts w:cs="David"/>
          <w:rtl/>
        </w:rPr>
      </w:pPr>
      <w:r w:rsidRPr="000B7A1F">
        <w:rPr>
          <w:rFonts w:cs="David" w:hint="cs"/>
          <w:rtl/>
        </w:rPr>
        <w:t>חבורת שודדים התפרצה א</w:t>
      </w:r>
      <w:r w:rsidR="00CB00FF">
        <w:rPr>
          <w:rFonts w:cs="David" w:hint="cs"/>
          <w:rtl/>
        </w:rPr>
        <w:t>ל ביתו של הגאון רבי אליהו מוילנא</w:t>
      </w:r>
      <w:r w:rsidRPr="000B7A1F">
        <w:rPr>
          <w:rFonts w:cs="David" w:hint="cs"/>
          <w:rtl/>
        </w:rPr>
        <w:t>. שמעו השודדים כי בבית זה מתגורר ה"רבין" (רב בשפה הפולנית) הגדול של היהודים, ובודאי מצויים במעונו אוצרות של כסף וזהב ואבנים טובות.</w:t>
      </w:r>
    </w:p>
    <w:p w:rsidR="00F21DEA" w:rsidRPr="000B7A1F" w:rsidRDefault="00F21DEA" w:rsidP="00F21DEA">
      <w:pPr>
        <w:ind w:left="-907" w:right="-907"/>
        <w:rPr>
          <w:rFonts w:cs="David"/>
          <w:rtl/>
        </w:rPr>
      </w:pPr>
      <w:r w:rsidRPr="000B7A1F">
        <w:rPr>
          <w:rFonts w:cs="David" w:hint="cs"/>
          <w:rtl/>
        </w:rPr>
        <w:t>אכן אוצרות היו בביתו של הגאון מו</w:t>
      </w:r>
      <w:r w:rsidR="00CB00FF">
        <w:rPr>
          <w:rFonts w:cs="David" w:hint="cs"/>
          <w:rtl/>
        </w:rPr>
        <w:t>ילנא</w:t>
      </w:r>
      <w:r w:rsidRPr="000B7A1F">
        <w:rPr>
          <w:rFonts w:cs="David" w:hint="cs"/>
          <w:rtl/>
        </w:rPr>
        <w:t>, אך הללו היו אוצרות רוחניים אוצרות תורתנו הקדושה. אוצרות גשמיים כמו כסף וזהב לא היו בבית</w:t>
      </w:r>
      <w:r w:rsidR="00CB00FF">
        <w:rPr>
          <w:rFonts w:cs="David" w:hint="cs"/>
          <w:rtl/>
        </w:rPr>
        <w:t xml:space="preserve"> זה, ההפך הוא הנכון הגאון מוילנא</w:t>
      </w:r>
      <w:r w:rsidRPr="000B7A1F">
        <w:rPr>
          <w:rFonts w:cs="David" w:hint="cs"/>
          <w:rtl/>
        </w:rPr>
        <w:t xml:space="preserve"> חי חיי דחקות ועוני.</w:t>
      </w:r>
      <w:r>
        <w:rPr>
          <w:rFonts w:cs="David" w:hint="cs"/>
          <w:rtl/>
        </w:rPr>
        <w:t xml:space="preserve"> </w:t>
      </w:r>
      <w:r w:rsidRPr="000B7A1F">
        <w:rPr>
          <w:rFonts w:cs="David" w:hint="cs"/>
          <w:rtl/>
        </w:rPr>
        <w:t>השודדים שחדרו לבית נכנסו בתחילה אל חדר המבוא. בחדר זה ישבו תלמידי הגאון אף הם תלמידי חכמים מופלגים ולמדו תורה. פתאום התנפלו עליהם השודדים, הפליאו בהם מכותיהם ודרשו את הכסף והזהב שבבית.</w:t>
      </w:r>
      <w:r>
        <w:rPr>
          <w:rFonts w:cs="David" w:hint="cs"/>
          <w:rtl/>
        </w:rPr>
        <w:t xml:space="preserve"> </w:t>
      </w:r>
      <w:r w:rsidRPr="000B7A1F">
        <w:rPr>
          <w:rFonts w:cs="David" w:hint="cs"/>
          <w:rtl/>
        </w:rPr>
        <w:t>בחדרו הפנימי ישב הגאון רבי אליהו עטוף בטלית ועטור בתפילין והתבודד בלימוד התורה. לשמע הרעש והמהומה קם ממקומו ויצא אל חדר המבוא. והנה, ברגע בו ראו השודדים את דמותו של רבי אליהו הרימו רגליהם ונמלטו מהבית כל עוד נפשם בם.</w:t>
      </w:r>
      <w:r>
        <w:rPr>
          <w:rFonts w:cs="David" w:hint="cs"/>
          <w:rtl/>
        </w:rPr>
        <w:t xml:space="preserve"> </w:t>
      </w:r>
      <w:r w:rsidRPr="000B7A1F">
        <w:rPr>
          <w:rFonts w:cs="David" w:hint="cs"/>
          <w:rtl/>
        </w:rPr>
        <w:t>התפלאו התלמידים ושאלו את רבם: "מדוע נמלטו השודדים כשנכנס רבנו לחדר?"</w:t>
      </w:r>
      <w:r>
        <w:rPr>
          <w:rFonts w:cs="David" w:hint="cs"/>
          <w:rtl/>
        </w:rPr>
        <w:t xml:space="preserve"> </w:t>
      </w:r>
      <w:r w:rsidRPr="000B7A1F">
        <w:rPr>
          <w:rFonts w:cs="David" w:hint="cs"/>
          <w:rtl/>
        </w:rPr>
        <w:t>הצביע הגאון על התפילין של ראשו ואמר: "על הפסוק בפרשת כי תבוא: ''וראו כל עמי הארץ כי שם ה' נקרא עליך ויראו ממך'' דרשו רבותינו: אלו תפילין שבראש".</w:t>
      </w:r>
      <w:r>
        <w:rPr>
          <w:rFonts w:cs="David" w:hint="cs"/>
          <w:rtl/>
        </w:rPr>
        <w:t xml:space="preserve"> </w:t>
      </w:r>
      <w:r w:rsidRPr="000B7A1F">
        <w:rPr>
          <w:rFonts w:cs="David" w:hint="cs"/>
          <w:rtl/>
        </w:rPr>
        <w:t>התפלאו התלמידים עוד יותר: "הן גם אנחנו עטורים בתפילין, מדוע לא פחדו השודדים מאתנו?"</w:t>
      </w:r>
    </w:p>
    <w:p w:rsidR="00F21DEA" w:rsidRDefault="002D33F3" w:rsidP="00F21DEA">
      <w:pPr>
        <w:ind w:left="-907" w:right="-907"/>
        <w:rPr>
          <w:rFonts w:cs="David"/>
          <w:rtl/>
        </w:rPr>
      </w:pPr>
      <w:r>
        <w:rPr>
          <w:rFonts w:cs="David" w:hint="cs"/>
          <w:rtl/>
        </w:rPr>
        <w:t>הסביר הגאון מוילנא</w:t>
      </w:r>
      <w:r w:rsidR="00F21DEA" w:rsidRPr="000B7A1F">
        <w:rPr>
          <w:rFonts w:cs="David" w:hint="cs"/>
          <w:rtl/>
        </w:rPr>
        <w:t>: "לא נאמר 'אלו תפילין שעל הראש' אלו תפילין שבראש'! לא די בכך שאדם נושא את התפילין על ראשו, עליו גם לחוש את משמעותם ותכנם בתוך ראשו. אז, ורק אז, נקרא עליו שם ה'! (מעשיהם של צדיקים).</w:t>
      </w:r>
    </w:p>
    <w:p w:rsidR="00F21DEA" w:rsidRPr="00482CD7" w:rsidRDefault="00F21DEA" w:rsidP="00F21DEA">
      <w:pPr>
        <w:ind w:left="-907" w:right="-907"/>
        <w:rPr>
          <w:rFonts w:cs="David"/>
          <w:sz w:val="28"/>
          <w:szCs w:val="28"/>
          <w:u w:val="single"/>
        </w:rPr>
      </w:pPr>
      <w:r>
        <w:rPr>
          <w:rFonts w:cs="David" w:hint="cs"/>
          <w:b/>
          <w:bCs/>
          <w:sz w:val="28"/>
          <w:szCs w:val="28"/>
          <w:u w:val="single"/>
          <w:rtl/>
        </w:rPr>
        <w:t>"</w:t>
      </w:r>
      <w:r w:rsidRPr="00482CD7">
        <w:rPr>
          <w:rFonts w:cs="David" w:hint="cs"/>
          <w:b/>
          <w:bCs/>
          <w:sz w:val="28"/>
          <w:szCs w:val="28"/>
          <w:u w:val="single"/>
          <w:rtl/>
        </w:rPr>
        <w:t>יככה ה' בשחפת ובקדחת ובדלקת  ובחרחר ובחרב ובשרפון ובירקון ורדפוך עד אברך</w:t>
      </w:r>
      <w:r>
        <w:rPr>
          <w:rFonts w:cs="David" w:hint="cs"/>
          <w:b/>
          <w:bCs/>
          <w:sz w:val="28"/>
          <w:szCs w:val="28"/>
          <w:u w:val="single"/>
          <w:rtl/>
        </w:rPr>
        <w:t xml:space="preserve"> </w:t>
      </w:r>
      <w:r w:rsidRPr="00482CD7">
        <w:rPr>
          <w:rFonts w:cs="David" w:hint="cs"/>
          <w:b/>
          <w:bCs/>
          <w:sz w:val="28"/>
          <w:szCs w:val="28"/>
          <w:u w:val="single"/>
          <w:rtl/>
        </w:rPr>
        <w:t>(תבוא  כח-כב)</w:t>
      </w:r>
    </w:p>
    <w:p w:rsidR="00F21DEA" w:rsidRPr="00482CD7" w:rsidRDefault="00F21DEA" w:rsidP="00476A18">
      <w:pPr>
        <w:ind w:left="-907" w:right="-907"/>
        <w:rPr>
          <w:rFonts w:cs="David"/>
          <w:rtl/>
        </w:rPr>
      </w:pPr>
      <w:r w:rsidRPr="00482CD7">
        <w:rPr>
          <w:rFonts w:cs="David" w:hint="cs"/>
          <w:rtl/>
        </w:rPr>
        <w:t>יככה ה', ד' פעמים נזכר בתוכחה יככה ה' רמז לד' הגליות. בשחפת חולי הגורם לנפיחת הבשר וניוונו. ובקדחת, אש של חולי שהיא חמה מאד מלשון קדח כמו שנאמר כי אש קדחה באפי. ובדלקת מחלה אף היא גורמת לחום אבל חזק יותר ובחרחר חולי המחמם הגוף והוא נעשה יבש והוא צמא מיד למים</w:t>
      </w:r>
      <w:r w:rsidR="00476A18">
        <w:rPr>
          <w:rFonts w:cs="David" w:hint="cs"/>
          <w:rtl/>
        </w:rPr>
        <w:t>.</w:t>
      </w:r>
      <w:r w:rsidRPr="00482CD7">
        <w:rPr>
          <w:rFonts w:cs="David" w:hint="cs"/>
          <w:rtl/>
        </w:rPr>
        <w:t xml:space="preserve"> ובחרב</w:t>
      </w:r>
      <w:r w:rsidR="00476A18">
        <w:rPr>
          <w:rFonts w:cs="David" w:hint="cs"/>
          <w:rtl/>
        </w:rPr>
        <w:t>-</w:t>
      </w:r>
      <w:r w:rsidRPr="00482CD7">
        <w:rPr>
          <w:rFonts w:cs="David" w:hint="cs"/>
          <w:rtl/>
        </w:rPr>
        <w:t xml:space="preserve"> גייסות ובשדפון רוח קדים המשדף את התבואה ובירקון שפני התבואה מכסיפים ונהפכים לירקון עד אברך עד שתאבד ממילא ממחלות מרעב. ונזכרו כאן שבעה מיני פורענות שבע תועבות בלבו.</w:t>
      </w:r>
    </w:p>
    <w:tbl>
      <w:tblPr>
        <w:bidiVisual/>
        <w:tblW w:w="0" w:type="auto"/>
        <w:jc w:val="center"/>
        <w:tblInd w:w="2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tblGrid>
      <w:tr w:rsidR="00F21DEA" w:rsidRPr="00482CD7" w:rsidTr="00776630">
        <w:trPr>
          <w:jc w:val="center"/>
        </w:trPr>
        <w:tc>
          <w:tcPr>
            <w:tcW w:w="2880" w:type="dxa"/>
            <w:tcBorders>
              <w:top w:val="single" w:sz="4" w:space="0" w:color="auto"/>
              <w:left w:val="single" w:sz="4" w:space="0" w:color="auto"/>
              <w:bottom w:val="single" w:sz="4" w:space="0" w:color="auto"/>
              <w:right w:val="single" w:sz="4" w:space="0" w:color="auto"/>
            </w:tcBorders>
          </w:tcPr>
          <w:p w:rsidR="00F21DEA" w:rsidRPr="00482CD7" w:rsidRDefault="00F21DEA" w:rsidP="00776630">
            <w:pPr>
              <w:ind w:left="-907" w:right="-907"/>
              <w:jc w:val="center"/>
              <w:rPr>
                <w:rFonts w:cs="Guttman Stam"/>
                <w:i/>
                <w:iCs/>
                <w:sz w:val="40"/>
                <w:szCs w:val="40"/>
                <w:u w:val="single"/>
              </w:rPr>
            </w:pPr>
            <w:r w:rsidRPr="00482CD7">
              <w:rPr>
                <w:rFonts w:cs="Guttman Stam" w:hint="cs"/>
                <w:i/>
                <w:iCs/>
                <w:sz w:val="40"/>
                <w:szCs w:val="40"/>
                <w:rtl/>
              </w:rPr>
              <w:t>פינת ההלכה</w:t>
            </w:r>
          </w:p>
        </w:tc>
      </w:tr>
    </w:tbl>
    <w:p w:rsidR="00F21DEA" w:rsidRPr="00023A66" w:rsidRDefault="00F21DEA" w:rsidP="00F21DEA">
      <w:pPr>
        <w:ind w:left="-907" w:right="-964"/>
        <w:rPr>
          <w:rFonts w:cs="David"/>
          <w:b/>
          <w:bCs/>
          <w:sz w:val="28"/>
          <w:szCs w:val="28"/>
          <w:u w:val="single"/>
          <w:rtl/>
        </w:rPr>
      </w:pPr>
      <w:r w:rsidRPr="00023A66">
        <w:rPr>
          <w:rFonts w:cs="David" w:hint="cs"/>
          <w:b/>
          <w:bCs/>
          <w:sz w:val="28"/>
          <w:szCs w:val="28"/>
          <w:u w:val="single"/>
          <w:rtl/>
        </w:rPr>
        <w:t>"מי האיש החפץ חיים..."</w:t>
      </w:r>
    </w:p>
    <w:p w:rsidR="00F21DEA" w:rsidRPr="00971352" w:rsidRDefault="00F21DEA" w:rsidP="00F21DEA">
      <w:pPr>
        <w:ind w:left="-907" w:right="-964"/>
        <w:rPr>
          <w:rFonts w:cs="David"/>
          <w:b/>
          <w:bCs/>
          <w:u w:val="single"/>
          <w:rtl/>
        </w:rPr>
      </w:pPr>
      <w:r>
        <w:rPr>
          <w:rFonts w:cs="David" w:hint="cs"/>
          <w:b/>
          <w:bCs/>
          <w:u w:val="single"/>
          <w:rtl/>
        </w:rPr>
        <w:t>א.</w:t>
      </w:r>
      <w:r w:rsidRPr="00023A66">
        <w:rPr>
          <w:rFonts w:cs="David" w:hint="cs"/>
          <w:b/>
          <w:bCs/>
          <w:u w:val="single"/>
          <w:rtl/>
        </w:rPr>
        <w:t>דיבורים על מידותיו של הזולת</w:t>
      </w:r>
      <w:r>
        <w:rPr>
          <w:rFonts w:cs="David" w:hint="cs"/>
          <w:b/>
          <w:bCs/>
          <w:u w:val="single"/>
          <w:rtl/>
        </w:rPr>
        <w:t>-</w:t>
      </w:r>
      <w:r w:rsidRPr="00023A66">
        <w:rPr>
          <w:rFonts w:cs="David" w:hint="cs"/>
          <w:rtl/>
        </w:rPr>
        <w:t>דוגמא שכיחה לאמירה אובייקטיבי</w:t>
      </w:r>
      <w:r w:rsidRPr="00023A66">
        <w:rPr>
          <w:rFonts w:cs="David" w:hint="eastAsia"/>
          <w:rtl/>
        </w:rPr>
        <w:t>ת</w:t>
      </w:r>
      <w:r w:rsidRPr="00023A66">
        <w:rPr>
          <w:rFonts w:cs="David" w:hint="cs"/>
          <w:rtl/>
        </w:rPr>
        <w:t xml:space="preserve"> שיש בה משום דיבור בגנותו של אדם היא האמירה שפלו</w:t>
      </w:r>
      <w:r>
        <w:rPr>
          <w:rFonts w:cs="David" w:hint="cs"/>
          <w:rtl/>
        </w:rPr>
        <w:t>ני הוא בעל מידות רעות. לדוגמא:</w:t>
      </w:r>
      <w:r w:rsidRPr="00023A66">
        <w:rPr>
          <w:rFonts w:cs="David" w:hint="cs"/>
          <w:rtl/>
        </w:rPr>
        <w:t>אסור לומר על מישהו שהוא נוח-לכעוס, וכחן, קמצן,יהיר וכדומה.</w:t>
      </w:r>
      <w:r>
        <w:rPr>
          <w:rFonts w:cs="David" w:hint="cs"/>
          <w:rtl/>
        </w:rPr>
        <w:t xml:space="preserve"> </w:t>
      </w:r>
      <w:r w:rsidRPr="00023A66">
        <w:rPr>
          <w:rFonts w:cs="David" w:hint="cs"/>
          <w:rtl/>
        </w:rPr>
        <w:t>כשאומרים שפלוני הוא רע, הרי אלו דברי גנאי. אולם, אין זה לשון הרע ויתכן שאפילו מותר לרמוז על מישהו שמידותיו ממוצע</w:t>
      </w:r>
      <w:r>
        <w:rPr>
          <w:rFonts w:cs="David" w:hint="cs"/>
          <w:rtl/>
        </w:rPr>
        <w:t>ות (כגון שאין הוא מתעלם מרעה שנ</w:t>
      </w:r>
      <w:r w:rsidRPr="00023A66">
        <w:rPr>
          <w:rFonts w:cs="David" w:hint="cs"/>
          <w:rtl/>
        </w:rPr>
        <w:t>גרמה לו) אף אם אין זה לשבחו. במצבים נפוצים שבהם יש לביטוי "ממוצע" משמעויות שליליות, תחשב גם אמירה כזו בגדר לשון הרע.</w:t>
      </w:r>
      <w:r>
        <w:rPr>
          <w:rFonts w:cs="David" w:hint="cs"/>
          <w:rtl/>
        </w:rPr>
        <w:t xml:space="preserve">יש לנהוג </w:t>
      </w:r>
      <w:r w:rsidRPr="00023A66">
        <w:rPr>
          <w:rFonts w:cs="David" w:hint="cs"/>
          <w:rtl/>
        </w:rPr>
        <w:t>על</w:t>
      </w:r>
      <w:r>
        <w:rPr>
          <w:rFonts w:cs="David" w:hint="cs"/>
          <w:rtl/>
        </w:rPr>
        <w:t xml:space="preserve"> פי הכלל </w:t>
      </w:r>
      <w:r w:rsidRPr="00023A66">
        <w:rPr>
          <w:rFonts w:cs="David" w:hint="cs"/>
          <w:rtl/>
        </w:rPr>
        <w:t xml:space="preserve"> שהכ</w:t>
      </w:r>
      <w:r>
        <w:rPr>
          <w:rFonts w:cs="David" w:hint="cs"/>
          <w:rtl/>
        </w:rPr>
        <w:t>ו</w:t>
      </w:r>
      <w:r w:rsidRPr="00023A66">
        <w:rPr>
          <w:rFonts w:cs="David" w:hint="cs"/>
          <w:rtl/>
        </w:rPr>
        <w:t>ל יחסי לפי מדרגת האדם שעליו מדובר, לומר על פלוני הידוע בצדקותו שלאמיתו ש</w:t>
      </w:r>
      <w:r>
        <w:rPr>
          <w:rFonts w:cs="David" w:hint="cs"/>
          <w:rtl/>
        </w:rPr>
        <w:t>ל דבר אין הוא למעלה מן הממוצע ,</w:t>
      </w:r>
      <w:r w:rsidRPr="00023A66">
        <w:rPr>
          <w:rFonts w:cs="David" w:hint="cs"/>
          <w:rtl/>
        </w:rPr>
        <w:t>הרי זה בהחלט לשון הרע.</w:t>
      </w:r>
    </w:p>
    <w:p w:rsidR="00F21DEA" w:rsidRDefault="00F21DEA" w:rsidP="00F21DEA">
      <w:pPr>
        <w:ind w:left="-907" w:right="-964"/>
        <w:rPr>
          <w:rFonts w:cs="David"/>
          <w:b/>
          <w:bCs/>
          <w:u w:val="single"/>
          <w:rtl/>
        </w:rPr>
      </w:pPr>
      <w:r>
        <w:rPr>
          <w:rFonts w:cs="David" w:hint="cs"/>
          <w:b/>
          <w:bCs/>
          <w:u w:val="single"/>
          <w:rtl/>
        </w:rPr>
        <w:t>ב.</w:t>
      </w:r>
      <w:r w:rsidRPr="00023A66">
        <w:rPr>
          <w:rFonts w:cs="David" w:hint="cs"/>
          <w:b/>
          <w:bCs/>
          <w:u w:val="single"/>
          <w:rtl/>
        </w:rPr>
        <w:t>על תוכן ועל כוונה</w:t>
      </w:r>
      <w:r>
        <w:rPr>
          <w:rFonts w:cs="David" w:hint="cs"/>
          <w:b/>
          <w:bCs/>
          <w:u w:val="single"/>
          <w:rtl/>
        </w:rPr>
        <w:t>-</w:t>
      </w:r>
      <w:r w:rsidRPr="00023A66">
        <w:rPr>
          <w:rFonts w:cs="David" w:hint="cs"/>
          <w:rtl/>
        </w:rPr>
        <w:t>ראינו לעיל שאסור לומר דבר גנאי אפילו אם אין המדבר מתייחס לו כדבר שלילי, מצד שני, אסור לומר דברים שאמנם על פי מהותם אין הם דברי גנאי אם המדבר, או השומע, יפרשו זאת כדברי גנאי.נמחיש זאת בדוגמא של דיבור על הופעתו החיצונית ודרך לבושו של פלוני. אף כי יתכן שאין כל רע באופן לבושו של אותו אדם, בכל זאת אסור לומר</w:t>
      </w:r>
      <w:r>
        <w:rPr>
          <w:rFonts w:cs="David" w:hint="cs"/>
          <w:rtl/>
        </w:rPr>
        <w:t xml:space="preserve"> שהוא מתלבש באופן זה, אם המדבר,</w:t>
      </w:r>
      <w:r w:rsidRPr="00023A66">
        <w:rPr>
          <w:rFonts w:cs="David" w:hint="cs"/>
          <w:rtl/>
        </w:rPr>
        <w:t>או השומע, אינם רואים בעין יפה אנשים המתלבשים באותו אופן.</w:t>
      </w:r>
    </w:p>
    <w:p w:rsidR="00F21DEA" w:rsidRPr="00EB7454" w:rsidRDefault="00F21DEA" w:rsidP="00F21DEA">
      <w:pPr>
        <w:ind w:left="-907" w:right="-907"/>
        <w:rPr>
          <w:rFonts w:ascii="Arial" w:hAnsi="Arial" w:cs="David"/>
          <w:b/>
          <w:bCs/>
          <w:sz w:val="28"/>
          <w:szCs w:val="28"/>
          <w:u w:val="single"/>
          <w:rtl/>
        </w:rPr>
      </w:pPr>
      <w:r w:rsidRPr="00EB7454">
        <w:rPr>
          <w:rFonts w:ascii="Arial" w:hAnsi="Arial" w:cs="David"/>
          <w:b/>
          <w:bCs/>
          <w:sz w:val="28"/>
          <w:szCs w:val="28"/>
          <w:u w:val="single"/>
          <w:rtl/>
        </w:rPr>
        <w:t>כל השומר שבת השבת משמרתו...</w:t>
      </w:r>
    </w:p>
    <w:p w:rsidR="00F21DEA" w:rsidRDefault="00F21DEA" w:rsidP="00CB00FF">
      <w:pPr>
        <w:ind w:left="-907" w:right="-907"/>
        <w:rPr>
          <w:rFonts w:ascii="Arial" w:hAnsi="Arial" w:cs="David"/>
          <w:rtl/>
        </w:rPr>
      </w:pPr>
      <w:r w:rsidRPr="00EB7454">
        <w:rPr>
          <w:rFonts w:ascii="Arial" w:hAnsi="Arial" w:cs="David" w:hint="cs"/>
          <w:b/>
          <w:bCs/>
          <w:rtl/>
        </w:rPr>
        <w:t>א</w:t>
      </w:r>
      <w:r>
        <w:rPr>
          <w:rFonts w:ascii="Arial" w:hAnsi="Arial" w:cs="David" w:hint="cs"/>
          <w:rtl/>
        </w:rPr>
        <w:t>.</w:t>
      </w:r>
      <w:r w:rsidRPr="00EB7454">
        <w:rPr>
          <w:rFonts w:ascii="Arial" w:hAnsi="Arial" w:cs="David"/>
          <w:rtl/>
        </w:rPr>
        <w:t>אסור למתוח חוט של תפר שנתרופף כדי להדק את התפר, ויש אומרים שאסור למתוח את החוט המחבר את הכפתור לבגד כשנתרופף.</w:t>
      </w:r>
      <w:r w:rsidR="00CB00FF">
        <w:rPr>
          <w:rFonts w:ascii="Arial" w:hAnsi="Arial" w:cs="David" w:hint="cs"/>
          <w:rtl/>
        </w:rPr>
        <w:t xml:space="preserve"> </w:t>
      </w:r>
      <w:r w:rsidRPr="00EB7454">
        <w:rPr>
          <w:rFonts w:ascii="Arial" w:hAnsi="Arial" w:cs="David" w:hint="cs"/>
          <w:b/>
          <w:bCs/>
          <w:rtl/>
        </w:rPr>
        <w:t>ב</w:t>
      </w:r>
      <w:r>
        <w:rPr>
          <w:rFonts w:ascii="Arial" w:hAnsi="Arial" w:cs="David" w:hint="cs"/>
          <w:rtl/>
        </w:rPr>
        <w:t>.</w:t>
      </w:r>
      <w:r w:rsidRPr="00EB7454">
        <w:rPr>
          <w:rFonts w:ascii="Arial" w:hAnsi="Arial" w:cs="David"/>
          <w:rtl/>
        </w:rPr>
        <w:t xml:space="preserve">מותר לחבר בשבת במחט בלבד (ללא חוט) שני חלקי בגד, ואין לחוש בזה לאיסור תופר. ואפילו </w:t>
      </w:r>
      <w:r w:rsidRPr="00EB7454">
        <w:rPr>
          <w:rFonts w:ascii="Arial" w:hAnsi="Arial" w:cs="David"/>
          <w:rtl/>
        </w:rPr>
        <w:lastRenderedPageBreak/>
        <w:t>בשלוש תכיפות או יותר מותר. ויש להקל בזה גם בסיכות ביטחון. ולכן אם רוצים להחזיק כפתור שנפל על ידי סיכות ביטחון או לאחור קרע שבבגד ע"י סיכה מותר לעשות כן בשבת.</w:t>
      </w:r>
    </w:p>
    <w:p w:rsidR="00F21DEA" w:rsidRPr="00971352" w:rsidRDefault="00F21DEA" w:rsidP="00F21DEA">
      <w:pPr>
        <w:ind w:left="-907" w:right="-907"/>
        <w:rPr>
          <w:rFonts w:ascii="Arial" w:hAnsi="Arial" w:cs="David"/>
          <w:sz w:val="16"/>
          <w:szCs w:val="16"/>
          <w:rtl/>
        </w:rPr>
      </w:pPr>
    </w:p>
    <w:tbl>
      <w:tblPr>
        <w:bidiVisual/>
        <w:tblW w:w="0" w:type="auto"/>
        <w:jc w:val="center"/>
        <w:tblInd w:w="2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tblGrid>
      <w:tr w:rsidR="00F21DEA" w:rsidRPr="00482CD7" w:rsidTr="00776630">
        <w:trPr>
          <w:jc w:val="center"/>
        </w:trPr>
        <w:tc>
          <w:tcPr>
            <w:tcW w:w="3420" w:type="dxa"/>
            <w:tcBorders>
              <w:top w:val="single" w:sz="4" w:space="0" w:color="auto"/>
              <w:left w:val="single" w:sz="4" w:space="0" w:color="auto"/>
              <w:bottom w:val="single" w:sz="4" w:space="0" w:color="auto"/>
              <w:right w:val="single" w:sz="4" w:space="0" w:color="auto"/>
            </w:tcBorders>
          </w:tcPr>
          <w:p w:rsidR="00F21DEA" w:rsidRPr="00482CD7" w:rsidRDefault="00F21DEA" w:rsidP="00776630">
            <w:pPr>
              <w:ind w:left="-907" w:right="-907"/>
              <w:jc w:val="center"/>
              <w:rPr>
                <w:rFonts w:cs="Guttman Stam"/>
                <w:b/>
                <w:bCs/>
                <w:i/>
                <w:iCs/>
                <w:sz w:val="40"/>
                <w:szCs w:val="40"/>
                <w:u w:val="single"/>
              </w:rPr>
            </w:pPr>
            <w:r w:rsidRPr="00482CD7">
              <w:rPr>
                <w:rFonts w:cs="Guttman Stam" w:hint="cs"/>
                <w:b/>
                <w:bCs/>
                <w:i/>
                <w:iCs/>
                <w:sz w:val="40"/>
                <w:szCs w:val="40"/>
                <w:rtl/>
              </w:rPr>
              <w:t>מעשה שהיה</w:t>
            </w:r>
          </w:p>
        </w:tc>
      </w:tr>
    </w:tbl>
    <w:p w:rsidR="00F21DEA" w:rsidRDefault="00F21DEA" w:rsidP="00F21DEA">
      <w:pPr>
        <w:ind w:left="-907" w:right="-907"/>
        <w:rPr>
          <w:rFonts w:cs="David"/>
          <w:rtl/>
        </w:rPr>
      </w:pPr>
    </w:p>
    <w:tbl>
      <w:tblPr>
        <w:bidiVisual/>
        <w:tblW w:w="5000" w:type="pct"/>
        <w:jc w:val="center"/>
        <w:tblCellSpacing w:w="0" w:type="dxa"/>
        <w:tblCellMar>
          <w:left w:w="0" w:type="dxa"/>
          <w:right w:w="0" w:type="dxa"/>
        </w:tblCellMar>
        <w:tblLook w:val="0000"/>
      </w:tblPr>
      <w:tblGrid>
        <w:gridCol w:w="8306"/>
      </w:tblGrid>
      <w:tr w:rsidR="00D33DBA" w:rsidRPr="00D33DBA" w:rsidTr="00F542C0">
        <w:trPr>
          <w:tblCellSpacing w:w="0" w:type="dxa"/>
          <w:jc w:val="center"/>
        </w:trPr>
        <w:tc>
          <w:tcPr>
            <w:tcW w:w="0" w:type="auto"/>
            <w:vAlign w:val="center"/>
          </w:tcPr>
          <w:p w:rsidR="00D33DBA" w:rsidRPr="00D33DBA" w:rsidRDefault="00D33DBA" w:rsidP="00F542C0">
            <w:pPr>
              <w:spacing w:before="150"/>
              <w:outlineLvl w:val="0"/>
              <w:rPr>
                <w:rFonts w:ascii="Arial" w:hAnsi="Arial" w:cs="David"/>
                <w:color w:val="004F9D"/>
                <w:kern w:val="36"/>
                <w:rtl/>
              </w:rPr>
            </w:pPr>
            <w:r w:rsidRPr="00D33DBA">
              <w:rPr>
                <w:rFonts w:ascii="Arial" w:hAnsi="Arial" w:cs="David"/>
                <w:color w:val="004F9D"/>
                <w:kern w:val="36"/>
                <w:rtl/>
              </w:rPr>
              <w:t>כפית דבש במקום עופרת</w:t>
            </w:r>
          </w:p>
          <w:p w:rsidR="00D33DBA" w:rsidRPr="00D33DBA" w:rsidRDefault="00D33DBA" w:rsidP="00D33DBA">
            <w:pPr>
              <w:rPr>
                <w:rFonts w:ascii="Arial" w:hAnsi="Arial" w:cs="David"/>
              </w:rPr>
            </w:pPr>
            <w:r w:rsidRPr="00D33DBA">
              <w:rPr>
                <w:rFonts w:ascii="Arial" w:hAnsi="Arial" w:cs="David"/>
                <w:color w:val="004F9D"/>
                <w:rtl/>
              </w:rPr>
              <w:t>לרבי משה בן ליאון היה רעיון מקורי עבור חוזר בתשובה</w:t>
            </w:r>
            <w:r>
              <w:rPr>
                <w:rFonts w:ascii="Arial" w:hAnsi="Arial" w:cs="David" w:hint="cs"/>
                <w:rtl/>
              </w:rPr>
              <w:t xml:space="preserve"> </w:t>
            </w:r>
            <w:r w:rsidRPr="00D33DBA">
              <w:rPr>
                <w:rFonts w:ascii="Arial" w:hAnsi="Arial" w:cs="David"/>
                <w:noProof/>
              </w:rPr>
              <w:drawing>
                <wp:inline distT="0" distB="0" distL="0" distR="0">
                  <wp:extent cx="8890" cy="26035"/>
                  <wp:effectExtent l="0" t="0" r="0" b="0"/>
                  <wp:docPr id="1" name="תמונה 1" descr="http://www.he.chabad.org/images/glob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e.chabad.org/images/global/spacer.gif"/>
                          <pic:cNvPicPr>
                            <a:picLocks noChangeAspect="1" noChangeArrowheads="1"/>
                          </pic:cNvPicPr>
                        </pic:nvPicPr>
                        <pic:blipFill>
                          <a:blip r:embed="rId7" r:link="rId8"/>
                          <a:srcRect/>
                          <a:stretch>
                            <a:fillRect/>
                          </a:stretch>
                        </pic:blipFill>
                        <pic:spPr bwMode="auto">
                          <a:xfrm>
                            <a:off x="0" y="0"/>
                            <a:ext cx="8890" cy="26035"/>
                          </a:xfrm>
                          <a:prstGeom prst="rect">
                            <a:avLst/>
                          </a:prstGeom>
                          <a:noFill/>
                          <a:ln w="9525">
                            <a:noFill/>
                            <a:miter lim="800000"/>
                            <a:headEnd/>
                            <a:tailEnd/>
                          </a:ln>
                        </pic:spPr>
                      </pic:pic>
                    </a:graphicData>
                  </a:graphic>
                </wp:inline>
              </w:drawing>
            </w:r>
          </w:p>
        </w:tc>
      </w:tr>
      <w:tr w:rsidR="00D33DBA" w:rsidRPr="00D33DBA" w:rsidTr="00F542C0">
        <w:trPr>
          <w:tblCellSpacing w:w="0" w:type="dxa"/>
          <w:jc w:val="center"/>
        </w:trPr>
        <w:tc>
          <w:tcPr>
            <w:tcW w:w="5000" w:type="pct"/>
          </w:tcPr>
          <w:p w:rsidR="00D33DBA" w:rsidRPr="00D33DBA" w:rsidRDefault="00D33DBA" w:rsidP="00D33DBA">
            <w:pPr>
              <w:spacing w:before="100" w:beforeAutospacing="1" w:after="100" w:afterAutospacing="1" w:line="300" w:lineRule="auto"/>
              <w:rPr>
                <w:rFonts w:ascii="Arial" w:hAnsi="Arial" w:cs="David"/>
              </w:rPr>
            </w:pPr>
            <w:r w:rsidRPr="00D33DBA">
              <w:rPr>
                <w:rFonts w:ascii="Arial" w:hAnsi="Arial" w:cs="David"/>
                <w:color w:val="000000"/>
                <w:rtl/>
              </w:rPr>
              <w:t>לפני כ-700 שנה חי בספרד גאון גדול ומפורסם בתורת הקבלה, ושמו רבי משה בן שם טוב ליאון. בעירו של רבי משה גר יהודי אחד, אדם שעבר עבירות רבות וחטא חטאים גדולים, בחושבו כי כבר לא תועיל לו כל תשובה.</w:t>
            </w:r>
            <w:r w:rsidRPr="00D33DBA">
              <w:rPr>
                <w:rFonts w:ascii="Arial" w:hAnsi="Arial" w:cs="David" w:hint="cs"/>
                <w:color w:val="000000"/>
                <w:rtl/>
              </w:rPr>
              <w:t xml:space="preserve"> </w:t>
            </w:r>
            <w:r w:rsidRPr="00D33DBA">
              <w:rPr>
                <w:rFonts w:ascii="Arial" w:hAnsi="Arial" w:cs="David"/>
                <w:color w:val="000000"/>
                <w:rtl/>
              </w:rPr>
              <w:t>באחד מימי עשרת ימי תשובה פגש אותו אדם את רבי משה די ליאון ברחוב, ובנימה של לעג פנה אליו: "היכולה תשובה להועיל גם לפושע וחוטא כמוני"?"אין דבר המונע ומעכב בפני התשובה, כשחושבים ומחליטים עליה ברצינות" – ענה הרב, והוסיף: "אולם בקשר אליך, רק המוות יוכל לפדותך מהעבירות. אם תקבל על עצמך למות בתור כפרה על עוונותיך, אזי תתקבל תשובתך במרום".</w:t>
            </w:r>
            <w:r w:rsidRPr="00D33DBA">
              <w:rPr>
                <w:rFonts w:ascii="Arial" w:hAnsi="Arial" w:cs="David" w:hint="cs"/>
                <w:color w:val="000000"/>
                <w:rtl/>
              </w:rPr>
              <w:t xml:space="preserve"> </w:t>
            </w:r>
            <w:r w:rsidRPr="00D33DBA">
              <w:rPr>
                <w:rFonts w:ascii="Arial" w:hAnsi="Arial" w:cs="David"/>
                <w:color w:val="000000"/>
                <w:rtl/>
              </w:rPr>
              <w:t>"והאם אזכה גם להיכנס לגן עדן"? – שאל העבריין. "כן, יהיה לך 'עולם הבא' כמו לכל יהודי כשר" – הבטיחו הרב."יבטיח לי כבוד הרב, כי אהיה עמו במחיצתו בגן עדן, אם אחזור בתשובה" – דרש החוטא. הרב הבטיח לו והלך לדרכו לבית המדרש. נכנסו הדברים בלבו של אותו יהודי והלך אחריו.בארשת רצינות גמורה, בחרטה מלאה על חייו המלאים חטא, התחנן היהודי לפני הרב: "רבי, תעזור לי לחזור בתשובה. הנני מוכן ומזומן לכל, אפילו למות ובלבד שיתכפרו עוונותי".</w:t>
            </w:r>
            <w:r>
              <w:rPr>
                <w:rFonts w:ascii="Arial" w:hAnsi="Arial" w:cs="David" w:hint="cs"/>
                <w:color w:val="000000"/>
                <w:rtl/>
              </w:rPr>
              <w:t xml:space="preserve"> </w:t>
            </w:r>
            <w:r w:rsidRPr="00D33DBA">
              <w:rPr>
                <w:rFonts w:ascii="Arial" w:hAnsi="Arial" w:cs="David"/>
                <w:color w:val="000000"/>
                <w:rtl/>
              </w:rPr>
              <w:t>הושיב הרב את בעל התשובה על ספסל בבית המדרש, וציווה להביא לו גליל עופרת ולהרתיחו בכלי על האש, עד שייהפך לנוזל רותח. אז קשר הרב ליהודי את עיניו במטפחת ואמר לו: "אמור וידוי על עוונותיך".</w:t>
            </w:r>
            <w:r w:rsidRPr="00D33DBA">
              <w:rPr>
                <w:rFonts w:ascii="Arial" w:hAnsi="Arial" w:cs="David" w:hint="cs"/>
                <w:color w:val="000000"/>
                <w:rtl/>
              </w:rPr>
              <w:t xml:space="preserve"> </w:t>
            </w:r>
            <w:r w:rsidRPr="00D33DBA">
              <w:rPr>
                <w:rFonts w:ascii="Arial" w:hAnsi="Arial" w:cs="David"/>
                <w:color w:val="000000"/>
                <w:rtl/>
              </w:rPr>
              <w:t>היהודי פרץ בבכי, אמר את הוידוי בלב נשבר, והתחרט מקרב לב על עוונותיו הרבים.</w:t>
            </w:r>
            <w:r w:rsidRPr="00D33DBA">
              <w:rPr>
                <w:rFonts w:ascii="Arial" w:hAnsi="Arial" w:cs="David" w:hint="cs"/>
                <w:color w:val="000000"/>
                <w:rtl/>
              </w:rPr>
              <w:t xml:space="preserve"> </w:t>
            </w:r>
            <w:r w:rsidRPr="00D33DBA">
              <w:rPr>
                <w:rFonts w:ascii="Arial" w:hAnsi="Arial" w:cs="David"/>
                <w:color w:val="000000"/>
                <w:rtl/>
              </w:rPr>
              <w:t>"האם אתה מקבל עליך מיתה משונה זו?" – שאל הרב.</w:t>
            </w:r>
            <w:r w:rsidRPr="00D33DBA">
              <w:rPr>
                <w:rFonts w:ascii="Arial" w:hAnsi="Arial" w:cs="David" w:hint="cs"/>
                <w:color w:val="000000"/>
                <w:rtl/>
              </w:rPr>
              <w:t xml:space="preserve"> </w:t>
            </w:r>
            <w:r w:rsidRPr="00D33DBA">
              <w:rPr>
                <w:rFonts w:ascii="Arial" w:hAnsi="Arial" w:cs="David"/>
                <w:color w:val="000000"/>
                <w:rtl/>
              </w:rPr>
              <w:t>"כן, רבי, ובלבד שיתכפרו עוונותי" – ענה בעל התשובה. "אם כן פתח פיך ובלע" – צוה עליו הרב.</w:t>
            </w:r>
            <w:r>
              <w:rPr>
                <w:rFonts w:ascii="Arial" w:hAnsi="Arial" w:cs="David" w:hint="cs"/>
                <w:color w:val="000000"/>
                <w:rtl/>
              </w:rPr>
              <w:t xml:space="preserve"> </w:t>
            </w:r>
            <w:r w:rsidRPr="00D33DBA">
              <w:rPr>
                <w:rFonts w:ascii="Arial" w:hAnsi="Arial" w:cs="David"/>
                <w:color w:val="000000"/>
                <w:rtl/>
              </w:rPr>
              <w:t>היהודי פתח את פיו ובלע... אולם לא את העופרת הרותחת, אלא כפית של דבש... אשר הרב הכניס לתוך פיו.</w:t>
            </w:r>
            <w:r w:rsidRPr="00D33DBA">
              <w:rPr>
                <w:rFonts w:ascii="Arial" w:hAnsi="Arial" w:cs="David" w:hint="cs"/>
                <w:color w:val="000000"/>
                <w:rtl/>
              </w:rPr>
              <w:t xml:space="preserve"> </w:t>
            </w:r>
            <w:r w:rsidRPr="00D33DBA">
              <w:rPr>
                <w:rFonts w:ascii="Arial" w:hAnsi="Arial" w:cs="David"/>
                <w:color w:val="000000"/>
                <w:rtl/>
              </w:rPr>
              <w:t>שוב פרץ היהודי בדמעות שליש: "רבי, מה עוללת לי? האם חמדת לך לצון? מואס הנני לחיות בגוף מסואב זה שלי, ברצוני להציל את נשמתי, את חיי קח, אך את נשמתי הצל".</w:t>
            </w:r>
            <w:r w:rsidRPr="00D33DBA">
              <w:rPr>
                <w:rFonts w:ascii="Arial" w:hAnsi="Arial" w:cs="David" w:hint="cs"/>
                <w:color w:val="000000"/>
                <w:rtl/>
              </w:rPr>
              <w:t xml:space="preserve"> </w:t>
            </w:r>
            <w:r w:rsidRPr="00D33DBA">
              <w:rPr>
                <w:rFonts w:ascii="Arial" w:hAnsi="Arial" w:cs="David"/>
                <w:color w:val="000000"/>
                <w:rtl/>
              </w:rPr>
              <w:t>"בני", ענה לו הרב, "אל תירא. היושב בשמים קבל את תשובתך"!</w:t>
            </w:r>
            <w:r>
              <w:rPr>
                <w:rFonts w:ascii="Arial" w:hAnsi="Arial" w:cs="David" w:hint="cs"/>
                <w:color w:val="000000"/>
                <w:rtl/>
              </w:rPr>
              <w:t xml:space="preserve"> </w:t>
            </w:r>
            <w:r w:rsidRPr="00D33DBA">
              <w:rPr>
                <w:rFonts w:ascii="Arial" w:hAnsi="Arial" w:cs="David"/>
                <w:rtl/>
              </w:rPr>
              <w:t>מאז לא נפקד מקומו של יהודי זה מבית המדרש, מקום אשר למד, התפלל וצם ימים שלמים, וחי את שארית שנותיו בתשובה. זמן קצר לאחר פטירתו של רבי משה די ליאון נפטר גם יהודי זה, וברגעי חייו האחרונים בשכבו על ערש דווי, קרא : "פנו מקום לרבי משה די ליאון! הוא בא להוליכני לגן עדן". ובעוד מילים אלו על שפתיו החזיר את נשמתו הטהורה לבוראה.</w:t>
            </w:r>
          </w:p>
        </w:tc>
      </w:tr>
      <w:tr w:rsidR="00D33DBA" w:rsidRPr="00D33DBA" w:rsidTr="00F542C0">
        <w:trPr>
          <w:tblCellSpacing w:w="0" w:type="dxa"/>
          <w:jc w:val="center"/>
        </w:trPr>
        <w:tc>
          <w:tcPr>
            <w:tcW w:w="5000" w:type="pct"/>
          </w:tcPr>
          <w:p w:rsidR="00D33DBA" w:rsidRPr="00D33DBA" w:rsidRDefault="00D33DBA" w:rsidP="00F542C0">
            <w:pPr>
              <w:spacing w:before="150"/>
              <w:outlineLvl w:val="0"/>
              <w:rPr>
                <w:rFonts w:ascii="Arial" w:hAnsi="Arial" w:cs="David"/>
                <w:color w:val="004F9D"/>
                <w:kern w:val="36"/>
                <w:rtl/>
              </w:rPr>
            </w:pPr>
            <w:r w:rsidRPr="00D33DBA">
              <w:rPr>
                <w:rFonts w:ascii="Arial" w:hAnsi="Arial" w:cs="David"/>
                <w:noProof/>
              </w:rPr>
              <w:drawing>
                <wp:inline distT="0" distB="0" distL="0" distR="0">
                  <wp:extent cx="8890" cy="26035"/>
                  <wp:effectExtent l="0" t="0" r="0" b="0"/>
                  <wp:docPr id="2" name="תמונה 2" descr="http://www.he.chabad.org/images/glob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e.chabad.org/images/global/spacer.gif"/>
                          <pic:cNvPicPr>
                            <a:picLocks noChangeAspect="1" noChangeArrowheads="1"/>
                          </pic:cNvPicPr>
                        </pic:nvPicPr>
                        <pic:blipFill>
                          <a:blip r:embed="rId7" r:link="rId8"/>
                          <a:srcRect/>
                          <a:stretch>
                            <a:fillRect/>
                          </a:stretch>
                        </pic:blipFill>
                        <pic:spPr bwMode="auto">
                          <a:xfrm>
                            <a:off x="0" y="0"/>
                            <a:ext cx="8890" cy="26035"/>
                          </a:xfrm>
                          <a:prstGeom prst="rect">
                            <a:avLst/>
                          </a:prstGeom>
                          <a:noFill/>
                          <a:ln w="9525">
                            <a:noFill/>
                            <a:miter lim="800000"/>
                            <a:headEnd/>
                            <a:tailEnd/>
                          </a:ln>
                        </pic:spPr>
                      </pic:pic>
                    </a:graphicData>
                  </a:graphic>
                </wp:inline>
              </w:drawing>
            </w:r>
            <w:r w:rsidRPr="00D33DBA">
              <w:rPr>
                <w:rFonts w:ascii="Arial" w:hAnsi="Arial" w:cs="David" w:hint="cs"/>
                <w:color w:val="004F9D"/>
                <w:kern w:val="36"/>
                <w:rtl/>
              </w:rPr>
              <w:t xml:space="preserve">עצות מעשיות לחיים השקפה ומעשה </w:t>
            </w:r>
          </w:p>
          <w:p w:rsidR="00D33DBA" w:rsidRPr="00D33DBA" w:rsidRDefault="00D33DBA" w:rsidP="00F542C0">
            <w:pPr>
              <w:spacing w:before="150"/>
              <w:outlineLvl w:val="0"/>
              <w:rPr>
                <w:rFonts w:ascii="Arial" w:hAnsi="Arial" w:cs="David"/>
                <w:color w:val="004F9D"/>
                <w:kern w:val="36"/>
                <w:rtl/>
              </w:rPr>
            </w:pPr>
            <w:r w:rsidRPr="00D33DBA">
              <w:rPr>
                <w:rFonts w:ascii="Arial" w:hAnsi="Arial" w:cs="David"/>
                <w:color w:val="004F9D"/>
                <w:kern w:val="36"/>
                <w:rtl/>
              </w:rPr>
              <w:t xml:space="preserve"> האם אתם רצים במסלול הנכון?</w:t>
            </w:r>
          </w:p>
          <w:p w:rsidR="00D33DBA" w:rsidRPr="00D33DBA" w:rsidRDefault="00D33DBA" w:rsidP="00D33DBA">
            <w:pPr>
              <w:rPr>
                <w:rFonts w:ascii="Arial" w:hAnsi="Arial" w:cs="David"/>
              </w:rPr>
            </w:pPr>
            <w:r w:rsidRPr="00D33DBA">
              <w:rPr>
                <w:rFonts w:ascii="Arial" w:hAnsi="Arial" w:cs="David"/>
                <w:color w:val="004F9D"/>
                <w:rtl/>
              </w:rPr>
              <w:t>או שמא הברכה רודפת אחריכם, ואתם בורחים ממנה...</w:t>
            </w:r>
            <w:r w:rsidRPr="00D33DBA">
              <w:rPr>
                <w:rFonts w:ascii="Arial" w:hAnsi="Arial" w:cs="David"/>
                <w:rtl/>
              </w:rPr>
              <w:br/>
            </w:r>
            <w:r>
              <w:rPr>
                <w:rFonts w:ascii="Arial" w:hAnsi="Arial" w:cs="David" w:hint="cs"/>
                <w:rtl/>
              </w:rPr>
              <w:t xml:space="preserve"> </w:t>
            </w:r>
            <w:r w:rsidRPr="00D33DBA">
              <w:rPr>
                <w:rFonts w:ascii="Arial" w:hAnsi="Arial" w:cs="David"/>
                <w:color w:val="004F9D"/>
                <w:rtl/>
              </w:rPr>
              <w:t>יוסי גולדמן</w:t>
            </w:r>
            <w:r w:rsidRPr="00D33DBA">
              <w:rPr>
                <w:rFonts w:ascii="Arial" w:hAnsi="Arial" w:cs="David"/>
                <w:rtl/>
              </w:rPr>
              <w:br/>
            </w:r>
          </w:p>
        </w:tc>
      </w:tr>
      <w:tr w:rsidR="00D33DBA" w:rsidRPr="00D33DBA" w:rsidTr="00F542C0">
        <w:trPr>
          <w:tblCellSpacing w:w="0" w:type="dxa"/>
          <w:jc w:val="center"/>
        </w:trPr>
        <w:tc>
          <w:tcPr>
            <w:tcW w:w="5000" w:type="pct"/>
          </w:tcPr>
          <w:p w:rsidR="00D33DBA" w:rsidRPr="00D33DBA" w:rsidRDefault="00D33DBA" w:rsidP="00D33DBA">
            <w:pPr>
              <w:spacing w:before="100" w:beforeAutospacing="1" w:after="100" w:afterAutospacing="1" w:line="300" w:lineRule="auto"/>
              <w:rPr>
                <w:rFonts w:ascii="Arial" w:hAnsi="Arial" w:cs="David"/>
                <w:color w:val="000000"/>
              </w:rPr>
            </w:pPr>
            <w:r w:rsidRPr="00D33DBA">
              <w:rPr>
                <w:rFonts w:ascii="Arial" w:hAnsi="Arial" w:cs="David"/>
                <w:color w:val="000000"/>
                <w:rtl/>
              </w:rPr>
              <w:t>האם אדם יכול לתכנן לקבל ברכה ושפע מן השמיים? כמובן, אנו מאמינים שכאשר אנו חיים את החיים המתאימים לרצון האלוקים נגלה כי חיינו מבורכים בדרכים רבות. אפילו אם לא תמיד אנו רואים את התוצאות באופן מוחשי או מיידי, בלי ספק אנו מודעים לברכות רבות שמגיעות אלינו כאשר אנו חיים בדרכי האלוקים. אבל קיים פסוק בפרשת השבוע שמבטיח לנו ברכות שמעולם לא חלמנו עליהן.</w:t>
            </w:r>
            <w:r>
              <w:rPr>
                <w:rFonts w:ascii="Arial" w:hAnsi="Arial" w:cs="David" w:hint="cs"/>
                <w:color w:val="000000"/>
                <w:rtl/>
              </w:rPr>
              <w:t xml:space="preserve"> </w:t>
            </w:r>
            <w:r w:rsidRPr="00D33DBA">
              <w:rPr>
                <w:rFonts w:ascii="Arial" w:hAnsi="Arial" w:cs="David"/>
                <w:b/>
                <w:bCs/>
                <w:color w:val="000000"/>
                <w:rtl/>
              </w:rPr>
              <w:t>"ובאו עליך כל הברכות האלה והשיגוך כי תשמע בקול ה'</w:t>
            </w:r>
            <w:r w:rsidRPr="00D33DBA">
              <w:rPr>
                <w:rFonts w:ascii="Arial" w:hAnsi="Arial" w:cs="David"/>
                <w:color w:val="000000"/>
                <w:rtl/>
              </w:rPr>
              <w:t xml:space="preserve"> </w:t>
            </w:r>
            <w:r w:rsidRPr="00D33DBA">
              <w:rPr>
                <w:rFonts w:ascii="Arial" w:hAnsi="Arial" w:cs="David"/>
                <w:b/>
                <w:bCs/>
                <w:color w:val="000000"/>
                <w:rtl/>
              </w:rPr>
              <w:t>אלוקיך...." (דברים כח,</w:t>
            </w:r>
            <w:r w:rsidRPr="00D33DBA">
              <w:rPr>
                <w:rFonts w:ascii="Arial" w:hAnsi="Arial" w:cs="David"/>
                <w:color w:val="000000"/>
                <w:rtl/>
              </w:rPr>
              <w:t xml:space="preserve"> </w:t>
            </w:r>
            <w:r w:rsidRPr="00D33DBA">
              <w:rPr>
                <w:rFonts w:ascii="Arial" w:hAnsi="Arial" w:cs="David"/>
                <w:b/>
                <w:bCs/>
                <w:color w:val="000000"/>
                <w:rtl/>
              </w:rPr>
              <w:t>ב).</w:t>
            </w:r>
            <w:r>
              <w:rPr>
                <w:rFonts w:ascii="Arial" w:hAnsi="Arial" w:cs="David" w:hint="cs"/>
                <w:color w:val="000000"/>
                <w:rtl/>
              </w:rPr>
              <w:t xml:space="preserve"> </w:t>
            </w:r>
            <w:r w:rsidRPr="00D33DBA">
              <w:rPr>
                <w:rFonts w:ascii="Arial" w:hAnsi="Arial" w:cs="David"/>
                <w:color w:val="000000"/>
                <w:rtl/>
              </w:rPr>
              <w:t>מה פירוש הדבר "</w:t>
            </w:r>
            <w:r w:rsidRPr="00D33DBA">
              <w:rPr>
                <w:rFonts w:ascii="Arial" w:hAnsi="Arial" w:cs="David"/>
                <w:b/>
                <w:bCs/>
                <w:color w:val="000000"/>
                <w:rtl/>
              </w:rPr>
              <w:t>ובאו</w:t>
            </w:r>
            <w:r w:rsidRPr="00D33DBA">
              <w:rPr>
                <w:rFonts w:ascii="Arial" w:hAnsi="Arial" w:cs="David"/>
                <w:color w:val="000000"/>
                <w:rtl/>
              </w:rPr>
              <w:t xml:space="preserve"> עליך כל הברכות האלה"? הרב עובדיה ספורנו, אחד מפרשני התנ"ך הקלאסיים, מציע שפירושו כי תהיה מבורך אפילו אם לא עשית כל מאמץ לבקש את הברכות הללו. הן תגענה מן השמים, כמשב רוח בלתי צפוי.</w:t>
            </w:r>
            <w:r>
              <w:rPr>
                <w:rFonts w:ascii="Arial" w:hAnsi="Arial" w:cs="David" w:hint="cs"/>
                <w:color w:val="000000"/>
                <w:rtl/>
              </w:rPr>
              <w:t xml:space="preserve"> </w:t>
            </w:r>
            <w:r w:rsidRPr="00D33DBA">
              <w:rPr>
                <w:rFonts w:ascii="Arial" w:hAnsi="Arial" w:cs="David"/>
                <w:color w:val="000000"/>
                <w:rtl/>
              </w:rPr>
              <w:t>מספרים על הצדיק הרב לוי יצחק מברדיצ'ב שפעם הוא ראה איש צעיר רץ במורד הרחוב. הרבי עצר אותו ושאלו: "לאן אתה רץ?" הבחור ענה, "להתפרנס, רבי". השיב הרבי מברדיצ'ב, "אז איך אתה יודע שפרנסתך נמצאת דווקא בכיוון שאליו אתה רץ? אולי פרנסתך דווקא בכיוון הנגדי ואתה בורח מפניה?"</w:t>
            </w:r>
            <w:r>
              <w:rPr>
                <w:rFonts w:ascii="Arial" w:hAnsi="Arial" w:cs="David" w:hint="cs"/>
                <w:color w:val="000000"/>
                <w:rtl/>
              </w:rPr>
              <w:t xml:space="preserve"> </w:t>
            </w:r>
            <w:r w:rsidRPr="00D33DBA">
              <w:rPr>
                <w:rFonts w:ascii="Arial" w:hAnsi="Arial" w:cs="David"/>
                <w:color w:val="000000"/>
                <w:rtl/>
              </w:rPr>
              <w:t xml:space="preserve">האם ביכולתנו אי-פעם לדעת בבטחה? כמה פעמים קורה שהתוכניות הטובות ביותר עולות בתוהו? האם לא עברנו כולנו פעם מצב בו אנו משתדלים ככל יכולתנו לעשות עסקה, אך למרות כל התכנונים וההשקעות, </w:t>
            </w:r>
            <w:r w:rsidRPr="00D33DBA">
              <w:rPr>
                <w:rFonts w:ascii="Arial" w:hAnsi="Arial" w:cs="David"/>
                <w:color w:val="000000"/>
                <w:rtl/>
              </w:rPr>
              <w:lastRenderedPageBreak/>
              <w:t>היא לא יצאה אל הפועל? ומצד שני, יתכן שהיו זמנים שבהם לא השקענו כל עבודה אך פתאום כאילו מן השמים קבלנו את העסקה הטובה ביותר שלנו באותה שנה? האמת היא שאיננו יודעים היכן נמצאת הפרנסה שלנו.</w:t>
            </w:r>
            <w:r>
              <w:rPr>
                <w:rFonts w:ascii="Arial" w:hAnsi="Arial" w:cs="David" w:hint="cs"/>
                <w:color w:val="000000"/>
                <w:rtl/>
              </w:rPr>
              <w:t xml:space="preserve"> </w:t>
            </w:r>
            <w:r w:rsidRPr="00D33DBA">
              <w:rPr>
                <w:rFonts w:ascii="Arial" w:hAnsi="Arial" w:cs="David"/>
                <w:color w:val="000000"/>
                <w:rtl/>
              </w:rPr>
              <w:t>וכך הוא אף באשר לברכות רוחניות. ישנם זמנים שבהם אנו עושים מאמץ אך נשארים נטולי כל השראה, וישנם זמנים שבהם אנו מקבלים השראה ללא כל מאמץ. לדברי הבעש"ט, נשמתנו עשויה לשמוע דבר-מה בתת-מודע – מסר המגיע ממישור גבוה יותר, המסתנן וחודר לנשמתנו המודעת ונוגע בנו או מעניק לנו השראה.</w:t>
            </w:r>
            <w:r>
              <w:rPr>
                <w:rFonts w:ascii="Arial" w:hAnsi="Arial" w:cs="David" w:hint="cs"/>
                <w:color w:val="000000"/>
                <w:rtl/>
              </w:rPr>
              <w:t xml:space="preserve"> </w:t>
            </w:r>
            <w:r w:rsidRPr="00D33DBA">
              <w:rPr>
                <w:rFonts w:ascii="Arial" w:hAnsi="Arial" w:cs="David"/>
                <w:color w:val="000000"/>
                <w:rtl/>
              </w:rPr>
              <w:t>אנו חיים בתקופה בה שורר בלבול רב. רבים חשים אבודים, תועים בשממה רוחנית. אולם רבים גם מוצאים את עצמם. היו רבים שלא בהכרח יצאו לבקש את הא-ל אך הא-ל מצא אותם.</w:t>
            </w:r>
            <w:r>
              <w:rPr>
                <w:rFonts w:ascii="Arial" w:hAnsi="Arial" w:cs="David" w:hint="cs"/>
                <w:color w:val="000000"/>
                <w:rtl/>
              </w:rPr>
              <w:t xml:space="preserve"> </w:t>
            </w:r>
            <w:r w:rsidRPr="00D33DBA">
              <w:rPr>
                <w:rFonts w:ascii="Arial" w:hAnsi="Arial" w:cs="David"/>
                <w:color w:val="000000"/>
                <w:rtl/>
              </w:rPr>
              <w:t>"איך קיבלת את ההשראה להתקרב אל הדת?" "לומר את האמת, אני לא ממש יודע. הייתי עסוק בענייני אך פתאום נתקלתי באיזה רב". או: "ישבתי ליד בחור אחד במטוס..." או: "הגעתי לכותל המערבי ומשהו שם נגע בי". לכל אדם יש סיפור משלו. ישנם סיפורים שבהם הלכנו לבקש את אלוקים, וישנם סיפורים שבהם הא-ל בא לבקש אותנו.</w:t>
            </w:r>
            <w:r>
              <w:rPr>
                <w:rFonts w:ascii="Arial" w:hAnsi="Arial" w:cs="David" w:hint="cs"/>
                <w:color w:val="000000"/>
                <w:rtl/>
              </w:rPr>
              <w:t xml:space="preserve"> </w:t>
            </w:r>
            <w:r w:rsidRPr="00D33DBA">
              <w:rPr>
                <w:rFonts w:ascii="Arial" w:hAnsi="Arial" w:cs="David"/>
                <w:color w:val="000000"/>
                <w:rtl/>
              </w:rPr>
              <w:t>כך שאם אתם מרגישים כי הרוח שורה עליכם, אל תחישו פעמיכם. להפך, נסו להאט את הקצב. הניחו לרוח להשיגכם. ולוואי וברכות הא-ל ישיגו אתכם וישנו את חייהם לטובה.</w:t>
            </w:r>
            <w:r>
              <w:rPr>
                <w:rFonts w:ascii="Arial" w:hAnsi="Arial" w:cs="David" w:hint="cs"/>
                <w:color w:val="000000"/>
                <w:rtl/>
              </w:rPr>
              <w:t xml:space="preserve"> </w:t>
            </w:r>
          </w:p>
        </w:tc>
      </w:tr>
      <w:tr w:rsidR="00D33DBA" w:rsidRPr="00D33DBA" w:rsidTr="00F542C0">
        <w:trPr>
          <w:tblCellSpacing w:w="0" w:type="dxa"/>
          <w:jc w:val="center"/>
        </w:trPr>
        <w:tc>
          <w:tcPr>
            <w:tcW w:w="5000" w:type="pct"/>
          </w:tcPr>
          <w:p w:rsidR="00D33DBA" w:rsidRPr="00D33DBA" w:rsidRDefault="00D33DBA" w:rsidP="00F542C0">
            <w:pPr>
              <w:spacing w:before="150"/>
              <w:outlineLvl w:val="0"/>
              <w:rPr>
                <w:rFonts w:ascii="Arial" w:hAnsi="Arial" w:cs="David"/>
                <w:color w:val="004F9D"/>
                <w:kern w:val="36"/>
                <w:rtl/>
              </w:rPr>
            </w:pPr>
            <w:r w:rsidRPr="00D33DBA">
              <w:rPr>
                <w:rFonts w:ascii="Arial" w:hAnsi="Arial" w:cs="David"/>
                <w:color w:val="004F9D"/>
                <w:kern w:val="36"/>
                <w:rtl/>
              </w:rPr>
              <w:lastRenderedPageBreak/>
              <w:t>חשוב טוב, יהיה טוב</w:t>
            </w:r>
          </w:p>
          <w:p w:rsidR="00D33DBA" w:rsidRPr="00D33DBA" w:rsidRDefault="00D33DBA" w:rsidP="00F542C0">
            <w:pPr>
              <w:rPr>
                <w:rFonts w:ascii="Arial" w:hAnsi="Arial" w:cs="David"/>
              </w:rPr>
            </w:pPr>
            <w:r w:rsidRPr="00D33DBA">
              <w:rPr>
                <w:rFonts w:ascii="Arial" w:hAnsi="Arial" w:cs="David"/>
                <w:color w:val="004F9D"/>
                <w:rtl/>
              </w:rPr>
              <w:t>זהו מתכון בטוח להפוך את הקללה לברכה</w:t>
            </w:r>
            <w:r w:rsidRPr="00D33DBA">
              <w:rPr>
                <w:rFonts w:ascii="Arial" w:hAnsi="Arial" w:cs="David"/>
                <w:rtl/>
              </w:rPr>
              <w:br/>
            </w:r>
            <w:r w:rsidRPr="00D33DBA">
              <w:rPr>
                <w:rFonts w:ascii="Arial" w:hAnsi="Arial" w:cs="David"/>
                <w:color w:val="004F9D"/>
                <w:rtl/>
              </w:rPr>
              <w:t>חיים הבר</w:t>
            </w:r>
            <w:r w:rsidRPr="00D33DBA">
              <w:rPr>
                <w:rFonts w:ascii="Arial" w:hAnsi="Arial" w:cs="David"/>
                <w:rtl/>
              </w:rPr>
              <w:br/>
            </w:r>
            <w:r w:rsidRPr="00D33DBA">
              <w:rPr>
                <w:rFonts w:ascii="Arial" w:hAnsi="Arial" w:cs="David"/>
                <w:noProof/>
              </w:rPr>
              <w:drawing>
                <wp:inline distT="0" distB="0" distL="0" distR="0">
                  <wp:extent cx="8890" cy="26035"/>
                  <wp:effectExtent l="0" t="0" r="0" b="0"/>
                  <wp:docPr id="3" name="תמונה 3" descr="http://www.he.chabad.org/images/glob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e.chabad.org/images/global/spacer.gif"/>
                          <pic:cNvPicPr>
                            <a:picLocks noChangeAspect="1" noChangeArrowheads="1"/>
                          </pic:cNvPicPr>
                        </pic:nvPicPr>
                        <pic:blipFill>
                          <a:blip r:embed="rId7" r:link="rId8"/>
                          <a:srcRect/>
                          <a:stretch>
                            <a:fillRect/>
                          </a:stretch>
                        </pic:blipFill>
                        <pic:spPr bwMode="auto">
                          <a:xfrm>
                            <a:off x="0" y="0"/>
                            <a:ext cx="8890" cy="26035"/>
                          </a:xfrm>
                          <a:prstGeom prst="rect">
                            <a:avLst/>
                          </a:prstGeom>
                          <a:noFill/>
                          <a:ln w="9525">
                            <a:noFill/>
                            <a:miter lim="800000"/>
                            <a:headEnd/>
                            <a:tailEnd/>
                          </a:ln>
                        </pic:spPr>
                      </pic:pic>
                    </a:graphicData>
                  </a:graphic>
                </wp:inline>
              </w:drawing>
            </w:r>
          </w:p>
        </w:tc>
      </w:tr>
      <w:tr w:rsidR="00D33DBA" w:rsidRPr="00D33DBA" w:rsidTr="00F542C0">
        <w:trPr>
          <w:tblCellSpacing w:w="0" w:type="dxa"/>
          <w:jc w:val="center"/>
        </w:trPr>
        <w:tc>
          <w:tcPr>
            <w:tcW w:w="5000" w:type="pct"/>
          </w:tcPr>
          <w:p w:rsidR="00D33DBA" w:rsidRPr="00D33DBA" w:rsidRDefault="00D33DBA" w:rsidP="00F542C0">
            <w:pPr>
              <w:spacing w:before="100" w:beforeAutospacing="1" w:after="100" w:afterAutospacing="1" w:line="300" w:lineRule="auto"/>
              <w:rPr>
                <w:rFonts w:ascii="Arial" w:hAnsi="Arial" w:cs="David"/>
                <w:color w:val="000000"/>
                <w:rtl/>
              </w:rPr>
            </w:pPr>
            <w:r w:rsidRPr="00D33DBA">
              <w:rPr>
                <w:rFonts w:ascii="Arial" w:hAnsi="Arial" w:cs="David"/>
                <w:color w:val="000000"/>
                <w:rtl/>
              </w:rPr>
              <w:t>לאחרונה השתתפתי באירוע מסוים. תוך כדי דיבור, החל המנחה להשתעל קלות. וראו זה פלא: הדממה ששררה במקום הופרה באחת, ושיעולים החלו להישמע מכל קצווי האולם...</w:t>
            </w:r>
          </w:p>
          <w:p w:rsidR="00D33DBA" w:rsidRPr="00D33DBA" w:rsidRDefault="00D33DBA" w:rsidP="00F542C0">
            <w:pPr>
              <w:spacing w:before="100" w:beforeAutospacing="1" w:after="100" w:afterAutospacing="1" w:line="300" w:lineRule="auto"/>
              <w:rPr>
                <w:rFonts w:ascii="Arial" w:hAnsi="Arial" w:cs="David"/>
                <w:color w:val="000000"/>
                <w:rtl/>
              </w:rPr>
            </w:pPr>
            <w:r w:rsidRPr="00D33DBA">
              <w:rPr>
                <w:rFonts w:ascii="Arial" w:hAnsi="Arial" w:cs="David"/>
                <w:color w:val="000000"/>
                <w:rtl/>
              </w:rPr>
              <w:t>בכל מערכת יחסים אנושית, צורת ההתנהגות של האחד מזמינה תגובה דומה. מה אתם עושים כשצועקים עליכם? נסו לענות בלחש, רוב הסיכויים שתקבלו תגובה שקטה ונעימה יותר. שלמה המלך, החכם מכל האדם, ניסח זאת בצורה מטפורית: "כמים הפנים לפנים, כן לב האדם לאדם" (משלי כז, יט).</w:t>
            </w:r>
          </w:p>
          <w:p w:rsidR="00D33DBA" w:rsidRPr="00D33DBA" w:rsidRDefault="00D33DBA" w:rsidP="00F542C0">
            <w:pPr>
              <w:spacing w:before="100" w:beforeAutospacing="1" w:after="100" w:afterAutospacing="1" w:line="300" w:lineRule="auto"/>
              <w:rPr>
                <w:rFonts w:ascii="Arial" w:hAnsi="Arial" w:cs="David"/>
                <w:color w:val="000000"/>
                <w:rtl/>
              </w:rPr>
            </w:pPr>
            <w:r w:rsidRPr="00D33DBA">
              <w:rPr>
                <w:rFonts w:ascii="Arial" w:hAnsi="Arial" w:cs="David"/>
                <w:color w:val="000000"/>
                <w:rtl/>
              </w:rPr>
              <w:t>תורת החסידות מרחיבה את כללי ההתנהלות הללו גם לגבי מערכת היחסים בין יהודי לבין אלוקיו. הקב"ה מתנהג עמנו באותו מטבע שאנו נוהגים כלפיו.</w:t>
            </w:r>
          </w:p>
          <w:p w:rsidR="00D33DBA" w:rsidRPr="00D33DBA" w:rsidRDefault="00D33DBA" w:rsidP="00F542C0">
            <w:pPr>
              <w:spacing w:before="100" w:beforeAutospacing="1" w:after="100" w:afterAutospacing="1" w:line="300" w:lineRule="auto"/>
              <w:rPr>
                <w:rFonts w:ascii="Arial" w:hAnsi="Arial" w:cs="David"/>
                <w:color w:val="000000"/>
                <w:rtl/>
              </w:rPr>
            </w:pPr>
            <w:r w:rsidRPr="00D33DBA">
              <w:rPr>
                <w:rFonts w:ascii="Arial" w:hAnsi="Arial" w:cs="David"/>
                <w:color w:val="000000"/>
                <w:rtl/>
              </w:rPr>
              <w:t>למשל, בפרשת כי תבוא, התורה מפרטת שורה של קללות העלולות להתרחש בנסיבות מסוימות. לכאורה, הקללות הללו הם רע בלבד. אולם, הסתכלות חיובית מצידנו, יכולה להפוך את התוצאה הסופית ולחשוף את הטוב הטמון בתוך הרע.</w:t>
            </w:r>
          </w:p>
          <w:p w:rsidR="00D33DBA" w:rsidRPr="00D33DBA" w:rsidRDefault="00D33DBA" w:rsidP="00F542C0">
            <w:pPr>
              <w:spacing w:before="100" w:beforeAutospacing="1" w:after="100" w:afterAutospacing="1" w:line="300" w:lineRule="auto"/>
              <w:rPr>
                <w:rFonts w:ascii="Arial" w:hAnsi="Arial" w:cs="David"/>
                <w:color w:val="000000"/>
                <w:rtl/>
              </w:rPr>
            </w:pPr>
            <w:r w:rsidRPr="00D33DBA">
              <w:rPr>
                <w:rFonts w:ascii="Arial" w:hAnsi="Arial" w:cs="David"/>
                <w:color w:val="000000"/>
                <w:rtl/>
              </w:rPr>
              <w:t>ואכן, התלמוד מספר על רבי עקיבא שיצא לדרך עם חמור, תרנגול ונר. לעת ערב הגיע לכפר קטן וחיפש בית ללון בו. למרבה הצער, כל התושבים טרקו בפניו את הדלת והוא נאלץ לשהות בחסות החשיכה לבדו. בעודו מדליק את הנר כדי ללמוד לאורו, הגיח שועל שטרף את התרנגול. כמה דקות מאוחר יותר כיבתה הרוח את הנר, וגם החמור נטרף למוות.</w:t>
            </w:r>
          </w:p>
          <w:p w:rsidR="00D33DBA" w:rsidRPr="00D33DBA" w:rsidRDefault="00D33DBA" w:rsidP="00F542C0">
            <w:pPr>
              <w:spacing w:before="100" w:beforeAutospacing="1" w:after="100" w:afterAutospacing="1" w:line="300" w:lineRule="auto"/>
              <w:rPr>
                <w:rFonts w:ascii="Arial" w:hAnsi="Arial" w:cs="David"/>
                <w:color w:val="000000"/>
                <w:rtl/>
              </w:rPr>
            </w:pPr>
            <w:r w:rsidRPr="00D33DBA">
              <w:rPr>
                <w:rFonts w:ascii="Arial" w:hAnsi="Arial" w:cs="David"/>
                <w:color w:val="000000"/>
                <w:rtl/>
              </w:rPr>
              <w:t>לכאורה, רבי עקיבא נקלע לצרה. אולם, הוא לא נפל לייאוש, אלא התחזק באמונתו ואמר: "כל מה שה' עושה – הכול לטובה".</w:t>
            </w:r>
          </w:p>
          <w:p w:rsidR="00D33DBA" w:rsidRPr="00D33DBA" w:rsidRDefault="00D33DBA" w:rsidP="00F542C0">
            <w:pPr>
              <w:spacing w:before="100" w:beforeAutospacing="1" w:after="100" w:afterAutospacing="1" w:line="300" w:lineRule="auto"/>
              <w:rPr>
                <w:rFonts w:ascii="Arial" w:hAnsi="Arial" w:cs="David"/>
                <w:color w:val="000000"/>
                <w:rtl/>
              </w:rPr>
            </w:pPr>
            <w:r w:rsidRPr="00D33DBA">
              <w:rPr>
                <w:rFonts w:ascii="Arial" w:hAnsi="Arial" w:cs="David"/>
                <w:color w:val="000000"/>
                <w:rtl/>
              </w:rPr>
              <w:t>בהמשך הלילה, הגיעו שודדים לאותו כפר. הם פשטו על בתי התושבים ופגעו בהם. רבי עקיבא, ששכב במקום צדדי וחשוך, ניצל. כעת, ראה במו עיניו שאכן הכול לטובה: לו היה מתקבל בבתי הכפר; לו החמור והתרנגול היו משמיעים את קולם; לו הנר היה מאיר – השודדים היו מצליחים לתפוס גם אותו.</w:t>
            </w:r>
          </w:p>
          <w:p w:rsidR="00D33DBA" w:rsidRPr="00D33DBA" w:rsidRDefault="00D33DBA" w:rsidP="00F542C0">
            <w:pPr>
              <w:spacing w:before="100" w:beforeAutospacing="1" w:after="100" w:afterAutospacing="1" w:line="300" w:lineRule="auto"/>
              <w:rPr>
                <w:rFonts w:ascii="Arial" w:hAnsi="Arial" w:cs="David"/>
                <w:color w:val="000000"/>
                <w:rtl/>
              </w:rPr>
            </w:pPr>
            <w:r w:rsidRPr="00D33DBA">
              <w:rPr>
                <w:rFonts w:ascii="Arial" w:hAnsi="Arial" w:cs="David"/>
                <w:color w:val="000000"/>
                <w:rtl/>
              </w:rPr>
              <w:t>צורת ההסתכלות החיובית של רבי עקיבא, הביאה לכך שהתוצאה הסופית תהיה אף היא חיובית, בבחינת נבואה המגשימה את עצמה.</w:t>
            </w:r>
          </w:p>
          <w:p w:rsidR="00D33DBA" w:rsidRPr="00D33DBA" w:rsidRDefault="00D33DBA" w:rsidP="00F542C0">
            <w:pPr>
              <w:spacing w:before="100" w:beforeAutospacing="1" w:after="100" w:afterAutospacing="1" w:line="300" w:lineRule="auto"/>
              <w:rPr>
                <w:rFonts w:ascii="Arial" w:hAnsi="Arial" w:cs="David"/>
                <w:color w:val="000000"/>
              </w:rPr>
            </w:pPr>
            <w:r w:rsidRPr="00D33DBA">
              <w:rPr>
                <w:rFonts w:ascii="Arial" w:hAnsi="Arial" w:cs="David"/>
                <w:color w:val="000000"/>
                <w:rtl/>
              </w:rPr>
              <w:t xml:space="preserve">אז קחו לכם את טיפ השבוע: </w:t>
            </w:r>
            <w:r w:rsidRPr="00D33DBA">
              <w:rPr>
                <w:rFonts w:ascii="Arial" w:hAnsi="Arial" w:cs="David"/>
                <w:b/>
                <w:bCs/>
                <w:color w:val="000000"/>
                <w:rtl/>
              </w:rPr>
              <w:t>חשוב טוב – יהיה טוב!</w:t>
            </w:r>
          </w:p>
        </w:tc>
      </w:tr>
    </w:tbl>
    <w:p w:rsidR="00D33DBA" w:rsidRPr="00D33DBA" w:rsidRDefault="00D33DBA" w:rsidP="00D33DBA">
      <w:pPr>
        <w:rPr>
          <w:rFonts w:cs="David"/>
        </w:rPr>
      </w:pPr>
    </w:p>
    <w:p w:rsidR="000825F5" w:rsidRPr="00D33DBA" w:rsidRDefault="000825F5" w:rsidP="00F21DEA">
      <w:pPr>
        <w:ind w:left="-907" w:right="-907"/>
        <w:rPr>
          <w:rFonts w:cs="David"/>
          <w:rtl/>
        </w:rPr>
      </w:pPr>
    </w:p>
    <w:p w:rsidR="000825F5" w:rsidRPr="00D33DBA" w:rsidRDefault="000825F5" w:rsidP="00F21DEA">
      <w:pPr>
        <w:ind w:left="-907" w:right="-907"/>
        <w:rPr>
          <w:rFonts w:cs="David"/>
          <w:rtl/>
        </w:rPr>
      </w:pPr>
    </w:p>
    <w:p w:rsidR="000825F5" w:rsidRDefault="000825F5" w:rsidP="00F21DEA">
      <w:pPr>
        <w:ind w:left="-907" w:right="-907"/>
        <w:rPr>
          <w:rFonts w:cs="David"/>
          <w:rtl/>
        </w:rPr>
      </w:pPr>
    </w:p>
    <w:p w:rsidR="000825F5" w:rsidRDefault="000825F5" w:rsidP="00F21DEA">
      <w:pPr>
        <w:ind w:left="-907" w:right="-907"/>
        <w:rPr>
          <w:rFonts w:cs="David"/>
          <w:rtl/>
        </w:rPr>
      </w:pPr>
    </w:p>
    <w:p w:rsidR="000825F5" w:rsidRDefault="000825F5" w:rsidP="00F21DEA">
      <w:pPr>
        <w:ind w:left="-907" w:right="-907"/>
        <w:rPr>
          <w:rFonts w:cs="David"/>
          <w:rtl/>
        </w:rPr>
      </w:pPr>
    </w:p>
    <w:p w:rsidR="00F21DEA" w:rsidRPr="003C6544" w:rsidRDefault="00F21DEA" w:rsidP="00F21DEA">
      <w:pPr>
        <w:ind w:left="-907" w:right="-907"/>
        <w:rPr>
          <w:rFonts w:cs="David"/>
          <w:sz w:val="16"/>
          <w:szCs w:val="16"/>
          <w:rtl/>
        </w:rPr>
      </w:pPr>
    </w:p>
    <w:tbl>
      <w:tblPr>
        <w:bidiVisual/>
        <w:tblW w:w="0" w:type="auto"/>
        <w:jc w:val="center"/>
        <w:tblInd w:w="2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tblGrid>
      <w:tr w:rsidR="00F21DEA" w:rsidRPr="00482CD7" w:rsidTr="00776630">
        <w:trPr>
          <w:jc w:val="center"/>
        </w:trPr>
        <w:tc>
          <w:tcPr>
            <w:tcW w:w="3060" w:type="dxa"/>
            <w:tcBorders>
              <w:top w:val="single" w:sz="4" w:space="0" w:color="auto"/>
              <w:left w:val="single" w:sz="4" w:space="0" w:color="auto"/>
              <w:bottom w:val="single" w:sz="4" w:space="0" w:color="auto"/>
              <w:right w:val="single" w:sz="4" w:space="0" w:color="auto"/>
            </w:tcBorders>
          </w:tcPr>
          <w:p w:rsidR="00F21DEA" w:rsidRPr="00482CD7" w:rsidRDefault="00F21DEA" w:rsidP="00776630">
            <w:pPr>
              <w:ind w:left="-907" w:right="-907"/>
              <w:jc w:val="center"/>
              <w:rPr>
                <w:rFonts w:cs="Guttman Stam"/>
                <w:i/>
                <w:iCs/>
                <w:sz w:val="40"/>
                <w:szCs w:val="40"/>
                <w:u w:val="single"/>
              </w:rPr>
            </w:pPr>
            <w:r w:rsidRPr="00482CD7">
              <w:rPr>
                <w:rFonts w:cs="Guttman Stam" w:hint="cs"/>
                <w:i/>
                <w:iCs/>
                <w:sz w:val="40"/>
                <w:szCs w:val="40"/>
                <w:rtl/>
              </w:rPr>
              <w:t>חודש אלול</w:t>
            </w:r>
          </w:p>
        </w:tc>
      </w:tr>
    </w:tbl>
    <w:p w:rsidR="00F21DEA" w:rsidRPr="000875EA" w:rsidRDefault="00F21DEA" w:rsidP="00F21DEA">
      <w:pPr>
        <w:ind w:left="-907" w:right="-907"/>
        <w:rPr>
          <w:rFonts w:ascii="Arial" w:hAnsi="Arial" w:cs="David"/>
          <w:b/>
          <w:bCs/>
          <w:rtl/>
        </w:rPr>
      </w:pPr>
      <w:r w:rsidRPr="000875EA">
        <w:rPr>
          <w:rFonts w:ascii="Arial" w:hAnsi="Arial" w:cs="David"/>
          <w:b/>
          <w:bCs/>
          <w:rtl/>
        </w:rPr>
        <w:t>החודש האחרון בלוח השנה היהודי, הוא</w:t>
      </w:r>
      <w:r w:rsidRPr="000875EA">
        <w:rPr>
          <w:rFonts w:ascii="Arial" w:hAnsi="Arial" w:cs="David"/>
          <w:b/>
          <w:bCs/>
        </w:rPr>
        <w:t xml:space="preserve"> </w:t>
      </w:r>
      <w:r w:rsidRPr="000875EA">
        <w:rPr>
          <w:rFonts w:ascii="Arial" w:hAnsi="Arial" w:cs="David"/>
          <w:b/>
          <w:bCs/>
          <w:rtl/>
        </w:rPr>
        <w:t xml:space="preserve">למעשה החשוב מכולם – </w:t>
      </w:r>
      <w:r>
        <w:rPr>
          <w:rFonts w:ascii="Arial" w:hAnsi="Arial" w:cs="David" w:hint="cs"/>
          <w:b/>
          <w:bCs/>
          <w:rtl/>
        </w:rPr>
        <w:t xml:space="preserve"> </w:t>
      </w:r>
      <w:r w:rsidRPr="000875EA">
        <w:rPr>
          <w:rFonts w:ascii="Arial" w:hAnsi="Arial" w:cs="David"/>
          <w:b/>
          <w:bCs/>
          <w:rtl/>
        </w:rPr>
        <w:t>הוא משמש כמסלול המראה, לעבר פסגת החגים הבאים</w:t>
      </w:r>
      <w:r w:rsidRPr="000875EA">
        <w:rPr>
          <w:rFonts w:ascii="Arial" w:hAnsi="Arial" w:cs="David"/>
          <w:b/>
          <w:bCs/>
        </w:rPr>
        <w:t xml:space="preserve"> </w:t>
      </w:r>
      <w:r w:rsidRPr="000875EA">
        <w:rPr>
          <w:rFonts w:ascii="Arial" w:hAnsi="Arial" w:cs="David"/>
          <w:b/>
          <w:bCs/>
          <w:rtl/>
        </w:rPr>
        <w:t>אחריו</w:t>
      </w:r>
      <w:r w:rsidRPr="000875EA">
        <w:rPr>
          <w:rFonts w:ascii="Arial" w:hAnsi="Arial" w:cs="David"/>
          <w:b/>
          <w:bCs/>
        </w:rPr>
        <w:t>.</w:t>
      </w:r>
    </w:p>
    <w:p w:rsidR="00F21DEA" w:rsidRDefault="00F21DEA" w:rsidP="00F21DEA">
      <w:pPr>
        <w:ind w:left="-907" w:right="-907"/>
        <w:rPr>
          <w:rFonts w:ascii="Arial" w:hAnsi="Arial" w:cs="David"/>
          <w:sz w:val="16"/>
          <w:szCs w:val="16"/>
          <w:rtl/>
        </w:rPr>
      </w:pPr>
      <w:r w:rsidRPr="000875EA">
        <w:rPr>
          <w:rFonts w:ascii="Arial" w:hAnsi="Arial" w:cs="David"/>
          <w:color w:val="000000"/>
          <w:rtl/>
        </w:rPr>
        <w:t>אילו היית מועמד למשפט שתאריכו כבר ידוע, ובמשפט זה ייקבעו</w:t>
      </w:r>
      <w:r w:rsidRPr="000875EA">
        <w:rPr>
          <w:rFonts w:ascii="Arial" w:hAnsi="Arial" w:cs="David"/>
          <w:color w:val="000000"/>
        </w:rPr>
        <w:t xml:space="preserve"> </w:t>
      </w:r>
      <w:r w:rsidRPr="000875EA">
        <w:rPr>
          <w:rFonts w:ascii="Arial" w:hAnsi="Arial" w:cs="David"/>
          <w:color w:val="000000"/>
          <w:rtl/>
        </w:rPr>
        <w:t>עתידך הכלכלי, הבריאותי והקיומי. כמה זמן היית מקדיש להכנות לקראתו? האם היית מסתפק</w:t>
      </w:r>
      <w:r w:rsidRPr="000875EA">
        <w:rPr>
          <w:rFonts w:ascii="Arial" w:hAnsi="Arial" w:cs="David"/>
          <w:color w:val="000000"/>
        </w:rPr>
        <w:t xml:space="preserve"> </w:t>
      </w:r>
      <w:r w:rsidRPr="000875EA">
        <w:rPr>
          <w:rFonts w:ascii="Arial" w:hAnsi="Arial" w:cs="David"/>
          <w:color w:val="000000"/>
          <w:rtl/>
        </w:rPr>
        <w:t>ביום אחד? אולי יומיים? ודאי שלא, ברור שהיית מתכונן אליו במשך שבועות, זמן רב ככל</w:t>
      </w:r>
      <w:r w:rsidRPr="000875EA">
        <w:rPr>
          <w:rFonts w:ascii="Arial" w:hAnsi="Arial" w:cs="David"/>
          <w:color w:val="000000"/>
        </w:rPr>
        <w:t xml:space="preserve"> </w:t>
      </w:r>
      <w:r w:rsidRPr="000875EA">
        <w:rPr>
          <w:rFonts w:ascii="Arial" w:hAnsi="Arial" w:cs="David"/>
          <w:color w:val="000000"/>
          <w:rtl/>
        </w:rPr>
        <w:t>שיינתן לך</w:t>
      </w:r>
      <w:r w:rsidRPr="000875EA">
        <w:rPr>
          <w:rFonts w:ascii="Arial" w:hAnsi="Arial" w:cs="David"/>
          <w:color w:val="000000"/>
        </w:rPr>
        <w:t>.</w:t>
      </w:r>
      <w:r w:rsidRPr="000875EA">
        <w:rPr>
          <w:rFonts w:ascii="Arial" w:hAnsi="Arial" w:cs="David"/>
          <w:color w:val="000000"/>
          <w:rtl/>
        </w:rPr>
        <w:t>בראש השנה כל אדם עומד למשפט על מעשיו, ביום זה יקבע אם הוא</w:t>
      </w:r>
      <w:r w:rsidRPr="000875EA">
        <w:rPr>
          <w:rFonts w:ascii="Arial" w:hAnsi="Arial" w:cs="David"/>
          <w:color w:val="000000"/>
        </w:rPr>
        <w:t xml:space="preserve"> </w:t>
      </w:r>
      <w:r w:rsidRPr="000875EA">
        <w:rPr>
          <w:rFonts w:ascii="Arial" w:hAnsi="Arial" w:cs="David"/>
          <w:color w:val="000000"/>
          <w:rtl/>
        </w:rPr>
        <w:t>יזכה לסיים שנה זו בחיים, או חס וחלילה לא. האם תהיה פרנסתו ברווח ובכבוד או שלא</w:t>
      </w:r>
      <w:r w:rsidRPr="000875EA">
        <w:rPr>
          <w:rFonts w:ascii="Arial" w:hAnsi="Arial" w:cs="David"/>
          <w:color w:val="000000"/>
        </w:rPr>
        <w:t xml:space="preserve">. </w:t>
      </w:r>
      <w:r w:rsidRPr="000875EA">
        <w:rPr>
          <w:rFonts w:ascii="Arial" w:hAnsi="Arial" w:cs="David"/>
          <w:color w:val="000000"/>
          <w:rtl/>
        </w:rPr>
        <w:t>האם יהיה בריא או חולה... כל אלה ועוד נושאים רבים ומגוונים בעלי חשיבות עליונה</w:t>
      </w:r>
      <w:r w:rsidRPr="000875EA">
        <w:rPr>
          <w:rFonts w:ascii="Arial" w:hAnsi="Arial" w:cs="David"/>
          <w:color w:val="000000"/>
        </w:rPr>
        <w:t xml:space="preserve">, </w:t>
      </w:r>
      <w:r w:rsidRPr="000875EA">
        <w:rPr>
          <w:rFonts w:ascii="Arial" w:hAnsi="Arial" w:cs="David"/>
          <w:color w:val="000000"/>
          <w:rtl/>
        </w:rPr>
        <w:t>נקבעים בראש השנה</w:t>
      </w:r>
      <w:r w:rsidRPr="000875EA">
        <w:rPr>
          <w:rFonts w:ascii="Arial" w:hAnsi="Arial" w:cs="David"/>
          <w:color w:val="000000"/>
        </w:rPr>
        <w:t>.</w:t>
      </w:r>
      <w:r w:rsidRPr="000875EA">
        <w:rPr>
          <w:rFonts w:ascii="Arial" w:hAnsi="Arial" w:cs="David"/>
          <w:color w:val="000000"/>
          <w:rtl/>
        </w:rPr>
        <w:t>אלול - החודש המסתיים בראש השנה, נותן הזדמנות לפתוח בתהליך</w:t>
      </w:r>
      <w:r w:rsidRPr="000875EA">
        <w:rPr>
          <w:rFonts w:ascii="Arial" w:hAnsi="Arial" w:cs="David"/>
          <w:color w:val="000000"/>
        </w:rPr>
        <w:t xml:space="preserve"> </w:t>
      </w:r>
      <w:r w:rsidRPr="000875EA">
        <w:rPr>
          <w:rFonts w:ascii="Arial" w:hAnsi="Arial" w:cs="David"/>
          <w:color w:val="000000"/>
          <w:rtl/>
        </w:rPr>
        <w:t>של התבוננות פנימית אינטנסיבית, בבחינה מחודשת של מטרת החיים ובהתקרבות יומיומית אל</w:t>
      </w:r>
      <w:r w:rsidRPr="000875EA">
        <w:rPr>
          <w:rFonts w:ascii="Arial" w:hAnsi="Arial" w:cs="David"/>
          <w:color w:val="000000"/>
        </w:rPr>
        <w:t xml:space="preserve"> </w:t>
      </w:r>
      <w:r w:rsidRPr="000875EA">
        <w:rPr>
          <w:rFonts w:ascii="Arial" w:hAnsi="Arial" w:cs="David"/>
          <w:color w:val="000000"/>
          <w:rtl/>
        </w:rPr>
        <w:t>הקדוש ברוך הוא. זהו הזמן האידיאלי לבחינת תכלית החיים, להבדיל מזרימה אקראית תוך</w:t>
      </w:r>
      <w:r w:rsidRPr="000875EA">
        <w:rPr>
          <w:rFonts w:ascii="Arial" w:hAnsi="Arial" w:cs="David"/>
          <w:color w:val="000000"/>
        </w:rPr>
        <w:t xml:space="preserve"> </w:t>
      </w:r>
      <w:r w:rsidRPr="000875EA">
        <w:rPr>
          <w:rFonts w:ascii="Arial" w:hAnsi="Arial" w:cs="David"/>
          <w:color w:val="000000"/>
          <w:rtl/>
        </w:rPr>
        <w:t>צבירת ממון ורדיפה אחר כבוד. אלול הוא הזמן בו אנו עוצרים, לוקחים צעד אחד לאחור</w:t>
      </w:r>
      <w:r w:rsidRPr="000875EA">
        <w:rPr>
          <w:rFonts w:ascii="Arial" w:hAnsi="Arial" w:cs="David"/>
          <w:color w:val="000000"/>
        </w:rPr>
        <w:t xml:space="preserve"> </w:t>
      </w:r>
      <w:r w:rsidRPr="000875EA">
        <w:rPr>
          <w:rFonts w:ascii="Arial" w:hAnsi="Arial" w:cs="David"/>
          <w:color w:val="000000"/>
          <w:rtl/>
        </w:rPr>
        <w:t>ומתבוננים. אנו בוחנים את עצמנו במבט אובייקטיבי, ביקורתי וכן, כפי שנהגו היהודים</w:t>
      </w:r>
      <w:r w:rsidRPr="000875EA">
        <w:rPr>
          <w:rFonts w:ascii="Arial" w:hAnsi="Arial" w:cs="David"/>
          <w:color w:val="000000"/>
        </w:rPr>
        <w:t xml:space="preserve"> </w:t>
      </w:r>
      <w:r w:rsidRPr="000875EA">
        <w:rPr>
          <w:rFonts w:ascii="Arial" w:hAnsi="Arial" w:cs="David"/>
          <w:color w:val="000000"/>
          <w:rtl/>
        </w:rPr>
        <w:t>לעשות מימים ימימה בדרכם אל תכלית השלמות האישית</w:t>
      </w:r>
      <w:r w:rsidRPr="000875EA">
        <w:rPr>
          <w:rFonts w:ascii="Arial" w:hAnsi="Arial" w:cs="David"/>
          <w:color w:val="000000"/>
        </w:rPr>
        <w:t>.</w:t>
      </w:r>
      <w:r>
        <w:rPr>
          <w:rFonts w:ascii="Arial" w:hAnsi="Arial" w:cs="David" w:hint="cs"/>
          <w:color w:val="000000"/>
          <w:rtl/>
        </w:rPr>
        <w:t xml:space="preserve"> </w:t>
      </w:r>
      <w:r w:rsidRPr="000875EA">
        <w:rPr>
          <w:rFonts w:ascii="Arial" w:hAnsi="Arial" w:cs="David"/>
          <w:color w:val="000000"/>
          <w:rtl/>
        </w:rPr>
        <w:t>ארבע האותיות שמרכיבות את המילה "אלול" מהוות ראשי תיבות</w:t>
      </w:r>
      <w:r w:rsidRPr="000875EA">
        <w:rPr>
          <w:rFonts w:ascii="Arial" w:hAnsi="Arial" w:cs="David"/>
          <w:color w:val="000000"/>
        </w:rPr>
        <w:t xml:space="preserve"> </w:t>
      </w:r>
      <w:r w:rsidRPr="000875EA">
        <w:rPr>
          <w:rFonts w:ascii="Arial" w:hAnsi="Arial" w:cs="David"/>
          <w:color w:val="000000"/>
          <w:rtl/>
        </w:rPr>
        <w:t>לפסוק משיר השירים (פרק ו' פס' ג</w:t>
      </w:r>
      <w:r w:rsidRPr="000875EA">
        <w:rPr>
          <w:rFonts w:ascii="Arial" w:hAnsi="Arial" w:cs="David"/>
          <w:color w:val="000000"/>
        </w:rPr>
        <w:t>') "</w:t>
      </w:r>
      <w:r w:rsidRPr="000875EA">
        <w:rPr>
          <w:rFonts w:ascii="Arial" w:hAnsi="Arial" w:cs="David"/>
          <w:b/>
          <w:bCs/>
          <w:color w:val="777777"/>
          <w:rtl/>
        </w:rPr>
        <w:t>א</w:t>
      </w:r>
      <w:r w:rsidRPr="000875EA">
        <w:rPr>
          <w:rFonts w:ascii="Arial" w:hAnsi="Arial" w:cs="David"/>
          <w:color w:val="000000"/>
          <w:rtl/>
        </w:rPr>
        <w:t>ני</w:t>
      </w:r>
      <w:r w:rsidRPr="000875EA">
        <w:rPr>
          <w:rFonts w:ascii="Arial" w:hAnsi="Arial" w:cs="David"/>
          <w:color w:val="000000"/>
        </w:rPr>
        <w:t xml:space="preserve"> </w:t>
      </w:r>
      <w:r w:rsidRPr="000875EA">
        <w:rPr>
          <w:rFonts w:ascii="Arial" w:hAnsi="Arial" w:cs="David"/>
          <w:b/>
          <w:bCs/>
          <w:color w:val="777777"/>
          <w:rtl/>
        </w:rPr>
        <w:t>ל</w:t>
      </w:r>
      <w:r w:rsidRPr="000875EA">
        <w:rPr>
          <w:rFonts w:ascii="Arial" w:hAnsi="Arial" w:cs="David"/>
          <w:color w:val="000000"/>
          <w:rtl/>
        </w:rPr>
        <w:t>דודי</w:t>
      </w:r>
      <w:r w:rsidRPr="000875EA">
        <w:rPr>
          <w:rFonts w:ascii="Arial" w:hAnsi="Arial" w:cs="David"/>
          <w:color w:val="000000"/>
        </w:rPr>
        <w:t xml:space="preserve"> </w:t>
      </w:r>
      <w:r w:rsidRPr="000875EA">
        <w:rPr>
          <w:rFonts w:ascii="Arial" w:hAnsi="Arial" w:cs="David"/>
          <w:b/>
          <w:bCs/>
          <w:color w:val="777777"/>
          <w:rtl/>
        </w:rPr>
        <w:t>ו</w:t>
      </w:r>
      <w:r w:rsidRPr="000875EA">
        <w:rPr>
          <w:rFonts w:ascii="Arial" w:hAnsi="Arial" w:cs="David"/>
          <w:color w:val="000000"/>
          <w:rtl/>
        </w:rPr>
        <w:t>דודי</w:t>
      </w:r>
      <w:r w:rsidRPr="000875EA">
        <w:rPr>
          <w:rFonts w:ascii="Arial" w:hAnsi="Arial" w:cs="David"/>
          <w:color w:val="000000"/>
        </w:rPr>
        <w:t xml:space="preserve"> </w:t>
      </w:r>
      <w:r w:rsidRPr="000875EA">
        <w:rPr>
          <w:rFonts w:ascii="Arial" w:hAnsi="Arial" w:cs="David"/>
          <w:b/>
          <w:bCs/>
          <w:color w:val="777777"/>
          <w:rtl/>
        </w:rPr>
        <w:t>ל</w:t>
      </w:r>
      <w:r w:rsidRPr="000875EA">
        <w:rPr>
          <w:rFonts w:ascii="Arial" w:hAnsi="Arial" w:cs="David"/>
          <w:color w:val="000000"/>
          <w:rtl/>
        </w:rPr>
        <w:t>י" (המילה "דודי" בלשון המקורות משמעותה - אהובי). מלים אלה</w:t>
      </w:r>
      <w:r w:rsidRPr="000875EA">
        <w:rPr>
          <w:rFonts w:ascii="Arial" w:hAnsi="Arial" w:cs="David"/>
          <w:color w:val="000000"/>
        </w:rPr>
        <w:t xml:space="preserve"> </w:t>
      </w:r>
      <w:r w:rsidRPr="000875EA">
        <w:rPr>
          <w:rFonts w:ascii="Arial" w:hAnsi="Arial" w:cs="David"/>
          <w:color w:val="000000"/>
          <w:rtl/>
        </w:rPr>
        <w:t>מסכמות את מערכת היחסים בין הקדוש ברוך הוא לעמו</w:t>
      </w:r>
      <w:r w:rsidRPr="000875EA">
        <w:rPr>
          <w:rFonts w:ascii="Arial" w:hAnsi="Arial" w:cs="David"/>
          <w:color w:val="000000"/>
        </w:rPr>
        <w:t xml:space="preserve"> .</w:t>
      </w:r>
      <w:r w:rsidRPr="000875EA">
        <w:rPr>
          <w:rFonts w:ascii="Arial" w:hAnsi="Arial" w:cs="David"/>
          <w:color w:val="000000"/>
          <w:rtl/>
        </w:rPr>
        <w:t>במלים אחרות, החודש הקודם לראש השנה הוא הזמן בו יוצא הקב"ה</w:t>
      </w:r>
      <w:r w:rsidRPr="000875EA">
        <w:rPr>
          <w:rFonts w:ascii="Arial" w:hAnsi="Arial" w:cs="David"/>
          <w:color w:val="000000"/>
        </w:rPr>
        <w:t xml:space="preserve"> </w:t>
      </w:r>
      <w:r w:rsidRPr="000875EA">
        <w:rPr>
          <w:rFonts w:ascii="Arial" w:hAnsi="Arial" w:cs="David"/>
          <w:color w:val="000000"/>
          <w:rtl/>
        </w:rPr>
        <w:t>לקראתנו, על מנת ליצור עבורנו סביבה נוחה להתעוררות ולתשובה</w:t>
      </w:r>
      <w:r w:rsidRPr="000875EA">
        <w:rPr>
          <w:rFonts w:ascii="Arial" w:hAnsi="Arial" w:cs="David"/>
          <w:color w:val="000000"/>
        </w:rPr>
        <w:t>.</w:t>
      </w:r>
      <w:r w:rsidRPr="003C6544">
        <w:rPr>
          <w:rFonts w:ascii="Arial" w:hAnsi="Arial" w:cs="David" w:hint="cs"/>
          <w:sz w:val="16"/>
          <w:szCs w:val="16"/>
          <w:rtl/>
        </w:rPr>
        <w:t xml:space="preserve"> </w:t>
      </w:r>
      <w:r w:rsidRPr="000875EA">
        <w:rPr>
          <w:rFonts w:ascii="Arial" w:hAnsi="Arial" w:cs="David" w:hint="cs"/>
          <w:sz w:val="16"/>
          <w:szCs w:val="16"/>
          <w:rtl/>
        </w:rPr>
        <w:t>*מאת הרב שרגא סיימונס</w:t>
      </w:r>
    </w:p>
    <w:p w:rsidR="00F21DEA" w:rsidRPr="00D81604" w:rsidRDefault="00F21DEA" w:rsidP="00F21DEA">
      <w:pPr>
        <w:ind w:left="-1077" w:right="-1077"/>
        <w:rPr>
          <w:sz w:val="16"/>
          <w:szCs w:val="16"/>
          <w:rtl/>
        </w:rPr>
      </w:pPr>
      <w:r w:rsidRPr="00D81604">
        <w:rPr>
          <w:rFonts w:hint="cs"/>
          <w:sz w:val="16"/>
          <w:szCs w:val="16"/>
          <w:rtl/>
        </w:rPr>
        <w:t>***************************************************************************************</w:t>
      </w:r>
      <w:r>
        <w:rPr>
          <w:rFonts w:hint="cs"/>
          <w:sz w:val="16"/>
          <w:szCs w:val="16"/>
          <w:rtl/>
        </w:rPr>
        <w:t>******************************************</w:t>
      </w:r>
    </w:p>
    <w:p w:rsidR="000825F5" w:rsidRPr="002D33F3" w:rsidRDefault="000825F5" w:rsidP="000825F5">
      <w:pPr>
        <w:pStyle w:val="NormalWeb"/>
        <w:jc w:val="center"/>
        <w:rPr>
          <w:sz w:val="16"/>
          <w:szCs w:val="16"/>
          <w:rtl/>
        </w:rPr>
      </w:pPr>
      <w:r w:rsidRPr="002D33F3">
        <w:rPr>
          <w:rFonts w:hint="cs"/>
          <w:rtl/>
        </w:rPr>
        <w:t>העלון מוקדש לעילוי נשמת:</w:t>
      </w:r>
    </w:p>
    <w:tbl>
      <w:tblPr>
        <w:tblpPr w:leftFromText="180" w:rightFromText="180" w:vertAnchor="text" w:horzAnchor="margin" w:tblpXSpec="center" w:tblpY="136"/>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9"/>
        <w:gridCol w:w="2925"/>
        <w:gridCol w:w="3511"/>
      </w:tblGrid>
      <w:tr w:rsidR="000825F5" w:rsidRPr="002D33F3" w:rsidTr="00F542C0">
        <w:trPr>
          <w:trHeight w:val="554"/>
        </w:trPr>
        <w:tc>
          <w:tcPr>
            <w:tcW w:w="3279" w:type="dxa"/>
            <w:tcBorders>
              <w:top w:val="single" w:sz="4" w:space="0" w:color="auto"/>
              <w:left w:val="single" w:sz="4" w:space="0" w:color="auto"/>
              <w:bottom w:val="single" w:sz="4" w:space="0" w:color="auto"/>
              <w:right w:val="single" w:sz="4" w:space="0" w:color="auto"/>
            </w:tcBorders>
          </w:tcPr>
          <w:p w:rsidR="000825F5" w:rsidRPr="002D33F3" w:rsidRDefault="000825F5" w:rsidP="00F542C0">
            <w:pPr>
              <w:ind w:right="142"/>
              <w:rPr>
                <w:rFonts w:cs="David"/>
                <w:b/>
                <w:bCs/>
                <w:sz w:val="16"/>
                <w:szCs w:val="16"/>
              </w:rPr>
            </w:pPr>
            <w:r w:rsidRPr="002D33F3">
              <w:rPr>
                <w:rFonts w:cs="David" w:hint="cs"/>
                <w:b/>
                <w:bCs/>
                <w:sz w:val="16"/>
                <w:szCs w:val="16"/>
                <w:rtl/>
              </w:rPr>
              <w:t>חיים פרץ בן סוליקה ת.נ.צ.ב.ה</w:t>
            </w:r>
            <w:r w:rsidRPr="002D33F3">
              <w:rPr>
                <w:rFonts w:cs="David"/>
                <w:b/>
                <w:bCs/>
                <w:sz w:val="16"/>
                <w:szCs w:val="16"/>
                <w:rtl/>
              </w:rPr>
              <w:br w:type="textWrapping" w:clear="all"/>
            </w:r>
            <w:r w:rsidRPr="002D33F3">
              <w:rPr>
                <w:rFonts w:cs="David" w:hint="cs"/>
                <w:b/>
                <w:bCs/>
                <w:sz w:val="16"/>
                <w:szCs w:val="16"/>
                <w:rtl/>
              </w:rPr>
              <w:t>יוסף בן נזימה למשפחת בן דוד ת.נ.צ.ב.</w:t>
            </w:r>
            <w:r w:rsidRPr="002D33F3">
              <w:rPr>
                <w:rFonts w:cs="David" w:hint="cs"/>
                <w:b/>
                <w:bCs/>
                <w:color w:val="000000"/>
                <w:sz w:val="16"/>
                <w:szCs w:val="16"/>
                <w:rtl/>
              </w:rPr>
              <w:t>ה</w:t>
            </w:r>
          </w:p>
          <w:p w:rsidR="000825F5" w:rsidRPr="002D33F3" w:rsidRDefault="000825F5" w:rsidP="00F542C0">
            <w:pPr>
              <w:ind w:right="142"/>
              <w:rPr>
                <w:rFonts w:cs="David"/>
                <w:b/>
                <w:bCs/>
                <w:color w:val="000000"/>
                <w:sz w:val="16"/>
                <w:szCs w:val="16"/>
                <w:rtl/>
              </w:rPr>
            </w:pPr>
            <w:r w:rsidRPr="002D33F3">
              <w:rPr>
                <w:rFonts w:cs="David" w:hint="cs"/>
                <w:b/>
                <w:bCs/>
                <w:color w:val="000000"/>
                <w:sz w:val="16"/>
                <w:szCs w:val="16"/>
                <w:rtl/>
              </w:rPr>
              <w:t>רפאל אושרי אוחיון בן יפעת ת.נ.צ.ב.ה</w:t>
            </w:r>
          </w:p>
          <w:p w:rsidR="000825F5" w:rsidRPr="002D33F3" w:rsidRDefault="000825F5" w:rsidP="00F542C0">
            <w:pPr>
              <w:ind w:right="142"/>
              <w:rPr>
                <w:rFonts w:cs="David"/>
                <w:b/>
                <w:bCs/>
                <w:color w:val="000000"/>
                <w:sz w:val="16"/>
                <w:szCs w:val="16"/>
                <w:rtl/>
              </w:rPr>
            </w:pPr>
            <w:r w:rsidRPr="002D33F3">
              <w:rPr>
                <w:rFonts w:cs="David" w:hint="cs"/>
                <w:b/>
                <w:bCs/>
                <w:color w:val="000000"/>
                <w:sz w:val="16"/>
                <w:szCs w:val="16"/>
                <w:rtl/>
              </w:rPr>
              <w:t>שלמה כהן בן סולטנה ת.נ. צ.ב.ה</w:t>
            </w:r>
          </w:p>
          <w:p w:rsidR="000825F5" w:rsidRPr="002D33F3" w:rsidRDefault="000825F5" w:rsidP="00F542C0">
            <w:pPr>
              <w:ind w:right="142"/>
              <w:rPr>
                <w:rFonts w:cs="David"/>
                <w:b/>
                <w:bCs/>
                <w:color w:val="000000"/>
                <w:sz w:val="16"/>
                <w:szCs w:val="16"/>
                <w:rtl/>
              </w:rPr>
            </w:pPr>
            <w:r w:rsidRPr="002D33F3">
              <w:rPr>
                <w:rFonts w:cs="David" w:hint="cs"/>
                <w:b/>
                <w:bCs/>
                <w:color w:val="000000"/>
                <w:sz w:val="16"/>
                <w:szCs w:val="16"/>
                <w:rtl/>
              </w:rPr>
              <w:t>שמעון כהן בן חנה ת.נ.צ.ב.ה</w:t>
            </w:r>
          </w:p>
          <w:p w:rsidR="000825F5" w:rsidRPr="002D33F3" w:rsidRDefault="000825F5" w:rsidP="00F542C0">
            <w:pPr>
              <w:ind w:right="142"/>
              <w:rPr>
                <w:rFonts w:cs="David"/>
                <w:b/>
                <w:bCs/>
                <w:color w:val="000000"/>
                <w:sz w:val="16"/>
                <w:szCs w:val="16"/>
                <w:rtl/>
              </w:rPr>
            </w:pPr>
            <w:r w:rsidRPr="002D33F3">
              <w:rPr>
                <w:rFonts w:cs="David" w:hint="cs"/>
                <w:b/>
                <w:bCs/>
                <w:color w:val="000000"/>
                <w:sz w:val="16"/>
                <w:szCs w:val="16"/>
                <w:rtl/>
              </w:rPr>
              <w:t>אברהם דנינו בן אסתר ת.נ.צ.ב.ה</w:t>
            </w:r>
          </w:p>
          <w:p w:rsidR="000825F5" w:rsidRPr="002D33F3" w:rsidRDefault="000825F5" w:rsidP="00F542C0">
            <w:pPr>
              <w:ind w:right="142"/>
              <w:rPr>
                <w:rFonts w:cs="David"/>
                <w:b/>
                <w:bCs/>
                <w:color w:val="000000"/>
                <w:sz w:val="16"/>
                <w:szCs w:val="16"/>
                <w:rtl/>
              </w:rPr>
            </w:pPr>
            <w:r w:rsidRPr="002D33F3">
              <w:rPr>
                <w:rFonts w:cs="David" w:hint="cs"/>
                <w:b/>
                <w:bCs/>
                <w:color w:val="000000"/>
                <w:sz w:val="16"/>
                <w:szCs w:val="16"/>
                <w:rtl/>
              </w:rPr>
              <w:t>*הלוי צדקה בת כדיה ת.נ.צ.ב.ה</w:t>
            </w:r>
          </w:p>
          <w:p w:rsidR="000825F5" w:rsidRPr="002D33F3" w:rsidRDefault="000825F5" w:rsidP="00F542C0">
            <w:pPr>
              <w:ind w:right="142"/>
              <w:rPr>
                <w:rFonts w:cs="David"/>
                <w:b/>
                <w:bCs/>
                <w:color w:val="000000"/>
                <w:sz w:val="16"/>
                <w:szCs w:val="16"/>
                <w:rtl/>
              </w:rPr>
            </w:pPr>
            <w:r w:rsidRPr="002D33F3">
              <w:rPr>
                <w:rFonts w:cs="David" w:hint="cs"/>
                <w:b/>
                <w:bCs/>
                <w:color w:val="000000"/>
                <w:sz w:val="16"/>
                <w:szCs w:val="16"/>
                <w:rtl/>
              </w:rPr>
              <w:t>החייל סיני בן טוראן ושוקרון דודפור ת.נ.צ.ב.ה.</w:t>
            </w:r>
          </w:p>
          <w:p w:rsidR="000825F5" w:rsidRPr="002D33F3" w:rsidRDefault="000825F5" w:rsidP="00F542C0">
            <w:pPr>
              <w:ind w:right="142"/>
              <w:rPr>
                <w:rFonts w:cs="David"/>
                <w:b/>
                <w:bCs/>
                <w:color w:val="000000"/>
                <w:sz w:val="16"/>
                <w:szCs w:val="16"/>
                <w:rtl/>
              </w:rPr>
            </w:pPr>
            <w:r w:rsidRPr="002D33F3">
              <w:rPr>
                <w:rFonts w:cs="David" w:hint="cs"/>
                <w:b/>
                <w:bCs/>
                <w:color w:val="000000"/>
                <w:sz w:val="16"/>
                <w:szCs w:val="16"/>
                <w:rtl/>
              </w:rPr>
              <w:t>מסעוד דדון</w:t>
            </w:r>
            <w:r w:rsidRPr="002D33F3">
              <w:rPr>
                <w:rFonts w:cs="David" w:hint="cs"/>
                <w:b/>
                <w:bCs/>
                <w:sz w:val="16"/>
                <w:szCs w:val="16"/>
                <w:rtl/>
              </w:rPr>
              <w:t xml:space="preserve"> בן עישה ת.נ.צ.ב.ה</w:t>
            </w:r>
          </w:p>
          <w:p w:rsidR="000825F5" w:rsidRPr="002D33F3" w:rsidRDefault="000825F5" w:rsidP="00F542C0">
            <w:pPr>
              <w:ind w:right="142"/>
              <w:rPr>
                <w:rFonts w:cs="David"/>
                <w:b/>
                <w:bCs/>
                <w:color w:val="000000"/>
                <w:sz w:val="16"/>
                <w:szCs w:val="16"/>
                <w:rtl/>
              </w:rPr>
            </w:pPr>
            <w:r w:rsidRPr="002D33F3">
              <w:rPr>
                <w:rFonts w:cs="David" w:hint="cs"/>
                <w:b/>
                <w:bCs/>
                <w:color w:val="000000"/>
                <w:sz w:val="16"/>
                <w:szCs w:val="16"/>
                <w:rtl/>
              </w:rPr>
              <w:t>סוליקה בת אסתר ת.נ.צ.ב.ה</w:t>
            </w:r>
          </w:p>
          <w:p w:rsidR="000825F5" w:rsidRPr="002D33F3" w:rsidRDefault="000825F5" w:rsidP="00F542C0">
            <w:pPr>
              <w:ind w:right="142"/>
              <w:rPr>
                <w:rFonts w:cs="David"/>
                <w:b/>
                <w:bCs/>
                <w:sz w:val="16"/>
                <w:szCs w:val="16"/>
                <w:rtl/>
              </w:rPr>
            </w:pPr>
            <w:r w:rsidRPr="002D33F3">
              <w:rPr>
                <w:rFonts w:cs="David" w:hint="cs"/>
                <w:b/>
                <w:bCs/>
                <w:color w:val="000000"/>
                <w:sz w:val="16"/>
                <w:szCs w:val="16"/>
                <w:rtl/>
              </w:rPr>
              <w:t>ישראל בן מרים  ת.נ.צ.ב.ה</w:t>
            </w:r>
          </w:p>
          <w:p w:rsidR="000825F5" w:rsidRPr="002D33F3" w:rsidRDefault="000825F5" w:rsidP="00F542C0">
            <w:pPr>
              <w:ind w:right="142"/>
              <w:rPr>
                <w:rFonts w:cs="David"/>
                <w:b/>
                <w:bCs/>
                <w:color w:val="000000"/>
                <w:sz w:val="16"/>
                <w:szCs w:val="16"/>
                <w:rtl/>
              </w:rPr>
            </w:pPr>
            <w:r w:rsidRPr="002D33F3">
              <w:rPr>
                <w:rFonts w:cs="David" w:hint="cs"/>
                <w:b/>
                <w:bCs/>
                <w:sz w:val="16"/>
                <w:szCs w:val="16"/>
                <w:rtl/>
              </w:rPr>
              <w:t>סעדה דדון בת רחמה ת.נ.צ.ב.ה</w:t>
            </w:r>
          </w:p>
          <w:p w:rsidR="000825F5" w:rsidRPr="002D33F3" w:rsidRDefault="000825F5" w:rsidP="00F542C0">
            <w:pPr>
              <w:ind w:right="142"/>
              <w:rPr>
                <w:rFonts w:cs="David"/>
                <w:b/>
                <w:bCs/>
                <w:color w:val="000000"/>
                <w:sz w:val="16"/>
                <w:szCs w:val="16"/>
                <w:rtl/>
              </w:rPr>
            </w:pPr>
            <w:r w:rsidRPr="002D33F3">
              <w:rPr>
                <w:rFonts w:cs="David" w:hint="cs"/>
                <w:b/>
                <w:bCs/>
                <w:color w:val="000000"/>
                <w:sz w:val="16"/>
                <w:szCs w:val="16"/>
                <w:rtl/>
              </w:rPr>
              <w:t xml:space="preserve">יוסף קריספיל בן סולטנה ת.נ.צ.ב.ה </w:t>
            </w:r>
          </w:p>
          <w:p w:rsidR="000825F5" w:rsidRPr="002D33F3" w:rsidRDefault="000825F5" w:rsidP="00F542C0">
            <w:pPr>
              <w:ind w:right="142"/>
              <w:rPr>
                <w:rFonts w:cs="David"/>
                <w:b/>
                <w:bCs/>
                <w:color w:val="000000"/>
                <w:sz w:val="16"/>
                <w:szCs w:val="16"/>
              </w:rPr>
            </w:pPr>
            <w:r w:rsidRPr="002D33F3">
              <w:rPr>
                <w:rFonts w:cs="David" w:hint="cs"/>
                <w:b/>
                <w:bCs/>
                <w:color w:val="000000"/>
                <w:sz w:val="16"/>
                <w:szCs w:val="16"/>
                <w:rtl/>
              </w:rPr>
              <w:t>אדם עמר בן סוזי ת.נ.צ.ב.ה</w:t>
            </w:r>
          </w:p>
        </w:tc>
        <w:tc>
          <w:tcPr>
            <w:tcW w:w="2925" w:type="dxa"/>
            <w:tcBorders>
              <w:top w:val="single" w:sz="4" w:space="0" w:color="auto"/>
              <w:left w:val="single" w:sz="4" w:space="0" w:color="auto"/>
              <w:bottom w:val="single" w:sz="4" w:space="0" w:color="auto"/>
              <w:right w:val="single" w:sz="4" w:space="0" w:color="auto"/>
            </w:tcBorders>
          </w:tcPr>
          <w:p w:rsidR="000825F5" w:rsidRPr="002D33F3" w:rsidRDefault="000825F5" w:rsidP="00F542C0">
            <w:pPr>
              <w:ind w:right="142"/>
              <w:rPr>
                <w:rFonts w:cs="David"/>
                <w:b/>
                <w:bCs/>
                <w:i/>
                <w:iCs/>
                <w:sz w:val="16"/>
                <w:szCs w:val="16"/>
              </w:rPr>
            </w:pPr>
            <w:r w:rsidRPr="002D33F3">
              <w:rPr>
                <w:rFonts w:cs="David" w:hint="cs"/>
                <w:b/>
                <w:bCs/>
                <w:i/>
                <w:iCs/>
                <w:sz w:val="16"/>
                <w:szCs w:val="16"/>
                <w:rtl/>
              </w:rPr>
              <w:t>מסעוד דדון בן עישה ת.נ.צ.ב.ה</w:t>
            </w:r>
          </w:p>
          <w:p w:rsidR="000825F5" w:rsidRPr="002D33F3" w:rsidRDefault="000825F5" w:rsidP="00F542C0">
            <w:pPr>
              <w:ind w:right="142"/>
              <w:rPr>
                <w:b/>
                <w:bCs/>
                <w:sz w:val="16"/>
                <w:szCs w:val="16"/>
                <w:rtl/>
              </w:rPr>
            </w:pPr>
            <w:r w:rsidRPr="002D33F3">
              <w:rPr>
                <w:rFonts w:cs="David" w:hint="cs"/>
                <w:b/>
                <w:bCs/>
                <w:i/>
                <w:iCs/>
                <w:sz w:val="16"/>
                <w:szCs w:val="16"/>
                <w:rtl/>
              </w:rPr>
              <w:t>יהודה שריקי בן יקוט ת.נ.צ.ב.ה</w:t>
            </w:r>
          </w:p>
          <w:p w:rsidR="000825F5" w:rsidRPr="002D33F3" w:rsidRDefault="000825F5" w:rsidP="00F542C0">
            <w:pPr>
              <w:ind w:right="142"/>
              <w:rPr>
                <w:rFonts w:cs="David"/>
                <w:b/>
                <w:bCs/>
                <w:sz w:val="16"/>
                <w:szCs w:val="16"/>
                <w:rtl/>
              </w:rPr>
            </w:pPr>
            <w:r w:rsidRPr="002D33F3">
              <w:rPr>
                <w:rFonts w:hint="cs"/>
                <w:b/>
                <w:bCs/>
                <w:sz w:val="16"/>
                <w:szCs w:val="16"/>
                <w:rtl/>
              </w:rPr>
              <w:t>דליה סעדו בת סלים ולולו ת.נ.צ.ב.ה</w:t>
            </w:r>
          </w:p>
          <w:p w:rsidR="000825F5" w:rsidRPr="002D33F3" w:rsidRDefault="000825F5" w:rsidP="00F542C0">
            <w:pPr>
              <w:ind w:right="142"/>
              <w:rPr>
                <w:rFonts w:cs="David"/>
                <w:b/>
                <w:bCs/>
                <w:sz w:val="16"/>
                <w:szCs w:val="16"/>
                <w:rtl/>
              </w:rPr>
            </w:pPr>
            <w:r w:rsidRPr="002D33F3">
              <w:rPr>
                <w:rFonts w:cs="David" w:hint="cs"/>
                <w:b/>
                <w:bCs/>
                <w:sz w:val="16"/>
                <w:szCs w:val="16"/>
                <w:rtl/>
              </w:rPr>
              <w:t>יעקב ממן בן שרה ת.נ.צ.ב.ה</w:t>
            </w:r>
          </w:p>
          <w:p w:rsidR="000825F5" w:rsidRPr="002D33F3" w:rsidRDefault="000825F5" w:rsidP="00F542C0">
            <w:pPr>
              <w:ind w:left="72" w:right="142"/>
              <w:rPr>
                <w:rFonts w:cs="David"/>
                <w:b/>
                <w:bCs/>
                <w:color w:val="000000"/>
                <w:sz w:val="16"/>
                <w:szCs w:val="16"/>
                <w:rtl/>
              </w:rPr>
            </w:pPr>
            <w:r w:rsidRPr="002D33F3">
              <w:rPr>
                <w:rFonts w:cs="David" w:hint="cs"/>
                <w:b/>
                <w:bCs/>
                <w:sz w:val="16"/>
                <w:szCs w:val="16"/>
                <w:rtl/>
              </w:rPr>
              <w:t>אורי בן רבקה למשפחת יעקב חביבה</w:t>
            </w:r>
            <w:r w:rsidRPr="002D33F3">
              <w:rPr>
                <w:rFonts w:cs="David" w:hint="cs"/>
                <w:b/>
                <w:bCs/>
                <w:color w:val="000000"/>
                <w:sz w:val="16"/>
                <w:szCs w:val="16"/>
                <w:rtl/>
              </w:rPr>
              <w:t>)</w:t>
            </w:r>
          </w:p>
          <w:p w:rsidR="000825F5" w:rsidRPr="002D33F3" w:rsidRDefault="000825F5" w:rsidP="00F542C0">
            <w:pPr>
              <w:ind w:left="72" w:right="142"/>
              <w:rPr>
                <w:rFonts w:cs="David"/>
                <w:b/>
                <w:bCs/>
                <w:color w:val="000000"/>
                <w:sz w:val="16"/>
                <w:szCs w:val="16"/>
                <w:rtl/>
              </w:rPr>
            </w:pPr>
            <w:r w:rsidRPr="002D33F3">
              <w:rPr>
                <w:rFonts w:cs="David" w:hint="cs"/>
                <w:b/>
                <w:bCs/>
                <w:color w:val="000000"/>
                <w:sz w:val="16"/>
                <w:szCs w:val="16"/>
                <w:rtl/>
              </w:rPr>
              <w:t>חיה בת אילנה ת.נ.צ.ב.ה</w:t>
            </w:r>
          </w:p>
          <w:p w:rsidR="000825F5" w:rsidRPr="002D33F3" w:rsidRDefault="000825F5" w:rsidP="00F542C0">
            <w:pPr>
              <w:ind w:left="72" w:right="142"/>
              <w:rPr>
                <w:rFonts w:cs="David"/>
                <w:b/>
                <w:bCs/>
                <w:color w:val="000000"/>
                <w:sz w:val="16"/>
                <w:szCs w:val="16"/>
                <w:rtl/>
              </w:rPr>
            </w:pPr>
            <w:r w:rsidRPr="002D33F3">
              <w:rPr>
                <w:rFonts w:cs="David" w:hint="cs"/>
                <w:b/>
                <w:bCs/>
                <w:color w:val="000000"/>
                <w:sz w:val="16"/>
                <w:szCs w:val="16"/>
                <w:rtl/>
              </w:rPr>
              <w:t>רבי שלמה ניזרי בן פרחה ת.נ.צ.ב.ה</w:t>
            </w:r>
          </w:p>
          <w:p w:rsidR="000825F5" w:rsidRPr="002D33F3" w:rsidRDefault="000825F5" w:rsidP="00F542C0">
            <w:pPr>
              <w:ind w:left="72" w:right="142"/>
              <w:rPr>
                <w:rFonts w:cs="David"/>
                <w:b/>
                <w:bCs/>
                <w:color w:val="000000"/>
                <w:sz w:val="16"/>
                <w:szCs w:val="16"/>
                <w:rtl/>
              </w:rPr>
            </w:pPr>
            <w:r w:rsidRPr="002D33F3">
              <w:rPr>
                <w:rFonts w:cs="David" w:hint="cs"/>
                <w:b/>
                <w:bCs/>
                <w:color w:val="000000"/>
                <w:sz w:val="16"/>
                <w:szCs w:val="16"/>
                <w:rtl/>
              </w:rPr>
              <w:t>טוראן דודפור בת סולטנה ת.נ.צ.ב.ה</w:t>
            </w:r>
          </w:p>
          <w:p w:rsidR="000825F5" w:rsidRPr="002D33F3" w:rsidRDefault="000825F5" w:rsidP="00F542C0">
            <w:pPr>
              <w:ind w:left="72" w:right="142"/>
              <w:rPr>
                <w:rFonts w:cs="David"/>
                <w:b/>
                <w:bCs/>
                <w:color w:val="000000"/>
                <w:sz w:val="16"/>
                <w:szCs w:val="16"/>
                <w:rtl/>
              </w:rPr>
            </w:pPr>
            <w:r w:rsidRPr="002D33F3">
              <w:rPr>
                <w:rFonts w:cs="David" w:hint="cs"/>
                <w:b/>
                <w:bCs/>
                <w:color w:val="000000"/>
                <w:sz w:val="16"/>
                <w:szCs w:val="16"/>
                <w:rtl/>
              </w:rPr>
              <w:t>אליהו זריהן בר זוהרה ת.נ.צ.ב.ה</w:t>
            </w:r>
          </w:p>
          <w:p w:rsidR="000825F5" w:rsidRPr="002D33F3" w:rsidRDefault="000825F5" w:rsidP="00F542C0">
            <w:pPr>
              <w:ind w:left="72" w:right="142"/>
              <w:rPr>
                <w:rFonts w:cs="David"/>
                <w:b/>
                <w:bCs/>
                <w:color w:val="000000"/>
                <w:sz w:val="16"/>
                <w:szCs w:val="16"/>
                <w:rtl/>
              </w:rPr>
            </w:pPr>
            <w:r w:rsidRPr="002D33F3">
              <w:rPr>
                <w:rFonts w:cs="David" w:hint="cs"/>
                <w:b/>
                <w:bCs/>
                <w:color w:val="000000"/>
                <w:sz w:val="16"/>
                <w:szCs w:val="16"/>
                <w:rtl/>
              </w:rPr>
              <w:t>מסודי בת אסתר פרץ   ת.נ.צ.ב.ה</w:t>
            </w:r>
          </w:p>
          <w:p w:rsidR="000825F5" w:rsidRPr="002D33F3" w:rsidRDefault="000825F5" w:rsidP="00F542C0">
            <w:pPr>
              <w:ind w:left="72" w:right="142"/>
              <w:rPr>
                <w:rFonts w:cs="David"/>
                <w:b/>
                <w:bCs/>
                <w:sz w:val="16"/>
                <w:szCs w:val="16"/>
                <w:rtl/>
              </w:rPr>
            </w:pPr>
            <w:r w:rsidRPr="002D33F3">
              <w:rPr>
                <w:rFonts w:cs="David" w:hint="cs"/>
                <w:b/>
                <w:bCs/>
                <w:color w:val="000000"/>
                <w:sz w:val="16"/>
                <w:szCs w:val="16"/>
                <w:rtl/>
              </w:rPr>
              <w:t>גרשון חדד בן פורטונה ת.נ.צ.ב.ה</w:t>
            </w:r>
          </w:p>
          <w:p w:rsidR="000825F5" w:rsidRPr="002D33F3" w:rsidRDefault="000825F5" w:rsidP="00F542C0">
            <w:pPr>
              <w:ind w:right="142"/>
              <w:rPr>
                <w:rFonts w:cs="David"/>
                <w:b/>
                <w:bCs/>
                <w:sz w:val="16"/>
                <w:szCs w:val="16"/>
                <w:rtl/>
              </w:rPr>
            </w:pPr>
            <w:r w:rsidRPr="002D33F3">
              <w:rPr>
                <w:rFonts w:cs="David" w:hint="cs"/>
                <w:b/>
                <w:bCs/>
                <w:sz w:val="16"/>
                <w:szCs w:val="16"/>
                <w:rtl/>
              </w:rPr>
              <w:t xml:space="preserve">  יוסף בן ישעו ת.נ.צ.ב.ה</w:t>
            </w:r>
          </w:p>
          <w:p w:rsidR="000825F5" w:rsidRPr="002D33F3" w:rsidRDefault="000825F5" w:rsidP="00F542C0">
            <w:pPr>
              <w:ind w:right="142"/>
              <w:rPr>
                <w:rFonts w:cs="David"/>
                <w:b/>
                <w:bCs/>
                <w:color w:val="000000"/>
                <w:sz w:val="16"/>
                <w:szCs w:val="16"/>
                <w:rtl/>
              </w:rPr>
            </w:pPr>
            <w:r w:rsidRPr="002D33F3">
              <w:rPr>
                <w:rFonts w:cs="David" w:hint="cs"/>
                <w:b/>
                <w:bCs/>
                <w:sz w:val="16"/>
                <w:szCs w:val="16"/>
                <w:rtl/>
              </w:rPr>
              <w:t xml:space="preserve"> </w:t>
            </w:r>
            <w:r w:rsidRPr="002D33F3">
              <w:rPr>
                <w:rFonts w:cs="David" w:hint="cs"/>
                <w:b/>
                <w:bCs/>
                <w:color w:val="000000"/>
                <w:sz w:val="16"/>
                <w:szCs w:val="16"/>
                <w:rtl/>
              </w:rPr>
              <w:t xml:space="preserve">ניסים  (לעזיז) פרץ בר  פרחה ת.נ.צ.ב.ה </w:t>
            </w:r>
          </w:p>
          <w:p w:rsidR="000825F5" w:rsidRPr="002D33F3" w:rsidRDefault="000825F5" w:rsidP="00F542C0">
            <w:pPr>
              <w:ind w:right="142"/>
              <w:rPr>
                <w:rFonts w:cs="David"/>
                <w:b/>
                <w:bCs/>
                <w:sz w:val="16"/>
                <w:szCs w:val="16"/>
              </w:rPr>
            </w:pPr>
            <w:r w:rsidRPr="002D33F3">
              <w:rPr>
                <w:rFonts w:cs="David" w:hint="cs"/>
                <w:b/>
                <w:bCs/>
                <w:color w:val="000000"/>
                <w:sz w:val="16"/>
                <w:szCs w:val="16"/>
                <w:rtl/>
              </w:rPr>
              <w:t>דוד חייק בן רחל</w:t>
            </w:r>
            <w:r w:rsidRPr="002D33F3">
              <w:rPr>
                <w:rFonts w:cs="David" w:hint="cs"/>
                <w:b/>
                <w:bCs/>
                <w:sz w:val="16"/>
                <w:szCs w:val="16"/>
                <w:rtl/>
              </w:rPr>
              <w:t xml:space="preserve"> ת.נ.צ.ב.ה </w:t>
            </w:r>
          </w:p>
        </w:tc>
        <w:tc>
          <w:tcPr>
            <w:tcW w:w="3511" w:type="dxa"/>
            <w:tcBorders>
              <w:top w:val="single" w:sz="4" w:space="0" w:color="auto"/>
              <w:left w:val="single" w:sz="4" w:space="0" w:color="auto"/>
              <w:bottom w:val="single" w:sz="4" w:space="0" w:color="auto"/>
              <w:right w:val="single" w:sz="4" w:space="0" w:color="auto"/>
            </w:tcBorders>
          </w:tcPr>
          <w:p w:rsidR="000825F5" w:rsidRPr="002D33F3" w:rsidRDefault="000825F5" w:rsidP="00F542C0">
            <w:pPr>
              <w:ind w:right="142"/>
              <w:rPr>
                <w:rFonts w:cs="David"/>
                <w:b/>
                <w:bCs/>
                <w:color w:val="000000"/>
                <w:sz w:val="16"/>
                <w:szCs w:val="16"/>
              </w:rPr>
            </w:pPr>
            <w:r w:rsidRPr="002D33F3">
              <w:rPr>
                <w:rFonts w:cs="David" w:hint="cs"/>
                <w:b/>
                <w:bCs/>
                <w:color w:val="000000"/>
                <w:sz w:val="16"/>
                <w:szCs w:val="16"/>
                <w:rtl/>
              </w:rPr>
              <w:t>הרב  הראשי ,  ישראל גלזר בן יואל יהודה  ת.נ.צ.ב.ה</w:t>
            </w:r>
          </w:p>
          <w:p w:rsidR="000825F5" w:rsidRPr="002D33F3" w:rsidRDefault="000825F5" w:rsidP="00F542C0">
            <w:pPr>
              <w:ind w:right="142"/>
              <w:rPr>
                <w:rFonts w:cs="David"/>
                <w:b/>
                <w:bCs/>
                <w:color w:val="000000"/>
                <w:sz w:val="16"/>
                <w:szCs w:val="16"/>
                <w:rtl/>
              </w:rPr>
            </w:pPr>
            <w:r w:rsidRPr="002D33F3">
              <w:rPr>
                <w:rFonts w:ascii="Antique Olive Roman" w:hAnsi="Antique Olive Roman" w:cs="David" w:hint="cs"/>
                <w:b/>
                <w:bCs/>
                <w:color w:val="000000"/>
                <w:sz w:val="16"/>
                <w:szCs w:val="16"/>
                <w:rtl/>
              </w:rPr>
              <w:t>עישה ניזרי בת אסתר ת.נ.צ.ב.ה</w:t>
            </w:r>
          </w:p>
          <w:p w:rsidR="000825F5" w:rsidRPr="002D33F3" w:rsidRDefault="000825F5" w:rsidP="00F542C0">
            <w:pPr>
              <w:ind w:right="142"/>
              <w:rPr>
                <w:rFonts w:cs="David"/>
                <w:b/>
                <w:bCs/>
                <w:color w:val="000000"/>
                <w:sz w:val="16"/>
                <w:szCs w:val="16"/>
                <w:rtl/>
              </w:rPr>
            </w:pPr>
            <w:r w:rsidRPr="002D33F3">
              <w:rPr>
                <w:rFonts w:cs="David" w:hint="cs"/>
                <w:b/>
                <w:bCs/>
                <w:color w:val="000000"/>
                <w:sz w:val="16"/>
                <w:szCs w:val="16"/>
                <w:rtl/>
              </w:rPr>
              <w:t>ראובן אשר בן פרחה ויוסף ז"ל ת.נ.צ.ב.ה</w:t>
            </w:r>
          </w:p>
          <w:p w:rsidR="000825F5" w:rsidRPr="002D33F3" w:rsidRDefault="000825F5" w:rsidP="00F542C0">
            <w:pPr>
              <w:ind w:right="142"/>
              <w:rPr>
                <w:rFonts w:cs="David"/>
                <w:b/>
                <w:bCs/>
                <w:color w:val="000000"/>
                <w:sz w:val="16"/>
                <w:szCs w:val="16"/>
                <w:rtl/>
              </w:rPr>
            </w:pPr>
            <w:r w:rsidRPr="002D33F3">
              <w:rPr>
                <w:rFonts w:cs="David" w:hint="cs"/>
                <w:b/>
                <w:bCs/>
                <w:color w:val="000000"/>
                <w:sz w:val="16"/>
                <w:szCs w:val="16"/>
                <w:rtl/>
              </w:rPr>
              <w:t>שלמה בן מזל טוב ת.נ.צ.ב.ה</w:t>
            </w:r>
          </w:p>
          <w:p w:rsidR="000825F5" w:rsidRPr="002D33F3" w:rsidRDefault="000825F5" w:rsidP="00F542C0">
            <w:pPr>
              <w:ind w:right="142"/>
              <w:rPr>
                <w:rFonts w:cs="David"/>
                <w:b/>
                <w:bCs/>
                <w:color w:val="000000"/>
                <w:sz w:val="16"/>
                <w:szCs w:val="16"/>
                <w:rtl/>
              </w:rPr>
            </w:pPr>
            <w:r w:rsidRPr="002D33F3">
              <w:rPr>
                <w:rFonts w:cs="David" w:hint="cs"/>
                <w:b/>
                <w:bCs/>
                <w:color w:val="000000"/>
                <w:sz w:val="16"/>
                <w:szCs w:val="16"/>
                <w:rtl/>
              </w:rPr>
              <w:t>שמואל אלבז בן זוהרה ת.נ.צ.ב.ה</w:t>
            </w:r>
          </w:p>
          <w:p w:rsidR="000825F5" w:rsidRPr="002D33F3" w:rsidRDefault="000825F5" w:rsidP="00F542C0">
            <w:pPr>
              <w:ind w:right="142"/>
              <w:rPr>
                <w:rFonts w:cs="David"/>
                <w:b/>
                <w:bCs/>
                <w:color w:val="000000"/>
                <w:sz w:val="16"/>
                <w:szCs w:val="16"/>
                <w:rtl/>
              </w:rPr>
            </w:pPr>
            <w:r w:rsidRPr="002D33F3">
              <w:rPr>
                <w:rFonts w:cs="David" w:hint="cs"/>
                <w:b/>
                <w:bCs/>
                <w:color w:val="000000"/>
                <w:sz w:val="16"/>
                <w:szCs w:val="16"/>
                <w:rtl/>
              </w:rPr>
              <w:t>אשר{מסעוד}ניזרי בן עישה ת.נ.צ.ב.ה</w:t>
            </w:r>
          </w:p>
          <w:p w:rsidR="000825F5" w:rsidRPr="002D33F3" w:rsidRDefault="000825F5" w:rsidP="00F542C0">
            <w:pPr>
              <w:ind w:right="142"/>
              <w:rPr>
                <w:rFonts w:cs="David"/>
                <w:b/>
                <w:bCs/>
                <w:color w:val="000000"/>
                <w:sz w:val="16"/>
                <w:szCs w:val="16"/>
                <w:rtl/>
              </w:rPr>
            </w:pPr>
            <w:r w:rsidRPr="002D33F3">
              <w:rPr>
                <w:rFonts w:cs="David" w:hint="cs"/>
                <w:b/>
                <w:bCs/>
                <w:color w:val="000000"/>
                <w:sz w:val="16"/>
                <w:szCs w:val="16"/>
                <w:rtl/>
              </w:rPr>
              <w:t>יוסף שוקרני בן אירן ת.נ.צ.ב.ה</w:t>
            </w:r>
          </w:p>
          <w:p w:rsidR="000825F5" w:rsidRPr="002D33F3" w:rsidRDefault="000825F5" w:rsidP="00F542C0">
            <w:pPr>
              <w:ind w:left="72" w:right="142"/>
              <w:rPr>
                <w:rFonts w:cs="David"/>
                <w:b/>
                <w:bCs/>
                <w:color w:val="000000"/>
                <w:sz w:val="16"/>
                <w:szCs w:val="16"/>
                <w:rtl/>
              </w:rPr>
            </w:pPr>
            <w:r w:rsidRPr="002D33F3">
              <w:rPr>
                <w:rFonts w:cs="David" w:hint="cs"/>
                <w:b/>
                <w:bCs/>
                <w:color w:val="000000"/>
                <w:sz w:val="16"/>
                <w:szCs w:val="16"/>
                <w:rtl/>
              </w:rPr>
              <w:t>ניסים  בן אסתר ת.נ.צ.ב.ה</w:t>
            </w:r>
          </w:p>
          <w:p w:rsidR="000825F5" w:rsidRPr="002D33F3" w:rsidRDefault="000825F5" w:rsidP="00F542C0">
            <w:pPr>
              <w:ind w:left="72" w:right="142"/>
              <w:rPr>
                <w:rFonts w:cs="David"/>
                <w:b/>
                <w:bCs/>
                <w:sz w:val="16"/>
                <w:szCs w:val="16"/>
                <w:rtl/>
              </w:rPr>
            </w:pPr>
            <w:r w:rsidRPr="002D33F3">
              <w:rPr>
                <w:rFonts w:cs="David" w:hint="cs"/>
                <w:b/>
                <w:bCs/>
                <w:sz w:val="16"/>
                <w:szCs w:val="16"/>
                <w:rtl/>
              </w:rPr>
              <w:t>מרים בת ויקטוריה גבאי ת.נ.צ.ב.ה</w:t>
            </w:r>
          </w:p>
          <w:p w:rsidR="000825F5" w:rsidRPr="002D33F3" w:rsidRDefault="000825F5" w:rsidP="00F542C0">
            <w:pPr>
              <w:ind w:left="72" w:right="142"/>
              <w:rPr>
                <w:rFonts w:cs="David"/>
                <w:b/>
                <w:bCs/>
                <w:sz w:val="16"/>
                <w:szCs w:val="16"/>
                <w:rtl/>
              </w:rPr>
            </w:pPr>
            <w:r w:rsidRPr="002D33F3">
              <w:rPr>
                <w:rFonts w:cs="David" w:hint="cs"/>
                <w:b/>
                <w:bCs/>
                <w:sz w:val="16"/>
                <w:szCs w:val="16"/>
                <w:rtl/>
              </w:rPr>
              <w:t>מסרי ציון בן מישה ת.נ.צ.ב.ה</w:t>
            </w:r>
          </w:p>
          <w:p w:rsidR="000825F5" w:rsidRPr="002D33F3" w:rsidRDefault="000825F5" w:rsidP="00F542C0">
            <w:pPr>
              <w:ind w:left="72" w:right="142"/>
              <w:rPr>
                <w:rFonts w:cs="David"/>
                <w:b/>
                <w:bCs/>
                <w:sz w:val="16"/>
                <w:szCs w:val="16"/>
                <w:rtl/>
              </w:rPr>
            </w:pPr>
            <w:r w:rsidRPr="002D33F3">
              <w:rPr>
                <w:rFonts w:cs="David" w:hint="cs"/>
                <w:b/>
                <w:bCs/>
                <w:sz w:val="16"/>
                <w:szCs w:val="16"/>
                <w:rtl/>
              </w:rPr>
              <w:t>דוד אבוחצירה בן סוליקה ת.נ.צ.ב.ה</w:t>
            </w:r>
          </w:p>
          <w:p w:rsidR="000825F5" w:rsidRPr="002D33F3" w:rsidRDefault="000825F5" w:rsidP="00F542C0">
            <w:pPr>
              <w:ind w:left="72" w:right="142"/>
              <w:rPr>
                <w:rFonts w:cs="David"/>
                <w:b/>
                <w:bCs/>
                <w:sz w:val="16"/>
                <w:szCs w:val="16"/>
                <w:rtl/>
              </w:rPr>
            </w:pPr>
            <w:r w:rsidRPr="002D33F3">
              <w:rPr>
                <w:rFonts w:cs="David" w:hint="cs"/>
                <w:b/>
                <w:bCs/>
                <w:sz w:val="16"/>
                <w:szCs w:val="16"/>
                <w:rtl/>
              </w:rPr>
              <w:t>סולטנה בת ננה ת.נ.צ.ב.ה</w:t>
            </w:r>
          </w:p>
          <w:p w:rsidR="000825F5" w:rsidRPr="002D33F3" w:rsidRDefault="000825F5" w:rsidP="00F542C0">
            <w:pPr>
              <w:ind w:left="72" w:right="142"/>
              <w:rPr>
                <w:rFonts w:cs="David"/>
                <w:b/>
                <w:bCs/>
                <w:sz w:val="16"/>
                <w:szCs w:val="16"/>
                <w:rtl/>
              </w:rPr>
            </w:pPr>
            <w:r w:rsidRPr="002D33F3">
              <w:rPr>
                <w:rFonts w:cs="David" w:hint="cs"/>
                <w:b/>
                <w:bCs/>
                <w:sz w:val="16"/>
                <w:szCs w:val="16"/>
                <w:rtl/>
              </w:rPr>
              <w:t>יפתח יצחק מור יוסף בן רחל  ת.נ.צ.ב.ה</w:t>
            </w:r>
          </w:p>
          <w:p w:rsidR="000825F5" w:rsidRPr="002D33F3" w:rsidRDefault="000825F5" w:rsidP="00F542C0">
            <w:pPr>
              <w:ind w:left="72" w:right="142"/>
              <w:rPr>
                <w:rFonts w:cs="David"/>
                <w:b/>
                <w:bCs/>
                <w:sz w:val="16"/>
                <w:szCs w:val="16"/>
              </w:rPr>
            </w:pPr>
            <w:r w:rsidRPr="002D33F3">
              <w:rPr>
                <w:rFonts w:cs="David" w:hint="cs"/>
                <w:b/>
                <w:bCs/>
                <w:sz w:val="16"/>
                <w:szCs w:val="16"/>
                <w:rtl/>
              </w:rPr>
              <w:t>הרצל חזיזה בן חביבה ת.נ.צ.ב.ה</w:t>
            </w:r>
          </w:p>
        </w:tc>
      </w:tr>
    </w:tbl>
    <w:tbl>
      <w:tblPr>
        <w:bidiVisual/>
        <w:tblW w:w="10080"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0"/>
      </w:tblGrid>
      <w:tr w:rsidR="000825F5" w:rsidRPr="002D33F3" w:rsidTr="00F542C0">
        <w:trPr>
          <w:trHeight w:val="303"/>
        </w:trPr>
        <w:tc>
          <w:tcPr>
            <w:tcW w:w="10080" w:type="dxa"/>
            <w:tcBorders>
              <w:top w:val="single" w:sz="4" w:space="0" w:color="auto"/>
              <w:left w:val="single" w:sz="4" w:space="0" w:color="auto"/>
              <w:bottom w:val="single" w:sz="4" w:space="0" w:color="auto"/>
              <w:right w:val="single" w:sz="4" w:space="0" w:color="auto"/>
            </w:tcBorders>
          </w:tcPr>
          <w:p w:rsidR="000825F5" w:rsidRPr="002D33F3" w:rsidRDefault="000825F5" w:rsidP="00F542C0">
            <w:pPr>
              <w:jc w:val="center"/>
              <w:rPr>
                <w:rFonts w:cs="Guttman Stam"/>
                <w:sz w:val="16"/>
                <w:szCs w:val="16"/>
              </w:rPr>
            </w:pPr>
            <w:r w:rsidRPr="002D33F3">
              <w:rPr>
                <w:rFonts w:cs="Guttman Stam" w:hint="cs"/>
                <w:sz w:val="16"/>
                <w:szCs w:val="16"/>
                <w:rtl/>
              </w:rPr>
              <w:t xml:space="preserve">אין לקרוא את העלון בשעת התפילה </w:t>
            </w:r>
          </w:p>
        </w:tc>
      </w:tr>
    </w:tbl>
    <w:p w:rsidR="00F21DEA" w:rsidRPr="00F21DEA" w:rsidRDefault="00F21DEA" w:rsidP="000825F5"/>
    <w:sectPr w:rsidR="00F21DEA" w:rsidRPr="00F21DEA" w:rsidSect="000825F5">
      <w:pgSz w:w="11906" w:h="16838"/>
      <w:pgMar w:top="851" w:right="1800" w:bottom="993" w:left="1800" w:header="708" w:footer="708" w:gutter="0"/>
      <w:pgBorders w:offsetFrom="page">
        <w:top w:val="waveline" w:sz="20" w:space="24" w:color="auto"/>
        <w:left w:val="waveline" w:sz="20" w:space="24" w:color="auto"/>
        <w:bottom w:val="waveline" w:sz="20" w:space="24" w:color="auto"/>
        <w:right w:val="waveline" w:sz="20"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199" w:rsidRDefault="00C97199" w:rsidP="000825F5">
      <w:r>
        <w:separator/>
      </w:r>
    </w:p>
  </w:endnote>
  <w:endnote w:type="continuationSeparator" w:id="0">
    <w:p w:rsidR="00C97199" w:rsidRDefault="00C97199" w:rsidP="000825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Guttman Stam">
    <w:panose1 w:val="02010401010101010101"/>
    <w:charset w:val="B1"/>
    <w:family w:val="auto"/>
    <w:pitch w:val="variable"/>
    <w:sig w:usb0="00000801" w:usb1="00000000" w:usb2="00000000" w:usb3="00000000" w:csb0="00000020" w:csb1="00000000"/>
  </w:font>
  <w:font w:name="David">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199" w:rsidRDefault="00C97199" w:rsidP="000825F5">
      <w:r>
        <w:separator/>
      </w:r>
    </w:p>
  </w:footnote>
  <w:footnote w:type="continuationSeparator" w:id="0">
    <w:p w:rsidR="00C97199" w:rsidRDefault="00C97199" w:rsidP="000825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F21DEA"/>
    <w:rsid w:val="00017128"/>
    <w:rsid w:val="00023BD8"/>
    <w:rsid w:val="000825F5"/>
    <w:rsid w:val="001E621E"/>
    <w:rsid w:val="00205EBD"/>
    <w:rsid w:val="002D33F3"/>
    <w:rsid w:val="003D352E"/>
    <w:rsid w:val="00476A18"/>
    <w:rsid w:val="00681609"/>
    <w:rsid w:val="00736D1F"/>
    <w:rsid w:val="007E7D56"/>
    <w:rsid w:val="008215B3"/>
    <w:rsid w:val="0087021A"/>
    <w:rsid w:val="00A65C68"/>
    <w:rsid w:val="00C97199"/>
    <w:rsid w:val="00CB00FF"/>
    <w:rsid w:val="00D21E94"/>
    <w:rsid w:val="00D33DBA"/>
    <w:rsid w:val="00F21DEA"/>
    <w:rsid w:val="00F4017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5F5"/>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
    <w:qFormat/>
    <w:rsid w:val="008215B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21D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semiHidden/>
    <w:unhideWhenUsed/>
    <w:qFormat/>
    <w:rsid w:val="00F21DEA"/>
    <w:pPr>
      <w:keepNext/>
      <w:spacing w:before="240" w:after="60"/>
      <w:outlineLvl w:val="3"/>
    </w:pPr>
    <w:rPr>
      <w:rFonts w:ascii="Calibri" w:hAnsi="Calibri" w:cs="Arial"/>
      <w:b/>
      <w:bCs/>
      <w:sz w:val="28"/>
      <w:szCs w:val="28"/>
    </w:rPr>
  </w:style>
  <w:style w:type="paragraph" w:styleId="5">
    <w:name w:val="heading 5"/>
    <w:basedOn w:val="a"/>
    <w:next w:val="a"/>
    <w:link w:val="50"/>
    <w:qFormat/>
    <w:rsid w:val="00F21DEA"/>
    <w:pPr>
      <w:spacing w:before="240" w:after="60"/>
      <w:outlineLvl w:val="4"/>
    </w:pPr>
    <w:rPr>
      <w:b/>
      <w:bCs/>
      <w:i/>
      <w:iCs/>
      <w:sz w:val="26"/>
      <w:szCs w:val="26"/>
      <w:lang w:eastAsia="he-IL"/>
    </w:rPr>
  </w:style>
  <w:style w:type="paragraph" w:styleId="9">
    <w:name w:val="heading 9"/>
    <w:basedOn w:val="a"/>
    <w:next w:val="a"/>
    <w:link w:val="90"/>
    <w:semiHidden/>
    <w:unhideWhenUsed/>
    <w:qFormat/>
    <w:rsid w:val="00F21DEA"/>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spacing w:after="200" w:line="276" w:lineRule="auto"/>
      <w:ind w:left="720"/>
      <w:contextualSpacing/>
    </w:pPr>
    <w:rPr>
      <w:rFonts w:asciiTheme="minorHAnsi" w:eastAsiaTheme="minorHAnsi" w:hAnsiTheme="minorHAnsi" w:cstheme="minorBidi"/>
      <w:sz w:val="22"/>
      <w:szCs w:val="22"/>
    </w:rPr>
  </w:style>
  <w:style w:type="paragraph" w:styleId="a5">
    <w:name w:val="No Spacing"/>
    <w:uiPriority w:val="1"/>
    <w:qFormat/>
    <w:rsid w:val="008215B3"/>
    <w:pPr>
      <w:bidi/>
      <w:spacing w:after="0" w:line="240" w:lineRule="auto"/>
    </w:pPr>
  </w:style>
  <w:style w:type="character" w:customStyle="1" w:styleId="40">
    <w:name w:val="כותרת 4 תו"/>
    <w:basedOn w:val="a0"/>
    <w:link w:val="4"/>
    <w:semiHidden/>
    <w:rsid w:val="00F21DEA"/>
    <w:rPr>
      <w:rFonts w:ascii="Calibri" w:eastAsia="Times New Roman" w:hAnsi="Calibri" w:cs="Arial"/>
      <w:b/>
      <w:bCs/>
      <w:sz w:val="28"/>
      <w:szCs w:val="28"/>
    </w:rPr>
  </w:style>
  <w:style w:type="character" w:customStyle="1" w:styleId="50">
    <w:name w:val="כותרת 5 תו"/>
    <w:basedOn w:val="a0"/>
    <w:link w:val="5"/>
    <w:rsid w:val="00F21DEA"/>
    <w:rPr>
      <w:rFonts w:ascii="Times New Roman" w:eastAsia="Times New Roman" w:hAnsi="Times New Roman" w:cs="Times New Roman"/>
      <w:b/>
      <w:bCs/>
      <w:i/>
      <w:iCs/>
      <w:sz w:val="26"/>
      <w:szCs w:val="26"/>
      <w:lang w:eastAsia="he-IL"/>
    </w:rPr>
  </w:style>
  <w:style w:type="character" w:customStyle="1" w:styleId="90">
    <w:name w:val="כותרת 9 תו"/>
    <w:basedOn w:val="a0"/>
    <w:link w:val="9"/>
    <w:semiHidden/>
    <w:rsid w:val="00F21DEA"/>
    <w:rPr>
      <w:rFonts w:ascii="Cambria" w:eastAsia="Times New Roman" w:hAnsi="Cambria" w:cs="Times New Roman"/>
    </w:rPr>
  </w:style>
  <w:style w:type="character" w:customStyle="1" w:styleId="20">
    <w:name w:val="כותרת 2 תו"/>
    <w:basedOn w:val="a0"/>
    <w:link w:val="2"/>
    <w:uiPriority w:val="9"/>
    <w:semiHidden/>
    <w:rsid w:val="00F21DEA"/>
    <w:rPr>
      <w:rFonts w:asciiTheme="majorHAnsi" w:eastAsiaTheme="majorEastAsia" w:hAnsiTheme="majorHAnsi" w:cstheme="majorBidi"/>
      <w:b/>
      <w:bCs/>
      <w:color w:val="4F81BD" w:themeColor="accent1"/>
      <w:sz w:val="26"/>
      <w:szCs w:val="26"/>
    </w:rPr>
  </w:style>
  <w:style w:type="paragraph" w:styleId="NormalWeb">
    <w:name w:val="Normal (Web)"/>
    <w:basedOn w:val="a"/>
    <w:unhideWhenUsed/>
    <w:rsid w:val="00F21DEA"/>
    <w:pPr>
      <w:ind w:right="-851"/>
    </w:pPr>
    <w:rPr>
      <w:rFonts w:cs="Guttman Stam"/>
      <w:sz w:val="20"/>
      <w:szCs w:val="20"/>
    </w:rPr>
  </w:style>
  <w:style w:type="table" w:styleId="a6">
    <w:name w:val="Table Grid"/>
    <w:basedOn w:val="a1"/>
    <w:uiPriority w:val="59"/>
    <w:rsid w:val="00F21D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semiHidden/>
    <w:unhideWhenUsed/>
    <w:rsid w:val="000825F5"/>
    <w:pPr>
      <w:tabs>
        <w:tab w:val="center" w:pos="4153"/>
        <w:tab w:val="right" w:pos="8306"/>
      </w:tabs>
    </w:pPr>
  </w:style>
  <w:style w:type="character" w:customStyle="1" w:styleId="a8">
    <w:name w:val="כותרת עליונה תו"/>
    <w:basedOn w:val="a0"/>
    <w:link w:val="a7"/>
    <w:uiPriority w:val="99"/>
    <w:semiHidden/>
    <w:rsid w:val="000825F5"/>
    <w:rPr>
      <w:rFonts w:ascii="Times New Roman" w:eastAsia="Times New Roman" w:hAnsi="Times New Roman" w:cs="Times New Roman"/>
      <w:sz w:val="24"/>
      <w:szCs w:val="24"/>
    </w:rPr>
  </w:style>
  <w:style w:type="paragraph" w:styleId="a9">
    <w:name w:val="footer"/>
    <w:basedOn w:val="a"/>
    <w:link w:val="aa"/>
    <w:uiPriority w:val="99"/>
    <w:semiHidden/>
    <w:unhideWhenUsed/>
    <w:rsid w:val="000825F5"/>
    <w:pPr>
      <w:tabs>
        <w:tab w:val="center" w:pos="4153"/>
        <w:tab w:val="right" w:pos="8306"/>
      </w:tabs>
    </w:pPr>
  </w:style>
  <w:style w:type="character" w:customStyle="1" w:styleId="aa">
    <w:name w:val="כותרת תחתונה תו"/>
    <w:basedOn w:val="a0"/>
    <w:link w:val="a9"/>
    <w:uiPriority w:val="99"/>
    <w:semiHidden/>
    <w:rsid w:val="000825F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he.chabad.org/images/global/spacer.gif"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869A3-972A-4FBC-943C-BF2EAC4DF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3026</Words>
  <Characters>15133</Characters>
  <Application>Microsoft Office Word</Application>
  <DocSecurity>0</DocSecurity>
  <Lines>126</Lines>
  <Paragraphs>36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7</cp:revision>
  <dcterms:created xsi:type="dcterms:W3CDTF">2009-09-03T10:47:00Z</dcterms:created>
  <dcterms:modified xsi:type="dcterms:W3CDTF">2009-09-03T15:31:00Z</dcterms:modified>
</cp:coreProperties>
</file>