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BA" w:rsidRDefault="00BC5BA8" w:rsidP="000207BA">
      <w:pPr>
        <w:ind w:left="-908" w:right="-2835"/>
        <w:rPr>
          <w:rFonts w:cs="David" w:hint="cs"/>
          <w:b/>
          <w:bCs/>
          <w:i/>
          <w:iCs/>
          <w:rtl/>
        </w:rPr>
      </w:pPr>
      <w:r>
        <w:rPr>
          <w:rFonts w:cs="David" w:hint="cs"/>
          <w:b/>
          <w:bCs/>
          <w:i/>
          <w:iCs/>
          <w:rtl/>
        </w:rPr>
        <w:t xml:space="preserve">בס"ד   </w:t>
      </w:r>
      <w:r w:rsidR="000207BA">
        <w:rPr>
          <w:rFonts w:cs="David" w:hint="cs"/>
          <w:b/>
          <w:bCs/>
          <w:i/>
          <w:iCs/>
          <w:rtl/>
        </w:rPr>
        <w:t xml:space="preserve">                </w:t>
      </w:r>
      <w:r>
        <w:rPr>
          <w:rFonts w:cs="David" w:hint="cs"/>
          <w:b/>
          <w:bCs/>
          <w:i/>
          <w:iCs/>
          <w:rtl/>
        </w:rPr>
        <w:t xml:space="preserve">        </w:t>
      </w:r>
      <w:r w:rsidR="005672F8">
        <w:rPr>
          <w:rFonts w:cs="David" w:hint="cs"/>
          <w:b/>
          <w:bCs/>
          <w:i/>
          <w:iCs/>
          <w:rtl/>
        </w:rPr>
        <w:t xml:space="preserve"> </w:t>
      </w:r>
    </w:p>
    <w:p w:rsidR="00BC5BA8" w:rsidRDefault="000207BA" w:rsidP="0058512E">
      <w:pPr>
        <w:ind w:left="-908" w:right="-2835"/>
        <w:rPr>
          <w:rFonts w:cs="David"/>
          <w:b/>
          <w:bCs/>
          <w:i/>
          <w:iCs/>
          <w:rtl/>
        </w:rPr>
      </w:pPr>
      <w:r>
        <w:rPr>
          <w:rFonts w:cs="David" w:hint="cs"/>
          <w:b/>
          <w:bCs/>
          <w:i/>
          <w:iCs/>
          <w:rtl/>
        </w:rPr>
        <w:t xml:space="preserve">                              </w:t>
      </w:r>
      <w:r w:rsidR="005672F8">
        <w:rPr>
          <w:rFonts w:cs="David" w:hint="cs"/>
          <w:b/>
          <w:bCs/>
          <w:i/>
          <w:iCs/>
          <w:rtl/>
        </w:rPr>
        <w:t xml:space="preserve">     </w:t>
      </w:r>
      <w:r>
        <w:rPr>
          <w:rFonts w:cs="David" w:hint="cs"/>
          <w:b/>
          <w:bCs/>
          <w:i/>
          <w:iCs/>
          <w:rtl/>
        </w:rPr>
        <w:t xml:space="preserve">                      </w:t>
      </w:r>
      <w:r w:rsidR="005672F8">
        <w:rPr>
          <w:rFonts w:cs="David" w:hint="cs"/>
          <w:b/>
          <w:bCs/>
          <w:i/>
          <w:iCs/>
          <w:rtl/>
        </w:rPr>
        <w:t xml:space="preserve">    פרשת   "מטות"</w:t>
      </w:r>
      <w:r w:rsidR="0058512E">
        <w:rPr>
          <w:rFonts w:cs="David" w:hint="cs"/>
          <w:b/>
          <w:bCs/>
          <w:i/>
          <w:iCs/>
          <w:rtl/>
        </w:rPr>
        <w:t>,</w:t>
      </w:r>
      <w:r w:rsidR="005672F8">
        <w:rPr>
          <w:rFonts w:cs="David" w:hint="cs"/>
          <w:b/>
          <w:bCs/>
          <w:i/>
          <w:iCs/>
          <w:rtl/>
        </w:rPr>
        <w:t xml:space="preserve">  כ"ו ב</w:t>
      </w:r>
      <w:r w:rsidR="00BC5BA8">
        <w:rPr>
          <w:rFonts w:cs="David" w:hint="cs"/>
          <w:b/>
          <w:bCs/>
          <w:i/>
          <w:iCs/>
          <w:rtl/>
        </w:rPr>
        <w:t xml:space="preserve">תמוז                                </w:t>
      </w:r>
      <w:r w:rsidR="0058512E">
        <w:rPr>
          <w:rFonts w:cs="David" w:hint="cs"/>
          <w:b/>
          <w:bCs/>
          <w:i/>
          <w:iCs/>
          <w:rtl/>
        </w:rPr>
        <w:t xml:space="preserve">               גיליון </w:t>
      </w:r>
      <w:r w:rsidR="00BC5BA8">
        <w:rPr>
          <w:rFonts w:cs="David" w:hint="cs"/>
          <w:b/>
          <w:bCs/>
          <w:i/>
          <w:iCs/>
          <w:rtl/>
        </w:rPr>
        <w:t xml:space="preserve"> </w:t>
      </w:r>
      <w:r>
        <w:rPr>
          <w:rFonts w:cs="David" w:hint="cs"/>
          <w:b/>
          <w:bCs/>
          <w:i/>
          <w:iCs/>
          <w:rtl/>
        </w:rPr>
        <w:t>מס'</w:t>
      </w:r>
      <w:r w:rsidR="00BC5BA8">
        <w:rPr>
          <w:rFonts w:cs="David" w:hint="cs"/>
          <w:b/>
          <w:bCs/>
          <w:i/>
          <w:iCs/>
          <w:rtl/>
        </w:rPr>
        <w:t xml:space="preserve">    </w:t>
      </w:r>
      <w:r w:rsidR="00DB77EE">
        <w:rPr>
          <w:rFonts w:cs="David" w:hint="cs"/>
          <w:b/>
          <w:bCs/>
          <w:i/>
          <w:iCs/>
          <w:rtl/>
        </w:rPr>
        <w:t>187</w:t>
      </w:r>
    </w:p>
    <w:tbl>
      <w:tblPr>
        <w:bidiVisual/>
        <w:tblW w:w="9651"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51"/>
      </w:tblGrid>
      <w:tr w:rsidR="00BC5BA8" w:rsidTr="006C262B">
        <w:tc>
          <w:tcPr>
            <w:tcW w:w="9651" w:type="dxa"/>
          </w:tcPr>
          <w:p w:rsidR="00BC5BA8" w:rsidRPr="000207BA" w:rsidRDefault="00BC5BA8" w:rsidP="006C262B">
            <w:pPr>
              <w:pStyle w:val="5"/>
              <w:tabs>
                <w:tab w:val="left" w:pos="0"/>
              </w:tabs>
              <w:ind w:left="-567"/>
              <w:rPr>
                <w:rFonts w:ascii="Goudy Old Style" w:hAnsi="Goudy Old Style" w:cs="Guttman Stam1"/>
                <w:b/>
                <w:bCs/>
                <w:sz w:val="96"/>
                <w:szCs w:val="96"/>
                <w:rtl/>
              </w:rPr>
            </w:pPr>
            <w:r w:rsidRPr="000207BA">
              <w:rPr>
                <w:rFonts w:ascii="Goudy Old Style" w:hAnsi="Goudy Old Style" w:cs="Guttman Stam1"/>
                <w:b/>
                <w:bCs/>
                <w:sz w:val="96"/>
                <w:szCs w:val="96"/>
                <w:rtl/>
              </w:rPr>
              <w:t>חסדי "אשר וחיה</w:t>
            </w:r>
            <w:r w:rsidRPr="000207BA">
              <w:rPr>
                <w:rFonts w:ascii="Goudy Old Style" w:hAnsi="Goudy Old Style" w:cs="Guttman Stam1"/>
                <w:sz w:val="96"/>
                <w:szCs w:val="96"/>
                <w:rtl/>
              </w:rPr>
              <w:t>"</w:t>
            </w:r>
          </w:p>
        </w:tc>
      </w:tr>
    </w:tbl>
    <w:p w:rsidR="00BC5BA8" w:rsidRDefault="00BC5BA8" w:rsidP="00BC5BA8">
      <w:pPr>
        <w:pStyle w:val="5"/>
        <w:ind w:left="-567" w:right="-2041"/>
        <w:jc w:val="left"/>
        <w:rPr>
          <w:b/>
          <w:bCs/>
          <w:i/>
          <w:iCs/>
          <w:sz w:val="28"/>
          <w:szCs w:val="28"/>
          <w:rtl/>
        </w:rPr>
      </w:pPr>
      <w:r>
        <w:rPr>
          <w:rFonts w:hint="cs"/>
          <w:b/>
          <w:bCs/>
          <w:i/>
          <w:iCs/>
          <w:sz w:val="28"/>
          <w:szCs w:val="28"/>
          <w:rtl/>
        </w:rPr>
        <w:t>"פרוס לחמך לרעב, ועניים מרודים תביא בית. כי ראית ערום וכיסיתו, ומבשרך אל תתעלם…"</w:t>
      </w:r>
    </w:p>
    <w:p w:rsidR="00BC5BA8" w:rsidRDefault="00BC5BA8" w:rsidP="00BC5BA8">
      <w:pPr>
        <w:pStyle w:val="3"/>
        <w:ind w:left="-2835" w:right="-2155"/>
        <w:rPr>
          <w:rtl/>
        </w:rPr>
      </w:pPr>
      <w:r>
        <w:rPr>
          <w:rFonts w:hint="cs"/>
          <w:rtl/>
        </w:rPr>
        <w:t>חלוקת מזון וסיוע לנזקקים ובית תמחוי</w:t>
      </w:r>
    </w:p>
    <w:p w:rsidR="00BC5BA8" w:rsidRDefault="00BC5BA8" w:rsidP="00BC5BA8">
      <w:pPr>
        <w:pStyle w:val="3"/>
        <w:ind w:left="-2835" w:right="-2155"/>
        <w:rPr>
          <w:rtl/>
        </w:rPr>
      </w:pPr>
      <w:r>
        <w:rPr>
          <w:rFonts w:hint="cs"/>
          <w:rtl/>
        </w:rPr>
        <w:t>נווה דוד, רחוב חיים בר-לב 3 רמלה  טל':</w:t>
      </w:r>
      <w:r w:rsidRPr="00607084">
        <w:rPr>
          <w:rFonts w:hint="cs"/>
          <w:rtl/>
        </w:rPr>
        <w:t xml:space="preserve"> </w:t>
      </w:r>
      <w:r>
        <w:rPr>
          <w:rFonts w:hint="cs"/>
          <w:rtl/>
        </w:rPr>
        <w:t>08-9249055</w:t>
      </w:r>
    </w:p>
    <w:p w:rsidR="00BC5BA8" w:rsidRPr="003605AD" w:rsidRDefault="006603EB" w:rsidP="00BC5BA8">
      <w:pPr>
        <w:pStyle w:val="2"/>
        <w:ind w:left="-907" w:right="-2155"/>
        <w:jc w:val="left"/>
        <w:rPr>
          <w:b/>
          <w:color w:val="000000"/>
          <w:sz w:val="28"/>
          <w:szCs w:val="28"/>
          <w:u w:val="single"/>
          <w:rtl/>
        </w:rPr>
      </w:pPr>
      <w:r w:rsidRPr="006603EB">
        <w:rPr>
          <w:b/>
          <w:i/>
          <w:noProof/>
          <w:u w:val="single"/>
          <w:rtl/>
          <w:lang w:val="he-IL"/>
        </w:rPr>
        <w:pict>
          <v:roundrect id="_x0000_s1026" style="position:absolute;left:0;text-align:left;margin-left:-44.25pt;margin-top:6.5pt;width:153pt;height:72.25pt;z-index:251658240" arcsize="10923f">
            <v:textbox style="mso-next-textbox:#_x0000_s1026">
              <w:txbxContent>
                <w:p w:rsidR="00BC5BA8" w:rsidRDefault="00BC5BA8" w:rsidP="00BC5BA8">
                  <w:pPr>
                    <w:jc w:val="center"/>
                    <w:rPr>
                      <w:rFonts w:cs="David"/>
                      <w:sz w:val="32"/>
                      <w:szCs w:val="32"/>
                      <w:rtl/>
                    </w:rPr>
                  </w:pPr>
                  <w:r>
                    <w:rPr>
                      <w:rFonts w:cs="David" w:hint="cs"/>
                      <w:b/>
                      <w:bCs/>
                      <w:i/>
                      <w:iCs/>
                      <w:sz w:val="32"/>
                      <w:szCs w:val="32"/>
                      <w:u w:val="single"/>
                      <w:rtl/>
                    </w:rPr>
                    <w:t>זמני השבת:</w:t>
                  </w:r>
                </w:p>
                <w:p w:rsidR="00BC5BA8" w:rsidRDefault="00BC5BA8" w:rsidP="00BC5BA8">
                  <w:pPr>
                    <w:rPr>
                      <w:rFonts w:cs="David"/>
                      <w:rtl/>
                    </w:rPr>
                  </w:pPr>
                </w:p>
                <w:p w:rsidR="00BC5BA8" w:rsidRDefault="00BC5BA8" w:rsidP="00BC5BA8">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BC5BA8" w:rsidRDefault="005672F8" w:rsidP="000207BA">
                  <w:pPr>
                    <w:jc w:val="both"/>
                    <w:rPr>
                      <w:rFonts w:cs="David"/>
                      <w:rtl/>
                    </w:rPr>
                  </w:pPr>
                  <w:r>
                    <w:rPr>
                      <w:rFonts w:cs="David" w:hint="cs"/>
                      <w:rtl/>
                    </w:rPr>
                    <w:t xml:space="preserve">ת"א     </w:t>
                  </w:r>
                  <w:r w:rsidR="000207BA">
                    <w:rPr>
                      <w:rFonts w:cs="David" w:hint="cs"/>
                      <w:rtl/>
                    </w:rPr>
                    <w:t>1</w:t>
                  </w:r>
                  <w:r>
                    <w:rPr>
                      <w:rFonts w:cs="David" w:hint="cs"/>
                      <w:rtl/>
                    </w:rPr>
                    <w:t>9:</w:t>
                  </w:r>
                  <w:r w:rsidR="000207BA">
                    <w:rPr>
                      <w:rFonts w:cs="David" w:hint="cs"/>
                      <w:rtl/>
                    </w:rPr>
                    <w:t>25</w:t>
                  </w:r>
                  <w:r w:rsidR="00BC5BA8">
                    <w:rPr>
                      <w:rFonts w:cs="David" w:hint="cs"/>
                      <w:rtl/>
                    </w:rPr>
                    <w:t xml:space="preserve">            20:</w:t>
                  </w:r>
                  <w:r w:rsidR="000207BA">
                    <w:rPr>
                      <w:rFonts w:cs="David" w:hint="cs"/>
                      <w:rtl/>
                    </w:rPr>
                    <w:t xml:space="preserve">30 </w:t>
                  </w:r>
                </w:p>
              </w:txbxContent>
            </v:textbox>
          </v:roundrect>
        </w:pict>
      </w:r>
      <w:r w:rsidR="00BC5BA8" w:rsidRPr="003605AD">
        <w:rPr>
          <w:rFonts w:hint="cs"/>
          <w:b/>
          <w:u w:val="single"/>
          <w:rtl/>
        </w:rPr>
        <w:t>דבר נשיא העמותה, יחיאל ניזרי:</w:t>
      </w:r>
    </w:p>
    <w:p w:rsidR="00BC5BA8" w:rsidRPr="003605AD" w:rsidRDefault="00BC5BA8" w:rsidP="00BC5BA8">
      <w:pPr>
        <w:pStyle w:val="8"/>
        <w:ind w:left="-907" w:right="-2155" w:firstLine="0"/>
        <w:rPr>
          <w:b/>
          <w:color w:val="000000"/>
          <w:rtl/>
        </w:rPr>
      </w:pPr>
      <w:r w:rsidRPr="003605AD">
        <w:rPr>
          <w:rFonts w:hint="cs"/>
          <w:b/>
          <w:color w:val="000000"/>
          <w:rtl/>
        </w:rPr>
        <w:t>עמותת "חסדי אשר וחיה" הנה עמותת חסד לנזקקים. העמותה ממוקמת ברחוב</w:t>
      </w:r>
    </w:p>
    <w:p w:rsidR="00BC5BA8" w:rsidRPr="003605AD" w:rsidRDefault="00BC5BA8" w:rsidP="00BC5BA8">
      <w:pPr>
        <w:pStyle w:val="8"/>
        <w:ind w:left="-907" w:right="-2155" w:firstLine="0"/>
        <w:rPr>
          <w:b/>
          <w:color w:val="000000"/>
          <w:rtl/>
        </w:rPr>
      </w:pPr>
      <w:r w:rsidRPr="003605AD">
        <w:rPr>
          <w:rFonts w:hint="cs"/>
          <w:b/>
          <w:color w:val="000000"/>
          <w:rtl/>
        </w:rPr>
        <w:t xml:space="preserve">בר לב 3 בעיר רמלה, ומתנהלת בחנות מושכרת. העמותה קיימת מזה 12 </w:t>
      </w:r>
      <w:r w:rsidR="004F744E">
        <w:rPr>
          <w:rFonts w:hint="cs"/>
          <w:b/>
          <w:color w:val="000000"/>
          <w:rtl/>
        </w:rPr>
        <w:t>וחצי</w:t>
      </w:r>
    </w:p>
    <w:p w:rsidR="00BC5BA8" w:rsidRPr="003605AD" w:rsidRDefault="00BC5BA8" w:rsidP="00BC5BA8">
      <w:pPr>
        <w:pStyle w:val="8"/>
        <w:ind w:left="-907" w:right="-2155" w:firstLine="0"/>
        <w:rPr>
          <w:b/>
          <w:color w:val="000000"/>
          <w:rtl/>
        </w:rPr>
      </w:pPr>
      <w:r w:rsidRPr="003605AD">
        <w:rPr>
          <w:rFonts w:hint="cs"/>
          <w:b/>
          <w:color w:val="000000"/>
          <w:rtl/>
        </w:rPr>
        <w:t xml:space="preserve">שנים ומשמשת כנקודת חלוקת מזון למשפחות הנזקקות בשני מישורים: הן </w:t>
      </w:r>
    </w:p>
    <w:p w:rsidR="00BC5BA8" w:rsidRPr="003605AD" w:rsidRDefault="00BC5BA8" w:rsidP="00BC5BA8">
      <w:pPr>
        <w:pStyle w:val="8"/>
        <w:ind w:left="-907" w:right="-2155" w:firstLine="0"/>
        <w:rPr>
          <w:b/>
          <w:color w:val="000000"/>
          <w:rtl/>
        </w:rPr>
      </w:pPr>
      <w:r w:rsidRPr="003605AD">
        <w:rPr>
          <w:rFonts w:hint="cs"/>
          <w:b/>
          <w:color w:val="000000"/>
          <w:rtl/>
        </w:rPr>
        <w:t>חלוקה במקום, והן חלוקה לבתי הנזקקים.</w:t>
      </w:r>
    </w:p>
    <w:p w:rsidR="00BC5BA8" w:rsidRPr="003605AD" w:rsidRDefault="00BC5BA8" w:rsidP="00BC5BA8">
      <w:pPr>
        <w:pStyle w:val="8"/>
        <w:ind w:left="-907" w:right="-2155" w:firstLine="0"/>
        <w:rPr>
          <w:b/>
          <w:color w:val="000000"/>
          <w:rtl/>
        </w:rPr>
      </w:pPr>
      <w:r w:rsidRPr="003605AD">
        <w:rPr>
          <w:rFonts w:hint="cs"/>
          <w:b/>
          <w:color w:val="000000"/>
          <w:rtl/>
        </w:rPr>
        <w:t xml:space="preserve">מתנדבי עמותת "חסדי אשר וחיה" קוראים לתורמים אשר יכולים להטות כתף </w:t>
      </w:r>
    </w:p>
    <w:p w:rsidR="00BC5BA8" w:rsidRPr="003605AD" w:rsidRDefault="00BC5BA8" w:rsidP="00BC5BA8">
      <w:pPr>
        <w:pStyle w:val="8"/>
        <w:ind w:left="-907" w:right="-2155" w:firstLine="0"/>
        <w:rPr>
          <w:b/>
          <w:color w:val="000000"/>
          <w:u w:val="single"/>
          <w:rtl/>
        </w:rPr>
      </w:pPr>
      <w:r w:rsidRPr="003605AD">
        <w:rPr>
          <w:rFonts w:hint="cs"/>
          <w:b/>
          <w:color w:val="000000"/>
          <w:rtl/>
        </w:rPr>
        <w:t xml:space="preserve">ולסייע לנזקקים, להתקשר ולתרום, שהרי </w:t>
      </w:r>
      <w:r w:rsidRPr="003605AD">
        <w:rPr>
          <w:rFonts w:hint="cs"/>
          <w:b/>
          <w:color w:val="000000"/>
          <w:u w:val="single"/>
          <w:rtl/>
        </w:rPr>
        <w:t xml:space="preserve">הסיוע נמשך בכל ימות השנה, </w:t>
      </w:r>
    </w:p>
    <w:p w:rsidR="00BC5BA8" w:rsidRPr="003605AD" w:rsidRDefault="00BC5BA8" w:rsidP="00BC5BA8">
      <w:pPr>
        <w:pStyle w:val="8"/>
        <w:ind w:left="-907" w:right="-2155" w:firstLine="0"/>
        <w:rPr>
          <w:b/>
          <w:color w:val="000000"/>
          <w:u w:val="single"/>
          <w:rtl/>
        </w:rPr>
      </w:pPr>
      <w:r w:rsidRPr="003605AD">
        <w:rPr>
          <w:rFonts w:hint="cs"/>
          <w:b/>
          <w:color w:val="000000"/>
          <w:u w:val="single"/>
          <w:rtl/>
        </w:rPr>
        <w:t xml:space="preserve">ולא רק בחגים.  לצערנו מיום ליום עולה מספר המשפחות הנזקקות ועל כן יש </w:t>
      </w:r>
    </w:p>
    <w:p w:rsidR="00BC5BA8" w:rsidRPr="003605AD" w:rsidRDefault="00BC5BA8" w:rsidP="00BC5BA8">
      <w:pPr>
        <w:pStyle w:val="8"/>
        <w:ind w:left="-907" w:right="-2155" w:firstLine="0"/>
        <w:rPr>
          <w:b/>
          <w:color w:val="000000"/>
          <w:rtl/>
        </w:rPr>
      </w:pPr>
      <w:r w:rsidRPr="003605AD">
        <w:rPr>
          <w:rFonts w:hint="cs"/>
          <w:b/>
          <w:color w:val="000000"/>
          <w:u w:val="single"/>
          <w:rtl/>
        </w:rPr>
        <w:t>מנגד את הבקשה לתרומות ועזרה בכל צורה שהיא!</w:t>
      </w:r>
    </w:p>
    <w:p w:rsidR="00BC5BA8" w:rsidRPr="003605AD" w:rsidRDefault="00BC5BA8" w:rsidP="00BC5BA8">
      <w:pPr>
        <w:pStyle w:val="8"/>
        <w:ind w:left="-907" w:right="-2155" w:firstLine="0"/>
        <w:jc w:val="both"/>
        <w:rPr>
          <w:b/>
          <w:color w:val="000000"/>
          <w:rtl/>
        </w:rPr>
      </w:pPr>
      <w:r w:rsidRPr="003605AD">
        <w:rPr>
          <w:rFonts w:hint="cs"/>
          <w:b/>
          <w:color w:val="000000"/>
          <w:rtl/>
        </w:rPr>
        <w:t xml:space="preserve">במקורותינו כתוב שהמעשר את כספו מתעשר, זה הדבר היחיד שהקדוש ברוך הוא אומר לעם ישראל "בחנוני </w:t>
      </w:r>
    </w:p>
    <w:p w:rsidR="00BC5BA8" w:rsidRPr="003605AD" w:rsidRDefault="00BC5BA8" w:rsidP="00BC5BA8">
      <w:pPr>
        <w:pStyle w:val="8"/>
        <w:ind w:left="-907" w:right="-2155" w:firstLine="0"/>
        <w:jc w:val="both"/>
        <w:rPr>
          <w:b/>
          <w:color w:val="000000"/>
          <w:rtl/>
        </w:rPr>
      </w:pPr>
      <w:r w:rsidRPr="003605AD">
        <w:rPr>
          <w:rFonts w:hint="cs"/>
          <w:b/>
          <w:color w:val="000000"/>
          <w:rtl/>
        </w:rPr>
        <w:t>נא בזאת". תושבים המעונייני</w:t>
      </w:r>
      <w:r w:rsidRPr="003605AD">
        <w:rPr>
          <w:rFonts w:hint="eastAsia"/>
          <w:b/>
          <w:color w:val="000000"/>
          <w:rtl/>
        </w:rPr>
        <w:t>ם</w:t>
      </w:r>
      <w:r w:rsidRPr="003605AD">
        <w:rPr>
          <w:rFonts w:hint="cs"/>
          <w:b/>
          <w:color w:val="000000"/>
          <w:rtl/>
        </w:rPr>
        <w:t xml:space="preserve"> לתרום מוזמנים לפנות בטל': 08-9249055, 054-7603024 ,זיוה, 052-8943054, ליפא.</w:t>
      </w:r>
    </w:p>
    <w:p w:rsidR="00BC5BA8" w:rsidRPr="003605AD" w:rsidRDefault="00BC5BA8" w:rsidP="00BC5BA8">
      <w:pPr>
        <w:ind w:left="-907" w:right="-2155"/>
        <w:rPr>
          <w:sz w:val="16"/>
          <w:szCs w:val="16"/>
          <w:rtl/>
        </w:rPr>
      </w:pP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5"/>
      </w:tblGrid>
      <w:tr w:rsidR="00BC5BA8" w:rsidRPr="003605AD" w:rsidTr="006C262B">
        <w:trPr>
          <w:trHeight w:val="615"/>
        </w:trPr>
        <w:tc>
          <w:tcPr>
            <w:tcW w:w="10065" w:type="dxa"/>
          </w:tcPr>
          <w:p w:rsidR="00BC5BA8" w:rsidRPr="003605AD" w:rsidRDefault="00BC5BA8" w:rsidP="006C262B">
            <w:pPr>
              <w:ind w:left="-907" w:right="-2155"/>
              <w:jc w:val="center"/>
              <w:rPr>
                <w:rFonts w:cs="David"/>
                <w:b/>
                <w:color w:val="000000"/>
                <w:sz w:val="28"/>
                <w:szCs w:val="28"/>
                <w:rtl/>
              </w:rPr>
            </w:pPr>
            <w:r w:rsidRPr="003605AD">
              <w:rPr>
                <w:rFonts w:cs="David" w:hint="cs"/>
                <w:b/>
                <w:color w:val="000000"/>
                <w:sz w:val="28"/>
                <w:szCs w:val="28"/>
                <w:rtl/>
              </w:rPr>
              <w:t>לכל המעוניין לברך ולהתברך או להנציח את יקיריו וחפץ</w:t>
            </w:r>
          </w:p>
          <w:p w:rsidR="00BC5BA8" w:rsidRPr="003605AD" w:rsidRDefault="00BC5BA8" w:rsidP="006C262B">
            <w:pPr>
              <w:ind w:left="-907" w:right="-2155"/>
              <w:jc w:val="center"/>
              <w:rPr>
                <w:color w:val="000000"/>
                <w:sz w:val="28"/>
                <w:szCs w:val="28"/>
                <w:rtl/>
              </w:rPr>
            </w:pPr>
            <w:r w:rsidRPr="003605AD">
              <w:rPr>
                <w:rFonts w:cs="David" w:hint="cs"/>
                <w:b/>
                <w:color w:val="000000"/>
                <w:sz w:val="28"/>
                <w:szCs w:val="28"/>
                <w:rtl/>
              </w:rPr>
              <w:t>לקבל חסות על העלון מוזמן להתקשר לטלפון הנ"ל: 0547-603024</w:t>
            </w:r>
          </w:p>
        </w:tc>
      </w:tr>
      <w:tr w:rsidR="00BC5BA8" w:rsidRPr="003605AD" w:rsidTr="006C262B">
        <w:trPr>
          <w:trHeight w:val="339"/>
        </w:trPr>
        <w:tc>
          <w:tcPr>
            <w:tcW w:w="10065" w:type="dxa"/>
          </w:tcPr>
          <w:p w:rsidR="00BC5BA8" w:rsidRPr="003605AD" w:rsidRDefault="00BC5BA8" w:rsidP="006C262B">
            <w:pPr>
              <w:ind w:right="-2155"/>
              <w:rPr>
                <w:rFonts w:cs="David"/>
                <w:b/>
                <w:color w:val="000000"/>
                <w:sz w:val="36"/>
                <w:szCs w:val="36"/>
                <w:rtl/>
              </w:rPr>
            </w:pPr>
            <w:r w:rsidRPr="003605AD">
              <w:rPr>
                <w:rFonts w:cs="David" w:hint="cs"/>
                <w:b/>
                <w:color w:val="000000"/>
                <w:sz w:val="36"/>
                <w:szCs w:val="36"/>
                <w:rtl/>
              </w:rPr>
              <w:t>לעמותה יש אישור לפי סעיף 46 לפקודת המיסים להחזרי מס עבור תרומות</w:t>
            </w:r>
          </w:p>
        </w:tc>
      </w:tr>
    </w:tbl>
    <w:p w:rsidR="00BC5BA8" w:rsidRPr="003605AD" w:rsidRDefault="00BC5BA8" w:rsidP="00BC5BA8">
      <w:pPr>
        <w:rPr>
          <w:rFonts w:cs="David"/>
          <w:b/>
          <w:i/>
          <w:sz w:val="16"/>
          <w:szCs w:val="16"/>
          <w:rtl/>
        </w:rPr>
      </w:pPr>
    </w:p>
    <w:p w:rsidR="00BC5BA8" w:rsidRPr="003605AD" w:rsidRDefault="00BC5BA8" w:rsidP="00BC5BA8">
      <w:pPr>
        <w:rPr>
          <w:rFonts w:cs="David"/>
          <w:sz w:val="16"/>
          <w:szCs w:val="16"/>
          <w:rtl/>
        </w:rPr>
      </w:pPr>
      <w:r w:rsidRPr="003605AD">
        <w:rPr>
          <w:rFonts w:cs="David" w:hint="cs"/>
          <w:b/>
          <w:i/>
          <w:sz w:val="28"/>
          <w:szCs w:val="28"/>
          <w:rtl/>
        </w:rPr>
        <w:t xml:space="preserve">    </w:t>
      </w:r>
      <w:r w:rsidRPr="003605AD">
        <w:rPr>
          <w:rFonts w:cs="David" w:hint="cs"/>
          <w:sz w:val="28"/>
          <w:szCs w:val="28"/>
          <w:rtl/>
        </w:rPr>
        <w:t xml:space="preserve">                    </w:t>
      </w:r>
    </w:p>
    <w:tbl>
      <w:tblPr>
        <w:tblpPr w:leftFromText="180" w:rightFromText="180" w:vertAnchor="text" w:tblpXSpec="center" w:tblpY="1"/>
        <w:tblOverlap w:val="never"/>
        <w:bidiVisual/>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BC5BA8" w:rsidRPr="003605AD" w:rsidTr="003605AD">
        <w:tc>
          <w:tcPr>
            <w:tcW w:w="3600" w:type="dxa"/>
            <w:tcBorders>
              <w:top w:val="single" w:sz="4" w:space="0" w:color="auto"/>
              <w:left w:val="single" w:sz="4" w:space="0" w:color="auto"/>
              <w:bottom w:val="single" w:sz="4" w:space="0" w:color="auto"/>
              <w:right w:val="single" w:sz="4" w:space="0" w:color="auto"/>
            </w:tcBorders>
          </w:tcPr>
          <w:p w:rsidR="00BC5BA8" w:rsidRPr="003605AD" w:rsidRDefault="00BC5BA8" w:rsidP="003605AD">
            <w:pPr>
              <w:ind w:left="-851" w:right="-1134"/>
              <w:rPr>
                <w:rFonts w:cs="Guttman Stam"/>
                <w:b/>
                <w:i/>
                <w:sz w:val="44"/>
                <w:szCs w:val="44"/>
                <w:u w:val="single"/>
              </w:rPr>
            </w:pPr>
            <w:r w:rsidRPr="003605AD">
              <w:rPr>
                <w:rFonts w:cs="Guttman Stam" w:hint="cs"/>
                <w:i/>
                <w:sz w:val="44"/>
                <w:szCs w:val="44"/>
                <w:rtl/>
              </w:rPr>
              <w:t xml:space="preserve">       מפניני הפרשה</w:t>
            </w:r>
          </w:p>
        </w:tc>
      </w:tr>
    </w:tbl>
    <w:p w:rsidR="003605AD" w:rsidRPr="000207BA" w:rsidRDefault="003605AD" w:rsidP="003605AD">
      <w:pPr>
        <w:pStyle w:val="a5"/>
        <w:ind w:left="-964" w:right="-964"/>
        <w:rPr>
          <w:rFonts w:cs="David"/>
          <w:sz w:val="28"/>
          <w:szCs w:val="28"/>
          <w:u w:val="single"/>
          <w:rtl/>
        </w:rPr>
      </w:pPr>
      <w:r w:rsidRPr="003605AD">
        <w:rPr>
          <w:sz w:val="28"/>
          <w:szCs w:val="28"/>
          <w:u w:val="single"/>
          <w:rtl/>
        </w:rPr>
        <w:br w:type="textWrapping" w:clear="all"/>
      </w:r>
      <w:r w:rsidRPr="000207BA">
        <w:rPr>
          <w:rFonts w:cs="David" w:hint="cs"/>
          <w:sz w:val="28"/>
          <w:szCs w:val="28"/>
          <w:u w:val="single"/>
          <w:rtl/>
        </w:rPr>
        <w:t>כוח הדיבור</w:t>
      </w:r>
    </w:p>
    <w:p w:rsidR="003605AD" w:rsidRPr="0058512E" w:rsidRDefault="003605AD" w:rsidP="003605AD">
      <w:pPr>
        <w:pStyle w:val="a5"/>
        <w:ind w:left="-964" w:right="-964"/>
        <w:rPr>
          <w:rFonts w:cs="David"/>
          <w:b/>
          <w:bCs/>
          <w:i/>
          <w:u w:val="single"/>
          <w:rtl/>
        </w:rPr>
      </w:pPr>
      <w:r w:rsidRPr="0058512E">
        <w:rPr>
          <w:rFonts w:cs="David" w:hint="cs"/>
          <w:b/>
          <w:bCs/>
          <w:i/>
          <w:u w:val="single"/>
          <w:rtl/>
        </w:rPr>
        <w:t>"איש כי ידור נדר להשם... לא יחל דברו ככל היוצא מפיו יעשה" (ל,ג).</w:t>
      </w:r>
    </w:p>
    <w:p w:rsidR="003605AD" w:rsidRPr="000207BA" w:rsidRDefault="003605AD" w:rsidP="000207BA">
      <w:pPr>
        <w:pStyle w:val="a5"/>
        <w:ind w:left="-964" w:right="-964"/>
        <w:rPr>
          <w:rFonts w:cs="David"/>
          <w:rtl/>
        </w:rPr>
      </w:pPr>
      <w:r w:rsidRPr="000207BA">
        <w:rPr>
          <w:rFonts w:cs="David" w:hint="cs"/>
          <w:rtl/>
        </w:rPr>
        <w:t>בפרשתנו אנו מגלים עד כמה גדול כוח הדיבור של האדם, שעל ידי מילה אחת, אדם יכול לאסור על עצמו עולם שלם, וגם לגרום לעצמו נזקים וייסורים קשים שאי שאפשר לתקן כפי שנראה בהמשך, וכל זה בעוון נ</w:t>
      </w:r>
      <w:r w:rsidR="000207BA">
        <w:rPr>
          <w:rFonts w:cs="David" w:hint="cs"/>
          <w:rtl/>
        </w:rPr>
        <w:t>דרים</w:t>
      </w:r>
      <w:r w:rsidRPr="000207BA">
        <w:rPr>
          <w:rFonts w:cs="David" w:hint="cs"/>
          <w:rtl/>
        </w:rPr>
        <w:t xml:space="preserve"> ושבועות.</w:t>
      </w:r>
    </w:p>
    <w:p w:rsidR="003605AD" w:rsidRPr="000207BA" w:rsidRDefault="003605AD" w:rsidP="003605AD">
      <w:pPr>
        <w:pStyle w:val="a5"/>
        <w:ind w:left="-964" w:right="-964"/>
        <w:rPr>
          <w:rFonts w:cs="David"/>
          <w:rtl/>
        </w:rPr>
      </w:pPr>
      <w:r w:rsidRPr="000207BA">
        <w:rPr>
          <w:rFonts w:cs="David" w:hint="cs"/>
          <w:rtl/>
        </w:rPr>
        <w:t>ומעשה היה בינאי המלך שהיו לו אלפיים עי</w:t>
      </w:r>
      <w:r w:rsidR="005F554E" w:rsidRPr="000207BA">
        <w:rPr>
          <w:rFonts w:cs="David" w:hint="cs"/>
          <w:rtl/>
        </w:rPr>
        <w:t>י</w:t>
      </w:r>
      <w:r w:rsidRPr="000207BA">
        <w:rPr>
          <w:rFonts w:cs="David" w:hint="cs"/>
          <w:rtl/>
        </w:rPr>
        <w:t>רות, וכולם נחרבו בגלל שהשבועה הייתה מצויה בפיהם, ועל כל דבר היו נשבעים. ואף על פי שהיו נשבעים על אמת, והיו מקיימים שבועתם, נענשו על כך.</w:t>
      </w:r>
    </w:p>
    <w:p w:rsidR="003605AD" w:rsidRPr="000207BA" w:rsidRDefault="003605AD" w:rsidP="003605AD">
      <w:pPr>
        <w:pStyle w:val="a5"/>
        <w:ind w:left="-964" w:right="-964"/>
        <w:rPr>
          <w:rFonts w:cs="David"/>
          <w:b/>
          <w:rtl/>
        </w:rPr>
      </w:pPr>
      <w:r w:rsidRPr="000207BA">
        <w:rPr>
          <w:rFonts w:cs="David" w:hint="cs"/>
          <w:rtl/>
        </w:rPr>
        <w:t>וטעם הדבר שאסור להישבע אפילו על אמת, מבואר במדרש: אמר להם הקדוש ברך הוא לישראל; לא תהיו סבורים שהותר לכם להישב</w:t>
      </w:r>
      <w:r w:rsidRPr="000207BA">
        <w:rPr>
          <w:rFonts w:cs="David" w:hint="eastAsia"/>
          <w:rtl/>
        </w:rPr>
        <w:t>ע</w:t>
      </w:r>
      <w:r w:rsidRPr="000207BA">
        <w:rPr>
          <w:rFonts w:cs="David" w:hint="cs"/>
          <w:rtl/>
        </w:rPr>
        <w:t xml:space="preserve"> בשמי. אפילו על אמת אין אתם רשאים להישבע בשמי, </w:t>
      </w:r>
      <w:r w:rsidRPr="000207BA">
        <w:rPr>
          <w:rFonts w:cs="David" w:hint="cs"/>
          <w:u w:val="single"/>
          <w:rtl/>
        </w:rPr>
        <w:t>אלא אם יהיו בכם כל המידות הללו</w:t>
      </w:r>
      <w:r w:rsidRPr="000207BA">
        <w:rPr>
          <w:rFonts w:cs="David" w:hint="cs"/>
          <w:rtl/>
        </w:rPr>
        <w:t xml:space="preserve">- "את השם אלוהיך תירא, אותו תעבוד, ובו תדבק-ובשמו תשבע". (במדבר רבה פ' כב).                                                                                                                                                                                                                                                                                                                                                                                                                                                                                                                                                                                                                                                                                                                                                                                                                                                                                                                                                                                                                                                                                                                                                                                                                                                                                                                                                                                                                                                                                                                                                                                                                                                                                                                                                                                                                                                                                                                                                                                                                                                                                                                                                                                                                                                                                                                                                                                                                                                                                                                                                                                                                                                                                                                                                                                                                                                                                                                                                                                                                                                                                                                                                                                                                                                                                                                                                                                                                                                                                                                                                                                                                                                                                                                                                                                                                                                                                                                                                                     </w:t>
      </w:r>
    </w:p>
    <w:p w:rsidR="003605AD" w:rsidRPr="000207BA" w:rsidRDefault="003605AD" w:rsidP="003605AD">
      <w:pPr>
        <w:pStyle w:val="a5"/>
        <w:ind w:left="-964" w:right="-964"/>
        <w:rPr>
          <w:rFonts w:cs="David"/>
          <w:sz w:val="16"/>
          <w:szCs w:val="16"/>
          <w:u w:val="single"/>
          <w:rtl/>
        </w:rPr>
      </w:pPr>
    </w:p>
    <w:p w:rsidR="003605AD" w:rsidRPr="000207BA" w:rsidRDefault="003605AD" w:rsidP="000207BA">
      <w:pPr>
        <w:pStyle w:val="a5"/>
        <w:ind w:left="-964" w:right="-964"/>
        <w:rPr>
          <w:rFonts w:cs="David"/>
          <w:u w:val="single"/>
        </w:rPr>
      </w:pPr>
      <w:r w:rsidRPr="000207BA">
        <w:rPr>
          <w:rFonts w:cs="David" w:hint="cs"/>
          <w:u w:val="single"/>
          <w:rtl/>
        </w:rPr>
        <w:t>"</w:t>
      </w:r>
      <w:r w:rsidRPr="0058512E">
        <w:rPr>
          <w:rFonts w:cs="David" w:hint="cs"/>
          <w:b/>
          <w:bCs/>
          <w:u w:val="single"/>
          <w:rtl/>
        </w:rPr>
        <w:t>איש כי ידור נדר...ואישה כי תדר נדר אסר בבית אביה בנעוריה..." (מטות ל,  ג-ה)</w:t>
      </w:r>
    </w:p>
    <w:p w:rsidR="003605AD" w:rsidRPr="000207BA" w:rsidRDefault="003605AD" w:rsidP="003605AD">
      <w:pPr>
        <w:pStyle w:val="a5"/>
        <w:ind w:left="-964" w:right="-964"/>
        <w:rPr>
          <w:rFonts w:cs="David"/>
          <w:rtl/>
        </w:rPr>
      </w:pPr>
      <w:r w:rsidRPr="000207BA">
        <w:rPr>
          <w:rFonts w:cs="David" w:hint="cs"/>
          <w:rtl/>
        </w:rPr>
        <w:t>הלשון בפסוק איש ואישה בא לומר מגיל מצוות זכר, מגיל שלוש עשרה ניקרא איש. ואישה מגיל שתיים עשר נקראת אישה, ואז הם אחראים למעשיה</w:t>
      </w:r>
      <w:r w:rsidRPr="000207BA">
        <w:rPr>
          <w:rFonts w:cs="David" w:hint="eastAsia"/>
          <w:rtl/>
        </w:rPr>
        <w:t>ם</w:t>
      </w:r>
      <w:r w:rsidRPr="000207BA">
        <w:rPr>
          <w:rFonts w:cs="David" w:hint="cs"/>
          <w:rtl/>
        </w:rPr>
        <w:t>. עד שהם נקראים איש ואישה האב זכאי לקיים או לבטל את נדריהם.</w:t>
      </w:r>
    </w:p>
    <w:p w:rsidR="003605AD" w:rsidRPr="000207BA" w:rsidRDefault="003605AD" w:rsidP="003605AD">
      <w:pPr>
        <w:pStyle w:val="a5"/>
        <w:ind w:left="-964" w:right="-964"/>
        <w:rPr>
          <w:rFonts w:cs="David"/>
          <w:rtl/>
        </w:rPr>
      </w:pPr>
      <w:r w:rsidRPr="000207BA">
        <w:rPr>
          <w:rFonts w:cs="David" w:hint="cs"/>
          <w:rtl/>
        </w:rPr>
        <w:t xml:space="preserve">בפרשה זו אנו מוצאים את חומרת העוון של הנודר נדרים ואינו מקיים, וכן הנשבע לשקר. וכבר ידועים דברי חכמינו זיכרונם לברכה בגמרא שבת (לב) שבעוון נדרים אשתו ובניו של אדם מתים. וכל הנודר כאילו בנה במה, והמקיימו כאילו הקריב עליה קרבן, ונקרא חוטא. ובימינו מצוי לצערנו עוון זה לרוב, על ידי שנודרים לתת נדבות, ולקיים מצוות. </w:t>
      </w:r>
    </w:p>
    <w:p w:rsidR="003605AD" w:rsidRPr="000207BA" w:rsidRDefault="003605AD" w:rsidP="003605AD">
      <w:pPr>
        <w:pStyle w:val="a5"/>
        <w:ind w:left="-964" w:right="-964"/>
        <w:rPr>
          <w:rFonts w:cs="David"/>
          <w:rtl/>
        </w:rPr>
      </w:pPr>
      <w:r w:rsidRPr="000207BA">
        <w:rPr>
          <w:rFonts w:cs="David" w:hint="cs"/>
          <w:rtl/>
        </w:rPr>
        <w:t>ואחרי כן באים שלא לקיימם, ונמצא עוון חמור בידם, ולכן  האיש החכם וירא אלוקי</w:t>
      </w:r>
      <w:r w:rsidRPr="000207BA">
        <w:rPr>
          <w:rFonts w:cs="David" w:hint="eastAsia"/>
          <w:rtl/>
        </w:rPr>
        <w:t>ם</w:t>
      </w:r>
      <w:r w:rsidRPr="000207BA">
        <w:rPr>
          <w:rFonts w:cs="David" w:hint="cs"/>
          <w:rtl/>
        </w:rPr>
        <w:t xml:space="preserve"> ירגיל עצמו תמיד לומר "בלי נדר" כדי שאפילו אם הרגיל עצמו לעשות איזה מעשה טוב, לא יהיה עליו בחיוב של נדר, אלא הכו</w:t>
      </w:r>
      <w:r w:rsidRPr="000207BA">
        <w:rPr>
          <w:rFonts w:cs="David" w:hint="eastAsia"/>
          <w:rtl/>
        </w:rPr>
        <w:t>ל</w:t>
      </w:r>
      <w:r w:rsidRPr="000207BA">
        <w:rPr>
          <w:rFonts w:cs="David" w:hint="cs"/>
          <w:rtl/>
        </w:rPr>
        <w:t xml:space="preserve"> יהיה בלא נדר.</w:t>
      </w:r>
    </w:p>
    <w:p w:rsidR="003605AD" w:rsidRPr="000207BA" w:rsidRDefault="003605AD" w:rsidP="003605AD">
      <w:pPr>
        <w:pStyle w:val="a5"/>
        <w:ind w:left="-964" w:right="-964"/>
        <w:rPr>
          <w:rFonts w:cs="David"/>
          <w:rtl/>
        </w:rPr>
      </w:pPr>
      <w:r w:rsidRPr="000207BA">
        <w:rPr>
          <w:rFonts w:cs="David" w:hint="cs"/>
          <w:rtl/>
        </w:rPr>
        <w:t xml:space="preserve">המקובלים כתבו: שנפש המלאך הנבראת מאותה נדבה עומדת תלויה עד שהאדם ישלים את נדרו, ובגמרא תענית (ח) אמרו: "שאין גשמים נעצרים אלא בשביל פוסקי צדקה  ברבים ואין נותנים". </w:t>
      </w:r>
    </w:p>
    <w:p w:rsidR="003605AD" w:rsidRPr="000207BA" w:rsidRDefault="003605AD" w:rsidP="003605AD">
      <w:pPr>
        <w:pStyle w:val="a5"/>
        <w:ind w:left="-964" w:right="-964"/>
        <w:rPr>
          <w:rFonts w:cs="David"/>
          <w:rtl/>
        </w:rPr>
      </w:pPr>
      <w:r w:rsidRPr="000207BA">
        <w:rPr>
          <w:rFonts w:cs="David" w:hint="cs"/>
          <w:rtl/>
        </w:rPr>
        <w:lastRenderedPageBreak/>
        <w:t>והדברים אמורים גם כלפי שבועת שווא, שצריכים להיזהר שלא להישבע לשווא (לעולם לא להישבע אפילו בדברי אמת).</w:t>
      </w:r>
    </w:p>
    <w:p w:rsidR="003605AD" w:rsidRPr="0058512E" w:rsidRDefault="003605AD" w:rsidP="003605AD">
      <w:pPr>
        <w:ind w:right="-964"/>
        <w:rPr>
          <w:rFonts w:cs="David"/>
          <w:bCs/>
          <w:sz w:val="16"/>
          <w:szCs w:val="16"/>
          <w:u w:val="single"/>
          <w:rtl/>
        </w:rPr>
      </w:pPr>
    </w:p>
    <w:p w:rsidR="003605AD" w:rsidRPr="0058512E" w:rsidRDefault="003605AD" w:rsidP="003605AD">
      <w:pPr>
        <w:ind w:left="-964" w:right="-964"/>
        <w:rPr>
          <w:rFonts w:cs="David"/>
          <w:bCs/>
          <w:u w:val="single"/>
        </w:rPr>
      </w:pPr>
      <w:r w:rsidRPr="0058512E">
        <w:rPr>
          <w:rFonts w:cs="David" w:hint="cs"/>
          <w:bCs/>
          <w:u w:val="single"/>
          <w:rtl/>
        </w:rPr>
        <w:t>"ואת מלכי מדין הרגו וגו’ ואת בלעם בן בעור הרגו בחרב" (מטות לא-ח)</w:t>
      </w:r>
    </w:p>
    <w:p w:rsidR="003605AD" w:rsidRPr="003605AD" w:rsidRDefault="003605AD" w:rsidP="003605AD">
      <w:pPr>
        <w:ind w:left="-964" w:right="-964"/>
        <w:rPr>
          <w:rFonts w:cs="David"/>
          <w:rtl/>
        </w:rPr>
      </w:pPr>
      <w:r w:rsidRPr="003605AD">
        <w:rPr>
          <w:rFonts w:cs="David" w:hint="cs"/>
          <w:rtl/>
        </w:rPr>
        <w:t>למה נאמר בחרב: להודיענו כשם שבלעם תפס אומנותם של ישראל שכל כוחם בפה וביקש לקללם בפה, אף הם תפסו אומנותם של האומות שכל כוחם בחרב, ומידה כנגד מידה לא בטלה וכמו שנאמר ועל חרבך תחיה לכן הרגו את בלעם בחרב.</w:t>
      </w:r>
    </w:p>
    <w:p w:rsidR="003605AD" w:rsidRPr="000207BA" w:rsidRDefault="003605AD" w:rsidP="003605AD">
      <w:pPr>
        <w:ind w:left="-964" w:right="-964"/>
        <w:rPr>
          <w:rFonts w:cs="David"/>
          <w:b/>
          <w:bCs/>
          <w:rtl/>
        </w:rPr>
      </w:pPr>
      <w:r w:rsidRPr="000207BA">
        <w:rPr>
          <w:rFonts w:cs="David" w:hint="cs"/>
          <w:b/>
          <w:bCs/>
          <w:rtl/>
        </w:rPr>
        <w:t>אך נשאלת השאלה איך הרג פנחס את בילעם בחרב הרי אסור לו בתור כהן להיטמא למת?</w:t>
      </w:r>
    </w:p>
    <w:p w:rsidR="003605AD" w:rsidRPr="003605AD" w:rsidRDefault="003605AD" w:rsidP="003605AD">
      <w:pPr>
        <w:ind w:left="-964" w:right="-964"/>
        <w:rPr>
          <w:rFonts w:cs="David"/>
          <w:rtl/>
        </w:rPr>
      </w:pPr>
      <w:r w:rsidRPr="003605AD">
        <w:rPr>
          <w:rFonts w:cs="David" w:hint="cs"/>
          <w:rtl/>
        </w:rPr>
        <w:t>יש כמה תירוצים לשאלה זאת אך נביא בע"ה שתי תירוצים: האחת הגמרא בזבחים אומרת שפנחס לא הגיע לכהונה אלא אחרי שהשכין שלום בין השבטים בימי יהושע בן נון ולכן שהרג את בילעם עדיין לא היה כהן.</w:t>
      </w:r>
    </w:p>
    <w:p w:rsidR="003605AD" w:rsidRPr="003605AD" w:rsidRDefault="003605AD" w:rsidP="003605AD">
      <w:pPr>
        <w:ind w:left="-964" w:right="-964"/>
        <w:rPr>
          <w:rFonts w:cs="David"/>
          <w:rtl/>
        </w:rPr>
      </w:pPr>
      <w:r w:rsidRPr="003605AD">
        <w:rPr>
          <w:rFonts w:cs="David" w:hint="cs"/>
          <w:rtl/>
        </w:rPr>
        <w:t>תירוץ שני מתרץ שרבי שמעון בר יוחאי אומר שמותר להיטמא למת עכו"ם ואפילו לנגוע בו שעכו"ם אינו מטמא.</w:t>
      </w:r>
    </w:p>
    <w:p w:rsidR="003605AD" w:rsidRPr="003605AD" w:rsidRDefault="003605AD" w:rsidP="003605AD">
      <w:pPr>
        <w:ind w:right="-964"/>
        <w:rPr>
          <w:rFonts w:cs="David"/>
          <w:b/>
          <w:sz w:val="16"/>
          <w:szCs w:val="16"/>
          <w:u w:val="single"/>
          <w:rtl/>
        </w:rPr>
      </w:pPr>
    </w:p>
    <w:p w:rsidR="003605AD" w:rsidRPr="003605AD" w:rsidRDefault="003605AD" w:rsidP="003605AD">
      <w:pPr>
        <w:ind w:left="-964" w:right="-964"/>
        <w:rPr>
          <w:rFonts w:cs="David"/>
          <w:u w:val="single"/>
          <w:rtl/>
        </w:rPr>
      </w:pPr>
      <w:r w:rsidRPr="0058512E">
        <w:rPr>
          <w:rFonts w:cs="David" w:hint="cs"/>
          <w:bCs/>
          <w:u w:val="single"/>
          <w:rtl/>
        </w:rPr>
        <w:t>"ויצאו משה ואלעזר הכהן וכל נשיאי העדה לקראתם אל מחוץ למחנה ויקצף משה על פקודי החיל שרי האלפים ושרי המאות הבאים מצבא המלחמה ויאמר אליהם משה החייתם כל נקבה" (מטות לא ,יג-טו</w:t>
      </w:r>
      <w:r w:rsidRPr="003605AD">
        <w:rPr>
          <w:rFonts w:cs="David" w:hint="cs"/>
          <w:b/>
          <w:u w:val="single"/>
          <w:rtl/>
        </w:rPr>
        <w:t>)</w:t>
      </w:r>
    </w:p>
    <w:p w:rsidR="003605AD" w:rsidRPr="003605AD" w:rsidRDefault="003605AD" w:rsidP="003605AD">
      <w:pPr>
        <w:ind w:left="-964" w:right="-964"/>
        <w:rPr>
          <w:rFonts w:cs="David"/>
          <w:rtl/>
        </w:rPr>
      </w:pPr>
      <w:r w:rsidRPr="003605AD">
        <w:rPr>
          <w:rFonts w:cs="David" w:hint="cs"/>
          <w:rtl/>
        </w:rPr>
        <w:t>כשפנחס וכל הצבא חזרו מן המלחמה, יצא לקראתם משה ואלעזר הכהן וכל הנשיאים לקבל פניהם לכבוד הניצחו</w:t>
      </w:r>
      <w:r w:rsidRPr="003605AD">
        <w:rPr>
          <w:rFonts w:cs="David" w:hint="eastAsia"/>
          <w:rtl/>
        </w:rPr>
        <w:t>ן</w:t>
      </w:r>
      <w:r w:rsidRPr="003605AD">
        <w:rPr>
          <w:rFonts w:cs="David" w:hint="cs"/>
          <w:rtl/>
        </w:rPr>
        <w:t xml:space="preserve"> שנצחו. וכשראה משה את הנשים שהביאו, כעס על פקודי החיל, הממונים על החיל, ללמדנו שכל סרחון הדור תלוי בגדולם שיש כוח בידם למות. אמר להם: מה עשיתם שהחייתם כל נקבה, והרי כל הפורענות באה עליכם בגלל הנקבות שהסיתו לזנות וזה הביא למגפה, ובדין היה שהן יקבלו עונשם.</w:t>
      </w:r>
    </w:p>
    <w:p w:rsidR="003605AD" w:rsidRPr="003605AD" w:rsidRDefault="003605AD" w:rsidP="003605AD">
      <w:pPr>
        <w:ind w:left="-964" w:right="-964"/>
        <w:rPr>
          <w:rFonts w:cs="David"/>
          <w:rtl/>
        </w:rPr>
      </w:pPr>
      <w:r w:rsidRPr="003605AD">
        <w:rPr>
          <w:rFonts w:cs="David" w:hint="cs"/>
          <w:rtl/>
        </w:rPr>
        <w:t>וכדי לחלוק כבוד לפנחס לא הוכיח אותו אע"פ שהוא היה הגדול שבהם. ויש אומרים שלכך לא הוכיח את פנחס לפי שלא התערב פנחס בעניי</w:t>
      </w:r>
      <w:r w:rsidRPr="003605AD">
        <w:rPr>
          <w:rFonts w:cs="David" w:hint="eastAsia"/>
          <w:rtl/>
        </w:rPr>
        <w:t>ן</w:t>
      </w:r>
      <w:r w:rsidRPr="003605AD">
        <w:rPr>
          <w:rFonts w:cs="David" w:hint="cs"/>
          <w:rtl/>
        </w:rPr>
        <w:t xml:space="preserve"> המלחמה, אלא היו בידו כלי הקודש והחצוצרות ולא ראה כלום, לכן הוכיח משה רק את הלוחמים בלבד.</w:t>
      </w:r>
    </w:p>
    <w:p w:rsidR="003605AD" w:rsidRPr="003605AD" w:rsidRDefault="003605AD" w:rsidP="003605AD">
      <w:pPr>
        <w:ind w:left="-964" w:right="-964"/>
        <w:rPr>
          <w:rFonts w:cs="David"/>
          <w:b/>
          <w:sz w:val="16"/>
          <w:szCs w:val="16"/>
          <w:u w:val="single"/>
          <w:rtl/>
        </w:rPr>
      </w:pPr>
    </w:p>
    <w:p w:rsidR="003605AD" w:rsidRPr="0058512E" w:rsidRDefault="003605AD" w:rsidP="003605AD">
      <w:pPr>
        <w:ind w:left="-964" w:right="-964"/>
        <w:rPr>
          <w:rFonts w:cs="David"/>
          <w:bCs/>
          <w:u w:val="single"/>
          <w:rtl/>
        </w:rPr>
      </w:pPr>
      <w:r w:rsidRPr="0058512E">
        <w:rPr>
          <w:rFonts w:cs="David" w:hint="cs"/>
          <w:bCs/>
          <w:u w:val="single"/>
          <w:rtl/>
        </w:rPr>
        <w:t>"ואתם חנו מחוץ למחנה שבעת ימים כל הרג נפש וכל נגע בחלל תתחטאו ביום השלישי וביום השביעי אתם ושביכם וכל בגד וכל כלי עור וכל מעשה עזים וכל כלי עץ תתחטאו" (מטות לא, יט-כ)</w:t>
      </w:r>
    </w:p>
    <w:p w:rsidR="003605AD" w:rsidRPr="003605AD" w:rsidRDefault="003605AD" w:rsidP="00F51D1D">
      <w:pPr>
        <w:ind w:left="-964" w:right="-964"/>
        <w:rPr>
          <w:rFonts w:cs="David"/>
          <w:rtl/>
        </w:rPr>
      </w:pPr>
      <w:r w:rsidRPr="003605AD">
        <w:rPr>
          <w:rFonts w:cs="David" w:hint="cs"/>
          <w:rtl/>
        </w:rPr>
        <w:t>ואתם שהשתתפתם במלחמה הרי נטמאתם ואין אתם יכולים להיכנ</w:t>
      </w:r>
      <w:r w:rsidRPr="003605AD">
        <w:rPr>
          <w:rFonts w:cs="David" w:hint="eastAsia"/>
          <w:rtl/>
        </w:rPr>
        <w:t>ס</w:t>
      </w:r>
      <w:r w:rsidRPr="003605AD">
        <w:rPr>
          <w:rFonts w:cs="David" w:hint="cs"/>
          <w:rtl/>
        </w:rPr>
        <w:t xml:space="preserve"> למחנה שכינה, אלא עליכם להישא</w:t>
      </w:r>
      <w:r w:rsidRPr="003605AD">
        <w:rPr>
          <w:rFonts w:cs="David" w:hint="eastAsia"/>
          <w:rtl/>
        </w:rPr>
        <w:t>ר</w:t>
      </w:r>
      <w:r w:rsidRPr="003605AD">
        <w:rPr>
          <w:rFonts w:cs="David" w:hint="cs"/>
          <w:rtl/>
        </w:rPr>
        <w:t xml:space="preserve"> חוץ למחנה עד שתיטהרו במי אפר הפרה ביו</w:t>
      </w:r>
      <w:r w:rsidR="00F51D1D">
        <w:rPr>
          <w:rFonts w:cs="David" w:hint="cs"/>
          <w:rtl/>
        </w:rPr>
        <w:t xml:space="preserve">ם </w:t>
      </w:r>
      <w:r w:rsidRPr="003605AD">
        <w:rPr>
          <w:rFonts w:cs="David" w:hint="cs"/>
          <w:rtl/>
        </w:rPr>
        <w:t xml:space="preserve">השלישי וביום השביעי, כדין הנוגע במת. ואחרי שיטהרו יכנסו למחנה שכינה. וכן תטהרו כל סוגי הכלים המנויים כאן שנגעו במת במלחמה. </w:t>
      </w:r>
    </w:p>
    <w:p w:rsidR="003605AD" w:rsidRPr="003605AD" w:rsidRDefault="003605AD" w:rsidP="003605AD">
      <w:pPr>
        <w:ind w:left="-964" w:right="-964"/>
        <w:rPr>
          <w:rFonts w:cs="David"/>
          <w:b/>
          <w:sz w:val="16"/>
          <w:szCs w:val="16"/>
          <w:u w:val="single"/>
          <w:rtl/>
        </w:rPr>
      </w:pPr>
    </w:p>
    <w:p w:rsidR="003605AD" w:rsidRPr="0058512E" w:rsidRDefault="003605AD" w:rsidP="003605AD">
      <w:pPr>
        <w:ind w:left="-964" w:right="-964"/>
        <w:rPr>
          <w:rFonts w:cs="David"/>
          <w:bCs/>
          <w:u w:val="single"/>
          <w:rtl/>
        </w:rPr>
      </w:pPr>
      <w:r w:rsidRPr="0058512E">
        <w:rPr>
          <w:rFonts w:cs="David" w:hint="cs"/>
          <w:bCs/>
          <w:u w:val="single"/>
          <w:rtl/>
        </w:rPr>
        <w:t>"ויאמר אלעזר הכהן אל אנשי הצבא הבאים למלחמה זאת חקת התורה אשר ציוה ה' את משה" (מטות לא-כ)</w:t>
      </w:r>
    </w:p>
    <w:p w:rsidR="003605AD" w:rsidRPr="003605AD" w:rsidRDefault="003605AD" w:rsidP="003605AD">
      <w:pPr>
        <w:ind w:left="-964" w:right="-964"/>
        <w:rPr>
          <w:rFonts w:cs="David"/>
          <w:rtl/>
        </w:rPr>
      </w:pPr>
      <w:r w:rsidRPr="003605AD">
        <w:rPr>
          <w:rFonts w:cs="David" w:hint="cs"/>
          <w:rtl/>
        </w:rPr>
        <w:t>נשאלת השאלה למה לא  נאמר בפסוק "הבאים מן המלחמה"... על פי הדקדוק נכון לומר כך. אלא כתבו "הבאים למלחמה"... התשובה היא כדי להזהירם מהיצר הרע שהם ניצחו במלחמה ובטח הם בעלי גאווה ביתר שאת הבא מתוצאת הניצחון, ועכשיו מחכה להם מלחמה הרבה יותר קשה והיא מלחמת היצר שלא יתלו ניצחונם לכבודם אלא לכבוד ה’ יתברך ועוד שלא יריבו על השלל הבזוז לכן נאמר הבאים למלחמה מי מלחמה פיסית גשמית למלחמת היצר וזאת המלחמה האמיתית שנאמר מי הוא הגיבור? הכובש את  יצרו ולא נאמר הכובש מדינות.</w:t>
      </w:r>
    </w:p>
    <w:p w:rsidR="003605AD" w:rsidRPr="003605AD" w:rsidRDefault="003605AD" w:rsidP="003605AD">
      <w:pPr>
        <w:rPr>
          <w:rFonts w:cs="David"/>
          <w:sz w:val="16"/>
          <w:szCs w:val="16"/>
          <w:rtl/>
        </w:rPr>
      </w:pPr>
    </w:p>
    <w:p w:rsidR="003605AD" w:rsidRPr="0058512E" w:rsidRDefault="003605AD" w:rsidP="003605AD">
      <w:pPr>
        <w:ind w:left="-964" w:right="-964"/>
        <w:rPr>
          <w:rFonts w:cs="David"/>
          <w:bCs/>
          <w:sz w:val="28"/>
          <w:szCs w:val="28"/>
          <w:u w:val="single"/>
          <w:rtl/>
        </w:rPr>
      </w:pPr>
      <w:r w:rsidRPr="0058512E">
        <w:rPr>
          <w:rFonts w:cs="David" w:hint="cs"/>
          <w:bCs/>
          <w:sz w:val="28"/>
          <w:szCs w:val="28"/>
          <w:u w:val="single"/>
          <w:rtl/>
        </w:rPr>
        <w:t>מתי הקב"ה שוכן בקרבנו?</w:t>
      </w:r>
    </w:p>
    <w:p w:rsidR="003605AD" w:rsidRPr="003605AD" w:rsidRDefault="003605AD" w:rsidP="003605AD">
      <w:pPr>
        <w:pStyle w:val="a5"/>
        <w:ind w:left="-964" w:right="-964"/>
        <w:rPr>
          <w:i/>
          <w:rtl/>
        </w:rPr>
      </w:pPr>
      <w:r w:rsidRPr="003605AD">
        <w:rPr>
          <w:rFonts w:hint="cs"/>
          <w:i/>
          <w:rtl/>
        </w:rPr>
        <w:t>"ולא תטמא את הארץ אשר אתם יושבים בה אשר אני שוכן בתוכה כי אני ה' שוכן בתוך בני ישראל"</w:t>
      </w:r>
    </w:p>
    <w:p w:rsidR="003605AD" w:rsidRPr="003605AD" w:rsidRDefault="003605AD" w:rsidP="003605AD">
      <w:pPr>
        <w:ind w:left="-964" w:right="-964"/>
        <w:rPr>
          <w:rFonts w:cs="David"/>
          <w:rtl/>
        </w:rPr>
      </w:pPr>
      <w:r w:rsidRPr="003605AD">
        <w:rPr>
          <w:rFonts w:cs="David" w:hint="cs"/>
          <w:rtl/>
        </w:rPr>
        <w:t>יש להקשות, כיון שאמר "אשר אתם יושבים בה אשר אני שוכן בתוכה", הרי מובן ששוכן בתוך בני ישראל, ואם כן מדוע חזר לומר "כי אני ה' שוכן בתוך בני ישראל"?</w:t>
      </w:r>
    </w:p>
    <w:p w:rsidR="003605AD" w:rsidRPr="003605AD" w:rsidRDefault="003605AD" w:rsidP="003605AD">
      <w:pPr>
        <w:ind w:left="-964" w:right="-964"/>
        <w:rPr>
          <w:rFonts w:cs="David"/>
          <w:rtl/>
        </w:rPr>
      </w:pPr>
      <w:r w:rsidRPr="003605AD">
        <w:rPr>
          <w:rFonts w:cs="David" w:hint="cs"/>
          <w:rtl/>
        </w:rPr>
        <w:t>ונראה לומר, שרצה הכתוב לרמוז לנו שכאשר יושבים בני ישראל בארץ ישראל ולא עושים חלילה רצונו יתברך, אין הוא שוכן בתוכה, כי ארץ ישראל בלי שמירת התורה אין לה חשיבות, ועל כן חזר ואמר "כי אני ה' שוכן בתוך בני ישראל", דהיינו שעיקר השראת השכינה הוא בתוך בני ישראל כשעושים רצונו של מקום.</w:t>
      </w:r>
    </w:p>
    <w:p w:rsidR="003605AD" w:rsidRPr="003605AD" w:rsidRDefault="003605AD" w:rsidP="003605AD">
      <w:pPr>
        <w:rPr>
          <w:rFonts w:cs="David"/>
          <w:sz w:val="16"/>
          <w:szCs w:val="16"/>
          <w:rtl/>
        </w:rPr>
      </w:pPr>
      <w:r w:rsidRPr="003605AD">
        <w:rPr>
          <w:rFonts w:cs="David" w:hint="cs"/>
          <w:sz w:val="28"/>
          <w:szCs w:val="28"/>
          <w:rtl/>
        </w:rPr>
        <w:t xml:space="preserve">                       </w:t>
      </w:r>
    </w:p>
    <w:tbl>
      <w:tblPr>
        <w:bidiVisual/>
        <w:tblW w:w="0" w:type="auto"/>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3605AD" w:rsidRPr="003605AD" w:rsidTr="006E5DE9">
        <w:tc>
          <w:tcPr>
            <w:tcW w:w="3060" w:type="dxa"/>
          </w:tcPr>
          <w:p w:rsidR="003605AD" w:rsidRPr="003605AD" w:rsidRDefault="003605AD" w:rsidP="006C262B">
            <w:pPr>
              <w:jc w:val="center"/>
              <w:rPr>
                <w:rFonts w:cs="Guttman Stam"/>
                <w:i/>
                <w:sz w:val="44"/>
                <w:szCs w:val="44"/>
                <w:u w:val="single"/>
                <w:rtl/>
              </w:rPr>
            </w:pPr>
            <w:r w:rsidRPr="003605AD">
              <w:rPr>
                <w:rFonts w:cs="Guttman Stam" w:hint="cs"/>
                <w:i/>
                <w:sz w:val="44"/>
                <w:szCs w:val="44"/>
                <w:rtl/>
              </w:rPr>
              <w:t>פינת ההלכה</w:t>
            </w:r>
          </w:p>
        </w:tc>
      </w:tr>
    </w:tbl>
    <w:p w:rsidR="003605AD" w:rsidRPr="00F51D1D" w:rsidRDefault="003605AD" w:rsidP="003605AD">
      <w:pPr>
        <w:pStyle w:val="1"/>
        <w:ind w:left="-964" w:right="-964"/>
        <w:rPr>
          <w:b w:val="0"/>
          <w:color w:val="auto"/>
          <w:u w:val="single"/>
          <w:rtl/>
        </w:rPr>
      </w:pPr>
      <w:r w:rsidRPr="00F51D1D">
        <w:rPr>
          <w:rFonts w:hint="cs"/>
          <w:b w:val="0"/>
          <w:color w:val="auto"/>
          <w:u w:val="single"/>
          <w:rtl/>
        </w:rPr>
        <w:t>"מי האיש החפץ חיים"...?</w:t>
      </w:r>
    </w:p>
    <w:p w:rsidR="003605AD" w:rsidRPr="003605AD" w:rsidRDefault="003605AD" w:rsidP="003605AD">
      <w:pPr>
        <w:ind w:left="-964" w:right="-964"/>
        <w:rPr>
          <w:rFonts w:cs="David"/>
          <w:rtl/>
        </w:rPr>
      </w:pPr>
      <w:r w:rsidRPr="003605AD">
        <w:rPr>
          <w:rFonts w:cs="David" w:hint="cs"/>
          <w:b/>
          <w:rtl/>
        </w:rPr>
        <w:t>א.</w:t>
      </w:r>
      <w:r w:rsidRPr="003605AD">
        <w:rPr>
          <w:rFonts w:cs="David" w:hint="cs"/>
          <w:rtl/>
        </w:rPr>
        <w:t xml:space="preserve"> </w:t>
      </w:r>
      <w:r w:rsidRPr="003605AD">
        <w:rPr>
          <w:rFonts w:cs="David" w:hint="cs"/>
          <w:b/>
          <w:u w:val="single"/>
          <w:rtl/>
        </w:rPr>
        <w:t>בעת ביקוש מידע</w:t>
      </w:r>
    </w:p>
    <w:p w:rsidR="003605AD" w:rsidRPr="003605AD" w:rsidRDefault="003605AD" w:rsidP="003605AD">
      <w:pPr>
        <w:ind w:left="-964" w:right="-964"/>
        <w:rPr>
          <w:rFonts w:cs="David"/>
          <w:rtl/>
        </w:rPr>
      </w:pPr>
      <w:r w:rsidRPr="003605AD">
        <w:rPr>
          <w:rFonts w:cs="David" w:hint="cs"/>
          <w:rtl/>
        </w:rPr>
        <w:t>לא זו בלבד שיש מקום לשמוע רכילות בעלת חשיבות לשומע,אלא שמותר לו אפילו לנקוט יוזמה ולפנות אל אחרים בבקשת מידע שבאופן אחר היה נחשב כרכילות.מובן שמבקש המידע חייב להבהיר שהוא פונה בבקשתו זו באופן המותר על-פי דין.חייב אדם גם להקפיד על כך שהמידע אותו הוא מבקש הוא אך ורק המידע הנחוץ לו ולא יותר. אם מספק המידע מתחיל לספר רכילות שאין בה צורך יש להפסיקו מיד.</w:t>
      </w:r>
    </w:p>
    <w:p w:rsidR="00B61BD3" w:rsidRDefault="00B61BD3" w:rsidP="003605AD">
      <w:pPr>
        <w:ind w:left="-964" w:right="-964"/>
        <w:rPr>
          <w:rFonts w:cs="David"/>
          <w:rtl/>
        </w:rPr>
      </w:pPr>
    </w:p>
    <w:p w:rsidR="00B61BD3" w:rsidRDefault="00E764FB" w:rsidP="00F51D1D">
      <w:pPr>
        <w:ind w:left="-964" w:right="-964"/>
        <w:rPr>
          <w:rFonts w:cs="David"/>
          <w:b/>
          <w:bCs/>
          <w:u w:val="single"/>
          <w:rtl/>
        </w:rPr>
      </w:pPr>
      <w:r w:rsidRPr="004526B9">
        <w:rPr>
          <w:rFonts w:cs="David" w:hint="cs"/>
          <w:b/>
          <w:bCs/>
          <w:rtl/>
        </w:rPr>
        <w:t>ב.</w:t>
      </w:r>
      <w:r>
        <w:rPr>
          <w:rFonts w:cs="David" w:hint="cs"/>
          <w:rtl/>
        </w:rPr>
        <w:t xml:space="preserve"> </w:t>
      </w:r>
      <w:r w:rsidRPr="00CA73D9">
        <w:rPr>
          <w:rFonts w:cs="David" w:hint="cs"/>
          <w:b/>
          <w:bCs/>
          <w:u w:val="single"/>
          <w:rtl/>
        </w:rPr>
        <w:t>הטיית אוזן</w:t>
      </w:r>
      <w:r w:rsidRPr="00E764FB">
        <w:rPr>
          <w:rFonts w:cs="David" w:hint="cs"/>
          <w:b/>
          <w:bCs/>
          <w:rtl/>
        </w:rPr>
        <w:t xml:space="preserve"> </w:t>
      </w:r>
    </w:p>
    <w:p w:rsidR="003605AD" w:rsidRPr="00832867" w:rsidRDefault="001477BA" w:rsidP="00F51D1D">
      <w:pPr>
        <w:ind w:left="-964" w:right="-964"/>
        <w:rPr>
          <w:rFonts w:cs="David"/>
          <w:rtl/>
        </w:rPr>
      </w:pPr>
      <w:r>
        <w:rPr>
          <w:rFonts w:cs="David" w:hint="cs"/>
          <w:rtl/>
        </w:rPr>
        <w:t>ל</w:t>
      </w:r>
      <w:r w:rsidR="003605AD">
        <w:rPr>
          <w:rFonts w:cs="David" w:hint="cs"/>
          <w:rtl/>
        </w:rPr>
        <w:t>פעמים מותר לשמוע</w:t>
      </w:r>
      <w:r w:rsidR="00F51D1D">
        <w:rPr>
          <w:rFonts w:cs="David" w:hint="cs"/>
          <w:rtl/>
        </w:rPr>
        <w:t xml:space="preserve"> </w:t>
      </w:r>
      <w:r w:rsidR="003605AD">
        <w:rPr>
          <w:rFonts w:cs="David" w:hint="cs"/>
          <w:rtl/>
        </w:rPr>
        <w:t>רכילות למרות שהדברים אינם נוגעים אליו כלל וכלל.</w:t>
      </w:r>
      <w:r w:rsidR="00F51D1D">
        <w:rPr>
          <w:rFonts w:cs="David" w:hint="cs"/>
          <w:rtl/>
        </w:rPr>
        <w:t xml:space="preserve"> </w:t>
      </w:r>
      <w:r w:rsidR="003605AD">
        <w:rPr>
          <w:rFonts w:cs="David" w:hint="cs"/>
          <w:rtl/>
        </w:rPr>
        <w:t xml:space="preserve">כשמישהו מביע את צערו וכאבו או נותן ביטוי לדאגותיו,והוא זקוק למישהו שיוכל לשפוך לפניו את ליבו,תחשב ההקשבה לדברים למעשה חסד.עם זאת,על השומע להיות בטוח שהמצב אכן כזה והנסיבות אמנם מצדיקות את הדבר.כמו כן חשוב שהתבטאות כזו לא תהפוך </w:t>
      </w:r>
      <w:r w:rsidR="003605AD">
        <w:rPr>
          <w:rFonts w:cs="David" w:hint="cs"/>
          <w:rtl/>
        </w:rPr>
        <w:lastRenderedPageBreak/>
        <w:t xml:space="preserve">להרגל קבוע אצל המדבר. מותר לאדם גם לשמוע סיפור רכילות אם בכוונתו להסביר למספר שתפיסתו את המצב והסתכלותו על האנשים שבגנותם הוא מדבר-מוטעות הן. </w:t>
      </w:r>
    </w:p>
    <w:p w:rsidR="003605AD" w:rsidRPr="00B00036" w:rsidRDefault="003605AD" w:rsidP="003605AD">
      <w:pPr>
        <w:ind w:right="-851"/>
        <w:rPr>
          <w:rFonts w:cs="David"/>
          <w:b/>
          <w:bCs/>
          <w:sz w:val="16"/>
          <w:szCs w:val="16"/>
          <w:u w:val="single"/>
          <w:rtl/>
        </w:rPr>
      </w:pPr>
    </w:p>
    <w:p w:rsidR="003605AD" w:rsidRPr="00740D5A" w:rsidRDefault="003605AD" w:rsidP="003605AD">
      <w:pPr>
        <w:ind w:left="-964" w:right="-964"/>
        <w:rPr>
          <w:rFonts w:cs="David"/>
          <w:b/>
          <w:bCs/>
          <w:sz w:val="32"/>
          <w:szCs w:val="32"/>
          <w:u w:val="single"/>
          <w:rtl/>
        </w:rPr>
      </w:pPr>
      <w:r w:rsidRPr="00740D5A">
        <w:rPr>
          <w:rFonts w:cs="David" w:hint="cs"/>
          <w:b/>
          <w:bCs/>
          <w:sz w:val="32"/>
          <w:szCs w:val="32"/>
          <w:u w:val="single"/>
          <w:rtl/>
        </w:rPr>
        <w:t>כל השומר שבת - השבת משמרתו...</w:t>
      </w:r>
    </w:p>
    <w:p w:rsidR="003605AD" w:rsidRPr="000A12EF" w:rsidRDefault="003605AD" w:rsidP="003605AD">
      <w:pPr>
        <w:ind w:left="-964" w:right="-964"/>
        <w:rPr>
          <w:rFonts w:cs="David"/>
          <w:rtl/>
        </w:rPr>
      </w:pPr>
      <w:r w:rsidRPr="00832867">
        <w:rPr>
          <w:rFonts w:cs="David" w:hint="cs"/>
          <w:b/>
          <w:bCs/>
          <w:rtl/>
        </w:rPr>
        <w:t>א</w:t>
      </w:r>
      <w:r w:rsidRPr="00832867">
        <w:rPr>
          <w:rFonts w:cs="David" w:hint="cs"/>
          <w:rtl/>
        </w:rPr>
        <w:t> </w:t>
      </w:r>
      <w:r>
        <w:rPr>
          <w:rFonts w:cs="David" w:hint="cs"/>
          <w:rtl/>
        </w:rPr>
        <w:t>.</w:t>
      </w:r>
      <w:r w:rsidRPr="00832867">
        <w:rPr>
          <w:rFonts w:cs="David" w:hint="cs"/>
          <w:rtl/>
        </w:rPr>
        <w:t>יש דברים שה</w:t>
      </w:r>
      <w:r>
        <w:rPr>
          <w:rFonts w:cs="David" w:hint="cs"/>
          <w:rtl/>
        </w:rPr>
        <w:t>ם</w:t>
      </w:r>
      <w:r w:rsidRPr="00832867">
        <w:rPr>
          <w:rFonts w:cs="David" w:hint="cs"/>
          <w:rtl/>
        </w:rPr>
        <w:t xml:space="preserve"> אסורים בשבת, אף על פי שאינן דומים למלאכה, ואינם מביאים לידי מלאכה; ומפני מה נאסרו?-משום שנאמר "אם תשיב משבת רגלך, עשות חפציך ביום קודשי" ונאמר "וכיבדתו מעשות דרכיך, ממצוא חפצך ודבר דבר" (שם).  לפיכך אסור לאדם להלך בחפציו בשבת, ואפילו לדבר בהן, אסור:</w:t>
      </w:r>
      <w:r>
        <w:rPr>
          <w:rFonts w:cs="David" w:hint="cs"/>
          <w:rtl/>
        </w:rPr>
        <w:t xml:space="preserve">  שנאמר "ודבר דבר", דיבור אסור </w:t>
      </w:r>
      <w:r w:rsidRPr="00832867">
        <w:rPr>
          <w:rFonts w:cs="David" w:hint="cs"/>
          <w:rtl/>
        </w:rPr>
        <w:t>והרהור מותר.</w:t>
      </w:r>
      <w:bookmarkStart w:id="0" w:name="2"/>
      <w:bookmarkEnd w:id="0"/>
    </w:p>
    <w:p w:rsidR="003605AD" w:rsidRPr="00832867" w:rsidRDefault="003605AD" w:rsidP="003605AD">
      <w:pPr>
        <w:ind w:left="-964" w:right="-964"/>
        <w:rPr>
          <w:rFonts w:cs="David"/>
          <w:rtl/>
        </w:rPr>
      </w:pPr>
      <w:r w:rsidRPr="00832867">
        <w:rPr>
          <w:rFonts w:cs="David" w:hint="cs"/>
          <w:b/>
          <w:bCs/>
          <w:rtl/>
        </w:rPr>
        <w:t>ב</w:t>
      </w:r>
      <w:r>
        <w:rPr>
          <w:rFonts w:cs="David" w:hint="cs"/>
          <w:rtl/>
        </w:rPr>
        <w:t> .</w:t>
      </w:r>
      <w:r w:rsidRPr="00832867">
        <w:rPr>
          <w:rFonts w:cs="David" w:hint="cs"/>
          <w:rtl/>
        </w:rPr>
        <w:t xml:space="preserve">אסור לאדם לפקוד </w:t>
      </w:r>
      <w:r>
        <w:rPr>
          <w:rFonts w:cs="David" w:hint="cs"/>
          <w:rtl/>
        </w:rPr>
        <w:t xml:space="preserve">ולבדוק את </w:t>
      </w:r>
      <w:r w:rsidRPr="00832867">
        <w:rPr>
          <w:rFonts w:cs="David" w:hint="cs"/>
          <w:rtl/>
        </w:rPr>
        <w:t>גינותיו ושדו</w:t>
      </w:r>
      <w:r>
        <w:rPr>
          <w:rFonts w:cs="David" w:hint="cs"/>
          <w:rtl/>
        </w:rPr>
        <w:t>תיו בשבת, כדי לראות מה הם צריכים, או איך פירותיהם גדלים... שהרי זה מהלך, לעשות חפצו.</w:t>
      </w:r>
      <w:r w:rsidRPr="00832867">
        <w:rPr>
          <w:rFonts w:cs="David" w:hint="cs"/>
          <w:rtl/>
        </w:rPr>
        <w:t xml:space="preserve"> וכן אסור לאדם שייצא בשבת עד סוף התחום ויישב שם עד שתחשך, כדי שיה</w:t>
      </w:r>
      <w:r>
        <w:rPr>
          <w:rFonts w:cs="David" w:hint="cs"/>
          <w:rtl/>
        </w:rPr>
        <w:t xml:space="preserve">יה קרוב לעשות חפציו במוצאי שבת- </w:t>
      </w:r>
      <w:r w:rsidRPr="00832867">
        <w:rPr>
          <w:rFonts w:cs="David" w:hint="cs"/>
          <w:rtl/>
        </w:rPr>
        <w:t>שהרי נמצא הילוכו בשבת, לעשות חפציו.</w:t>
      </w:r>
    </w:p>
    <w:p w:rsidR="003605AD" w:rsidRPr="00623EF5" w:rsidRDefault="003605AD" w:rsidP="003605AD">
      <w:pPr>
        <w:ind w:left="-907" w:right="-851"/>
        <w:rPr>
          <w:rFonts w:cs="David"/>
          <w:i/>
          <w:iCs/>
          <w:sz w:val="16"/>
          <w:szCs w:val="16"/>
          <w:rtl/>
        </w:rPr>
      </w:pPr>
      <w:r w:rsidRPr="00832867">
        <w:rPr>
          <w:rFonts w:cs="David" w:hint="cs"/>
          <w:rtl/>
        </w:rPr>
        <w:t xml:space="preserve">                </w:t>
      </w:r>
    </w:p>
    <w:p w:rsidR="00B61BD3" w:rsidRPr="00820602" w:rsidRDefault="00B61BD3" w:rsidP="00B61BD3">
      <w:pPr>
        <w:ind w:right="-964"/>
        <w:rPr>
          <w:rFonts w:cs="David"/>
          <w:b/>
          <w:bCs/>
          <w:sz w:val="16"/>
          <w:szCs w:val="16"/>
          <w:u w:val="single"/>
          <w:rtl/>
        </w:rPr>
      </w:pPr>
    </w:p>
    <w:p w:rsidR="00B61BD3" w:rsidRPr="00450557" w:rsidRDefault="00B61BD3" w:rsidP="00B61BD3">
      <w:pPr>
        <w:ind w:left="-964" w:right="-964"/>
        <w:rPr>
          <w:rFonts w:cs="David"/>
          <w:b/>
          <w:bCs/>
          <w:sz w:val="32"/>
          <w:szCs w:val="32"/>
          <w:u w:val="single"/>
          <w:rtl/>
        </w:rPr>
      </w:pPr>
      <w:r w:rsidRPr="00450557">
        <w:rPr>
          <w:rFonts w:cs="David" w:hint="cs"/>
          <w:b/>
          <w:bCs/>
          <w:sz w:val="32"/>
          <w:szCs w:val="32"/>
          <w:u w:val="single"/>
          <w:rtl/>
        </w:rPr>
        <w:t>הכול לטובה</w:t>
      </w:r>
    </w:p>
    <w:p w:rsidR="00B61BD3" w:rsidRPr="00450557" w:rsidRDefault="00F51D1D" w:rsidP="005F554E">
      <w:pPr>
        <w:ind w:left="-964" w:right="-964"/>
        <w:rPr>
          <w:rFonts w:cs="David"/>
        </w:rPr>
      </w:pPr>
      <w:r>
        <w:rPr>
          <w:rFonts w:cs="David" w:hint="cs"/>
          <w:rtl/>
        </w:rPr>
        <w:t>מעשה ב</w:t>
      </w:r>
      <w:r w:rsidR="005F554E">
        <w:rPr>
          <w:rFonts w:cs="David" w:hint="cs"/>
          <w:rtl/>
        </w:rPr>
        <w:t>יהודי</w:t>
      </w:r>
      <w:r w:rsidR="00B61BD3">
        <w:rPr>
          <w:rFonts w:cs="David" w:hint="cs"/>
          <w:rtl/>
        </w:rPr>
        <w:t xml:space="preserve">  </w:t>
      </w:r>
      <w:r w:rsidR="00B61BD3" w:rsidRPr="00450557">
        <w:rPr>
          <w:rFonts w:cs="David" w:hint="cs"/>
          <w:rtl/>
        </w:rPr>
        <w:t>זקן וחכם ולו בן יחיד, יום אחד הגיע אל פתח ביתו של הזקן סוס פראי, בנו של הזקן תפס את הסוס והכניסו לאורווה, אבל הזקן לא היה מאושר.</w:t>
      </w:r>
    </w:p>
    <w:p w:rsidR="00B61BD3" w:rsidRPr="00450557" w:rsidRDefault="00B61BD3" w:rsidP="00B61BD3">
      <w:pPr>
        <w:ind w:left="-964" w:right="-964"/>
        <w:rPr>
          <w:rFonts w:cs="David"/>
          <w:rtl/>
        </w:rPr>
      </w:pPr>
      <w:r w:rsidRPr="00450557">
        <w:rPr>
          <w:rFonts w:cs="David" w:hint="cs"/>
          <w:rtl/>
        </w:rPr>
        <w:t>שאל אותו בנו: "אבא למה אתה לא שמח? תפסתי את הסוס והכנסתי אותו לאורווה. אתה לא חושב שזה טוב – אנחנו זקוקים לסוס בריא וחזק", הזקן נד בראשו ואמר: "האם זה טוב או רע, את זה נדע רק בעתיד</w:t>
      </w:r>
      <w:r>
        <w:rPr>
          <w:rFonts w:cs="David" w:hint="cs"/>
          <w:rtl/>
        </w:rPr>
        <w:t>"</w:t>
      </w:r>
      <w:r w:rsidRPr="00450557">
        <w:rPr>
          <w:rFonts w:cs="David" w:hint="cs"/>
          <w:rtl/>
        </w:rPr>
        <w:t>.</w:t>
      </w:r>
    </w:p>
    <w:p w:rsidR="00B61BD3" w:rsidRPr="00450557" w:rsidRDefault="00B61BD3" w:rsidP="00B61BD3">
      <w:pPr>
        <w:ind w:left="-964" w:right="-964"/>
        <w:rPr>
          <w:rFonts w:cs="David"/>
          <w:rtl/>
        </w:rPr>
      </w:pPr>
      <w:r w:rsidRPr="00450557">
        <w:rPr>
          <w:rFonts w:cs="David" w:hint="cs"/>
          <w:rtl/>
        </w:rPr>
        <w:t>למחרת היום ברח הסוס מהאורווה. הבן היה מאוד עצוב, אבל אביו לא אמר דבר. הבן שאל את הזקן: "אבא האם אתה לא חושב זה נורא שהסוס ברח לנו? היינו זקוקים לו".</w:t>
      </w:r>
    </w:p>
    <w:p w:rsidR="00B61BD3" w:rsidRPr="00450557" w:rsidRDefault="00B61BD3" w:rsidP="00B61BD3">
      <w:pPr>
        <w:ind w:left="-964" w:right="-964"/>
        <w:rPr>
          <w:rFonts w:cs="David"/>
          <w:rtl/>
        </w:rPr>
      </w:pPr>
      <w:r w:rsidRPr="00450557">
        <w:rPr>
          <w:rFonts w:cs="David" w:hint="cs"/>
          <w:rtl/>
        </w:rPr>
        <w:t>הזקן רק נד בראשו ואמר: "האם זה טוב או רע, את זה נדע רק בעתיד".</w:t>
      </w:r>
    </w:p>
    <w:p w:rsidR="00B61BD3" w:rsidRPr="00450557" w:rsidRDefault="00B61BD3" w:rsidP="00B61BD3">
      <w:pPr>
        <w:ind w:left="-964" w:right="-964"/>
        <w:rPr>
          <w:rFonts w:cs="David"/>
          <w:rtl/>
        </w:rPr>
      </w:pPr>
      <w:r w:rsidRPr="00450557">
        <w:rPr>
          <w:rFonts w:cs="David" w:hint="cs"/>
          <w:rtl/>
        </w:rPr>
        <w:t>אחרי שלושה ימים חזר הסוס ואיתו שתי סוסות חדשות. הבן היה מאוד נרגש, והכניסן האורווה. אביו לעומת זאת נותר אדיש. הבן לא יכול היה להבין זאת, "אבא", אמר הבן, "זאת סיבה לשמוח. יש לנו שלושה סוסים עכשיו" הזקן רק נד בראשו ואמר: "האם זה טוב או רע, את זה נדע רק בעתיד".</w:t>
      </w:r>
    </w:p>
    <w:p w:rsidR="00B61BD3" w:rsidRPr="00450557" w:rsidRDefault="00B61BD3" w:rsidP="00B61BD3">
      <w:pPr>
        <w:ind w:left="-964" w:right="-964"/>
        <w:rPr>
          <w:rFonts w:cs="David"/>
          <w:rtl/>
        </w:rPr>
      </w:pPr>
      <w:r w:rsidRPr="00450557">
        <w:rPr>
          <w:rFonts w:cs="David" w:hint="cs"/>
          <w:rtl/>
        </w:rPr>
        <w:t>בערב הנער היה כבר עייף מטיפול בסוסים, הוא ניסה לאלף את הסוס הפראי, אבל זה בעט בו ושבר את רגלו. "אבא!" קרא הנער. "שברתי את רגלי. האין זה נורא?" האב הזקן קיבע את רגלו של בנו ואמר: "האם זה טוב או רע, את זה נדע רק בעתיד".</w:t>
      </w:r>
    </w:p>
    <w:p w:rsidR="00B61BD3" w:rsidRPr="00820602" w:rsidRDefault="00B61BD3" w:rsidP="00B61BD3">
      <w:pPr>
        <w:ind w:left="-964" w:right="-964"/>
        <w:rPr>
          <w:rFonts w:cs="David"/>
          <w:rtl/>
        </w:rPr>
      </w:pPr>
      <w:r w:rsidRPr="00450557">
        <w:rPr>
          <w:rFonts w:cs="David" w:hint="cs"/>
          <w:rtl/>
        </w:rPr>
        <w:t>אחרי מספר שבועות פרצה מלחמה, הגיעו אנשי צבא ולקחו את צעירי הכפר לשמש חיילים בצבא. את הבן של הזקן השאירו מאחור, כיון שרגלו הייתה שבורה. היה קרב נורא וכל צעירי הכפר מתו במלחמה. והזקן רק נד בראשו ואמר: " אין רע בעולם הכו</w:t>
      </w:r>
      <w:r w:rsidRPr="00450557">
        <w:rPr>
          <w:rFonts w:cs="David" w:hint="eastAsia"/>
          <w:rtl/>
        </w:rPr>
        <w:t>ל</w:t>
      </w:r>
      <w:r w:rsidRPr="00450557">
        <w:rPr>
          <w:rFonts w:cs="David" w:hint="cs"/>
          <w:rtl/>
        </w:rPr>
        <w:t xml:space="preserve"> הוא לטובה כי ה’ הוא טוב ודרך הטוב להיטיב ואם קרה לנו משהו רע בחיים זה לשם כפרת עוונות שקלקלנו את נשמתנו במעשנו לכן יסורין הם כמו ניתוח כמו שנאמר הניתוח יכאב אך החולה יבריא אז הוא מיד נכנס לשמחה.</w:t>
      </w:r>
    </w:p>
    <w:tbl>
      <w:tblPr>
        <w:bidiVisual/>
        <w:tblW w:w="0" w:type="auto"/>
        <w:tblInd w:w="2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tblGrid>
      <w:tr w:rsidR="00B61BD3" w:rsidTr="006C262B">
        <w:tc>
          <w:tcPr>
            <w:tcW w:w="4140" w:type="dxa"/>
          </w:tcPr>
          <w:p w:rsidR="00B61BD3" w:rsidRPr="00066EEF" w:rsidRDefault="00B61BD3" w:rsidP="006C262B">
            <w:pPr>
              <w:ind w:left="-964" w:right="-964"/>
              <w:jc w:val="center"/>
              <w:rPr>
                <w:rFonts w:cs="Guttman Stam"/>
                <w:i/>
                <w:iCs/>
                <w:sz w:val="44"/>
                <w:szCs w:val="44"/>
                <w:u w:val="single"/>
                <w:rtl/>
              </w:rPr>
            </w:pPr>
            <w:r w:rsidRPr="00066EEF">
              <w:rPr>
                <w:rFonts w:cs="Guttman Stam" w:hint="cs"/>
                <w:i/>
                <w:iCs/>
                <w:sz w:val="44"/>
                <w:szCs w:val="44"/>
                <w:rtl/>
              </w:rPr>
              <w:t>מנפלאות הבריאה</w:t>
            </w:r>
          </w:p>
        </w:tc>
      </w:tr>
    </w:tbl>
    <w:p w:rsidR="00B61BD3" w:rsidRPr="006259A6" w:rsidRDefault="00B61BD3" w:rsidP="00B61BD3">
      <w:pPr>
        <w:ind w:left="-964" w:right="-964"/>
        <w:rPr>
          <w:rFonts w:cs="David"/>
          <w:b/>
          <w:bCs/>
          <w:sz w:val="32"/>
          <w:szCs w:val="32"/>
          <w:u w:val="single"/>
          <w:rtl/>
        </w:rPr>
      </w:pPr>
      <w:r w:rsidRPr="006259A6">
        <w:rPr>
          <w:rFonts w:cs="David" w:hint="cs"/>
          <w:b/>
          <w:bCs/>
          <w:sz w:val="32"/>
          <w:szCs w:val="32"/>
          <w:u w:val="single"/>
          <w:rtl/>
        </w:rPr>
        <w:t>החיפושי</w:t>
      </w:r>
      <w:r w:rsidRPr="006259A6">
        <w:rPr>
          <w:rFonts w:cs="David" w:hint="eastAsia"/>
          <w:b/>
          <w:bCs/>
          <w:sz w:val="32"/>
          <w:szCs w:val="32"/>
          <w:u w:val="single"/>
          <w:rtl/>
        </w:rPr>
        <w:t>ת</w:t>
      </w:r>
      <w:r w:rsidRPr="006259A6">
        <w:rPr>
          <w:rFonts w:cs="David" w:hint="cs"/>
          <w:b/>
          <w:bCs/>
          <w:sz w:val="32"/>
          <w:szCs w:val="32"/>
          <w:u w:val="single"/>
          <w:rtl/>
        </w:rPr>
        <w:t xml:space="preserve"> המפציצה</w:t>
      </w:r>
    </w:p>
    <w:p w:rsidR="00B61BD3" w:rsidRPr="00450557" w:rsidRDefault="00B61BD3" w:rsidP="00F51D1D">
      <w:pPr>
        <w:ind w:left="-964" w:right="-964"/>
        <w:rPr>
          <w:rFonts w:cs="David"/>
          <w:rtl/>
        </w:rPr>
      </w:pPr>
      <w:r w:rsidRPr="00450557">
        <w:rPr>
          <w:rFonts w:cs="David"/>
          <w:rtl/>
        </w:rPr>
        <w:t xml:space="preserve">מבין 300,000 (שלש מאות אלף) מיני החיפושיות הנפוצות בכל מקום על פני כדור הארץ, נפנה את מבטנו אל החיפושית המפציצה. </w:t>
      </w:r>
      <w:r w:rsidR="00F51D1D">
        <w:rPr>
          <w:rFonts w:cs="David" w:hint="cs"/>
          <w:rtl/>
        </w:rPr>
        <w:t xml:space="preserve"> </w:t>
      </w:r>
      <w:r w:rsidRPr="00450557">
        <w:rPr>
          <w:rFonts w:cs="David"/>
          <w:rtl/>
        </w:rPr>
        <w:t xml:space="preserve">חיפושית זו שגודלה 10-7 מ"מ, יש לה מתקן פיצוץ יחיד במינו. כאשר אויב מתקיף אותה, היא מפעילה פיצוץ מבוקר מתוך גופה, ושני סילונים של נוזל רותח ומבאיש פורצים </w:t>
      </w:r>
      <w:r w:rsidRPr="00450557">
        <w:rPr>
          <w:rFonts w:cs="David" w:hint="cs"/>
          <w:rtl/>
        </w:rPr>
        <w:t>בכו</w:t>
      </w:r>
      <w:r w:rsidRPr="00450557">
        <w:rPr>
          <w:rFonts w:cs="David" w:hint="eastAsia"/>
          <w:rtl/>
        </w:rPr>
        <w:t>ח</w:t>
      </w:r>
      <w:r w:rsidRPr="00450557">
        <w:rPr>
          <w:rFonts w:cs="David"/>
          <w:rtl/>
        </w:rPr>
        <w:t xml:space="preserve"> מתוך זוג </w:t>
      </w:r>
      <w:r w:rsidRPr="00450557">
        <w:rPr>
          <w:rFonts w:cs="David" w:hint="cs"/>
          <w:rtl/>
        </w:rPr>
        <w:t>צינורו</w:t>
      </w:r>
      <w:r w:rsidRPr="00450557">
        <w:rPr>
          <w:rFonts w:cs="David" w:hint="eastAsia"/>
          <w:rtl/>
        </w:rPr>
        <w:t>ת</w:t>
      </w:r>
      <w:r w:rsidRPr="00450557">
        <w:rPr>
          <w:rFonts w:cs="David"/>
          <w:rtl/>
        </w:rPr>
        <w:t xml:space="preserve"> שבחלקה האחורי אל פרצופו של האויב, הנשאר משותק לזמן מה. בעת הפעלת מנגנון ההגנה הזה נשמע קול נפץ אופייני ש</w:t>
      </w:r>
      <w:r>
        <w:rPr>
          <w:rFonts w:cs="David"/>
          <w:rtl/>
        </w:rPr>
        <w:t>נתן לחיפושית את שמה. מדען גרמני</w:t>
      </w:r>
      <w:r w:rsidRPr="00450557">
        <w:rPr>
          <w:rFonts w:cs="David"/>
          <w:rtl/>
        </w:rPr>
        <w:t xml:space="preserve"> חקר את מנגנון הפיצוץ, וגילה כי בלוטות בגופה של החיפושית מייצרות שני חומרים שונים, והללו עוברים אל שתי שלפוחיות ומתערבים שם. אחד החומרים מכיל הידרוכינון, והשני מכיל מי חמצן. כאשר מערב</w:t>
      </w:r>
      <w:r>
        <w:rPr>
          <w:rFonts w:cs="David" w:hint="cs"/>
          <w:rtl/>
        </w:rPr>
        <w:t>ב</w:t>
      </w:r>
      <w:r w:rsidRPr="00450557">
        <w:rPr>
          <w:rFonts w:cs="David"/>
          <w:rtl/>
        </w:rPr>
        <w:t xml:space="preserve">ים במעבדה שני חומרים אלה, מתרחשת מיד התפוצצות. </w:t>
      </w:r>
    </w:p>
    <w:p w:rsidR="00B61BD3" w:rsidRPr="00450557" w:rsidRDefault="00B61BD3" w:rsidP="00B61BD3">
      <w:pPr>
        <w:ind w:left="-964" w:right="-964"/>
        <w:rPr>
          <w:rFonts w:cs="David"/>
          <w:b/>
          <w:bCs/>
          <w:rtl/>
        </w:rPr>
      </w:pPr>
      <w:r w:rsidRPr="00450557">
        <w:rPr>
          <w:rFonts w:cs="David"/>
          <w:b/>
          <w:bCs/>
          <w:rtl/>
        </w:rPr>
        <w:t xml:space="preserve">מנגנון פיצוץ מתוחכם בחיפושית שגודלה פחות מסנטימטר </w:t>
      </w:r>
    </w:p>
    <w:p w:rsidR="00B61BD3" w:rsidRDefault="00B61BD3" w:rsidP="00F51D1D">
      <w:pPr>
        <w:ind w:left="-964" w:right="-964"/>
        <w:rPr>
          <w:rFonts w:cs="David"/>
          <w:b/>
          <w:bCs/>
          <w:rtl/>
        </w:rPr>
      </w:pPr>
      <w:r w:rsidRPr="00450557">
        <w:rPr>
          <w:rFonts w:cs="David"/>
          <w:rtl/>
        </w:rPr>
        <w:t>התברר כי בשלפוחיות נוסף חומר מיוחד המעכב ומונע את הפיצוץ. כאשר התערובת מוזרמת מן השלפוחיות אל תאי הפיצוץ, מופרש שם אנזים מיוחד המבטל את פעולתו של החומר המונע, ואז מתרחש הפיצוץ היורה בלחץ את סילוני הנוזל הלוהט והמבאיש אל האויב. פלאי פלאים! החיפושית מייצרת בגופה ארבעה חומרים כימיים, כל אחד בהרכב מסוים וי</w:t>
      </w:r>
      <w:r>
        <w:rPr>
          <w:rFonts w:cs="David" w:hint="cs"/>
          <w:rtl/>
        </w:rPr>
        <w:t>י</w:t>
      </w:r>
      <w:r w:rsidRPr="00450557">
        <w:rPr>
          <w:rFonts w:cs="David"/>
          <w:rtl/>
        </w:rPr>
        <w:t xml:space="preserve">חודי, בדיוק נמרץ לפעולה מתואמת ביניהם. הנוזל הראשון מכיל </w:t>
      </w:r>
      <w:r>
        <w:rPr>
          <w:rFonts w:cs="David" w:hint="cs"/>
          <w:rtl/>
        </w:rPr>
        <w:t>10%</w:t>
      </w:r>
      <w:r w:rsidRPr="00450557">
        <w:rPr>
          <w:rFonts w:cs="David"/>
          <w:rtl/>
        </w:rPr>
        <w:t xml:space="preserve"> תרכובת הידרוכינונית, והנוזל השני </w:t>
      </w:r>
      <w:r>
        <w:rPr>
          <w:rFonts w:cs="David" w:hint="cs"/>
          <w:rtl/>
        </w:rPr>
        <w:t>23%</w:t>
      </w:r>
      <w:r w:rsidRPr="00450557">
        <w:rPr>
          <w:rFonts w:cs="David"/>
          <w:rtl/>
        </w:rPr>
        <w:t xml:space="preserve"> מי חמצן. </w:t>
      </w:r>
      <w:r w:rsidRPr="00450557">
        <w:rPr>
          <w:rFonts w:cs="David"/>
          <w:b/>
          <w:bCs/>
          <w:rtl/>
        </w:rPr>
        <w:t>באיזו אוניברסיטה היא למדה כימיה?</w:t>
      </w:r>
      <w:r w:rsidRPr="00450557">
        <w:rPr>
          <w:rFonts w:cs="David"/>
          <w:rtl/>
        </w:rPr>
        <w:t xml:space="preserve"> איך היא בנתה בגופה את מקומות </w:t>
      </w:r>
      <w:r w:rsidRPr="00450557">
        <w:rPr>
          <w:rFonts w:cs="David" w:hint="cs"/>
          <w:rtl/>
        </w:rPr>
        <w:t>האכסון</w:t>
      </w:r>
      <w:r w:rsidRPr="00450557">
        <w:rPr>
          <w:rFonts w:cs="David"/>
          <w:rtl/>
        </w:rPr>
        <w:t xml:space="preserve"> המתאימים לחומרים הכימיים, ואת תאי הפיצוץ העומדים בדיוק בלחץ הדרוש? והפיצוץ מדויק ומבוקר, לא חזק מדי-כי אז </w:t>
      </w:r>
      <w:r w:rsidRPr="00450557">
        <w:rPr>
          <w:rFonts w:cs="David" w:hint="cs"/>
          <w:rtl/>
        </w:rPr>
        <w:t>היית</w:t>
      </w:r>
      <w:r w:rsidRPr="00450557">
        <w:rPr>
          <w:rFonts w:cs="David" w:hint="eastAsia"/>
          <w:rtl/>
        </w:rPr>
        <w:t>ה</w:t>
      </w:r>
      <w:r w:rsidRPr="00450557">
        <w:rPr>
          <w:rFonts w:cs="David"/>
          <w:rtl/>
        </w:rPr>
        <w:t xml:space="preserve"> החיפושית עצמה מתפוצצת, ולא חלש מדי-כי אז לא היה פורץ סילון כזה, אלא היה נשפך משהו ליד זנבה. ואיך היא תכננה את </w:t>
      </w:r>
      <w:r w:rsidRPr="00450557">
        <w:rPr>
          <w:rFonts w:cs="David" w:hint="cs"/>
          <w:rtl/>
        </w:rPr>
        <w:t>ה</w:t>
      </w:r>
      <w:r>
        <w:rPr>
          <w:rFonts w:cs="David" w:hint="cs"/>
          <w:rtl/>
        </w:rPr>
        <w:t>תזמ</w:t>
      </w:r>
      <w:r w:rsidRPr="00450557">
        <w:rPr>
          <w:rFonts w:cs="David" w:hint="cs"/>
          <w:rtl/>
        </w:rPr>
        <w:t>ון</w:t>
      </w:r>
      <w:r w:rsidRPr="00450557">
        <w:rPr>
          <w:rFonts w:cs="David"/>
          <w:rtl/>
        </w:rPr>
        <w:t xml:space="preserve"> המדויק לפעילות המערכת המורכבת הזאת הפועלת ביעילות מדהימה בדיוק בחלקיק </w:t>
      </w:r>
      <w:r w:rsidRPr="00450557">
        <w:rPr>
          <w:rFonts w:cs="David" w:hint="cs"/>
          <w:rtl/>
        </w:rPr>
        <w:t>השניי</w:t>
      </w:r>
      <w:r w:rsidRPr="00450557">
        <w:rPr>
          <w:rFonts w:cs="David" w:hint="eastAsia"/>
          <w:rtl/>
        </w:rPr>
        <w:t>ה</w:t>
      </w:r>
      <w:r w:rsidRPr="00450557">
        <w:rPr>
          <w:rFonts w:cs="David"/>
          <w:rtl/>
        </w:rPr>
        <w:t xml:space="preserve"> הדרוש להדיפת האויב המזנק אליה? </w:t>
      </w:r>
    </w:p>
    <w:p w:rsidR="00B61BD3" w:rsidRPr="00450557" w:rsidRDefault="00B61BD3" w:rsidP="00B61BD3">
      <w:pPr>
        <w:ind w:left="-964" w:right="-964"/>
        <w:rPr>
          <w:rFonts w:cs="David"/>
          <w:rtl/>
        </w:rPr>
      </w:pPr>
      <w:r w:rsidRPr="00450557">
        <w:rPr>
          <w:rFonts w:cs="David"/>
          <w:b/>
          <w:bCs/>
          <w:rtl/>
        </w:rPr>
        <w:t>טביעת אצבעותיה של התבונה העליונה כה ניכרים וברורים בכל בעל חיים, עד שאין צורך באמונה כדי להגיע להכרה הפשוטה: י</w:t>
      </w:r>
      <w:r>
        <w:rPr>
          <w:rFonts w:cs="David" w:hint="cs"/>
          <w:b/>
          <w:bCs/>
          <w:rtl/>
        </w:rPr>
        <w:t>ש בורא לעולם!</w:t>
      </w:r>
    </w:p>
    <w:p w:rsidR="00B61BD3" w:rsidRDefault="00B61BD3" w:rsidP="00F51D1D">
      <w:pPr>
        <w:ind w:left="-964" w:right="-964"/>
        <w:rPr>
          <w:rtl/>
        </w:rPr>
      </w:pPr>
      <w:r w:rsidRPr="00450557">
        <w:rPr>
          <w:rFonts w:cs="David" w:hint="cs"/>
          <w:b/>
          <w:bCs/>
          <w:u w:val="single"/>
          <w:rtl/>
        </w:rPr>
        <w:t xml:space="preserve">מה רבו מעשיך </w:t>
      </w:r>
      <w:r>
        <w:rPr>
          <w:rFonts w:cs="David" w:hint="cs"/>
          <w:b/>
          <w:bCs/>
          <w:u w:val="single"/>
          <w:rtl/>
        </w:rPr>
        <w:t>אלוקי</w:t>
      </w:r>
      <w:r w:rsidR="00F51D1D">
        <w:rPr>
          <w:rFonts w:cs="David" w:hint="cs"/>
          <w:b/>
          <w:bCs/>
          <w:u w:val="single"/>
          <w:rtl/>
        </w:rPr>
        <w:t>ם</w:t>
      </w:r>
      <w:r w:rsidRPr="00450557">
        <w:rPr>
          <w:rFonts w:cs="David" w:hint="cs"/>
          <w:b/>
          <w:bCs/>
          <w:u w:val="single"/>
          <w:rtl/>
        </w:rPr>
        <w:t>!</w:t>
      </w:r>
    </w:p>
    <w:tbl>
      <w:tblPr>
        <w:bidiVisual/>
        <w:tblW w:w="0" w:type="auto"/>
        <w:tblInd w:w="2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6"/>
      </w:tblGrid>
      <w:tr w:rsidR="00B61BD3" w:rsidTr="006C262B">
        <w:tc>
          <w:tcPr>
            <w:tcW w:w="3576" w:type="dxa"/>
          </w:tcPr>
          <w:p w:rsidR="00B61BD3" w:rsidRPr="00066EEF" w:rsidRDefault="00B61BD3" w:rsidP="006C262B">
            <w:pPr>
              <w:rPr>
                <w:rFonts w:cs="Guttman Stam"/>
                <w:i/>
                <w:iCs/>
                <w:sz w:val="44"/>
                <w:szCs w:val="44"/>
                <w:u w:val="single"/>
                <w:rtl/>
              </w:rPr>
            </w:pPr>
            <w:r w:rsidRPr="00066EEF">
              <w:rPr>
                <w:rFonts w:cs="Guttman Stam" w:hint="cs"/>
                <w:i/>
                <w:iCs/>
                <w:sz w:val="44"/>
                <w:szCs w:val="44"/>
                <w:rtl/>
              </w:rPr>
              <w:lastRenderedPageBreak/>
              <w:t xml:space="preserve">  מעש</w:t>
            </w:r>
            <w:r w:rsidRPr="00044BCF">
              <w:rPr>
                <w:rFonts w:cs="Guttman Stam" w:hint="cs"/>
                <w:sz w:val="44"/>
                <w:szCs w:val="44"/>
                <w:rtl/>
              </w:rPr>
              <w:t>ים והנהגות</w:t>
            </w:r>
          </w:p>
        </w:tc>
      </w:tr>
    </w:tbl>
    <w:p w:rsidR="00B61BD3" w:rsidRPr="005E3EE6" w:rsidRDefault="00B61BD3" w:rsidP="00B61BD3">
      <w:pPr>
        <w:ind w:left="-964" w:right="-964"/>
        <w:rPr>
          <w:rFonts w:cs="David"/>
          <w:sz w:val="28"/>
          <w:szCs w:val="28"/>
          <w:u w:val="single"/>
        </w:rPr>
      </w:pPr>
      <w:r w:rsidRPr="005E3EE6">
        <w:rPr>
          <w:rFonts w:cs="David" w:hint="cs"/>
          <w:b/>
          <w:bCs/>
          <w:sz w:val="28"/>
          <w:szCs w:val="28"/>
          <w:u w:val="single"/>
          <w:rtl/>
        </w:rPr>
        <w:t>שימחה תביא משיח</w:t>
      </w:r>
    </w:p>
    <w:p w:rsidR="00B61BD3" w:rsidRDefault="00B61BD3" w:rsidP="006E5DE9">
      <w:pPr>
        <w:ind w:left="-964" w:right="-964"/>
        <w:rPr>
          <w:rFonts w:cs="David"/>
          <w:rtl/>
        </w:rPr>
      </w:pPr>
      <w:r w:rsidRPr="00044BCF">
        <w:rPr>
          <w:rFonts w:cs="David" w:hint="cs"/>
          <w:rtl/>
        </w:rPr>
        <w:t>ישנו ציווי בתורה לקיים מצוות בשמחה שנאמר "תחת אשר לא עבדת את ה’ אלוהך בשמחה ובטוב לבב" מי שבשמחה תמיד יזכה ליראות במשיח צ</w:t>
      </w:r>
      <w:r w:rsidR="00F51D1D">
        <w:rPr>
          <w:rFonts w:cs="David" w:hint="cs"/>
          <w:rtl/>
        </w:rPr>
        <w:t>י</w:t>
      </w:r>
      <w:r w:rsidRPr="00044BCF">
        <w:rPr>
          <w:rFonts w:cs="David" w:hint="cs"/>
          <w:rtl/>
        </w:rPr>
        <w:t>דקנו.</w:t>
      </w:r>
      <w:r w:rsidR="006E5DE9">
        <w:rPr>
          <w:rFonts w:cs="David" w:hint="cs"/>
          <w:rtl/>
        </w:rPr>
        <w:t xml:space="preserve"> </w:t>
      </w:r>
      <w:r w:rsidRPr="00044BCF">
        <w:rPr>
          <w:rFonts w:cs="David" w:hint="cs"/>
          <w:b/>
          <w:bCs/>
          <w:rtl/>
        </w:rPr>
        <w:t>על כן</w:t>
      </w:r>
      <w:r w:rsidRPr="00044BCF">
        <w:rPr>
          <w:rFonts w:cs="David" w:hint="cs"/>
          <w:rtl/>
        </w:rPr>
        <w:t xml:space="preserve"> מי שרוצה להציל נפשו ולהדביקה בשרשה העליון, יעשה כל מיני פעולות שבעולם לשמח נפשו, ואפילו שכבר עבר עליו מה שעבר וכו’ ברוחניות ובגשמיות, ימסור נפשו הגיע אל מצות השמחה, שהיא יסוד כל היהדות, ואל יניח את עצמו ליפול מפגעי ומקרי הזמן, וכל הגאולה בכלליות ובפרטיות ובפרטי פרטיות תלויה רק במצ</w:t>
      </w:r>
      <w:r>
        <w:rPr>
          <w:rFonts w:cs="David" w:hint="cs"/>
          <w:rtl/>
        </w:rPr>
        <w:t>ו</w:t>
      </w:r>
      <w:r w:rsidRPr="00044BCF">
        <w:rPr>
          <w:rFonts w:cs="David" w:hint="cs"/>
          <w:rtl/>
        </w:rPr>
        <w:t>ות השמחה, כי אז בעת הגאולה תוגדל השמחה עד מאד, כמו שכתוב (ירמיהו ל"א): "והפכתי אבלם לששון וניחמתי</w:t>
      </w:r>
      <w:r w:rsidRPr="00044BCF">
        <w:rPr>
          <w:rFonts w:cs="David" w:hint="eastAsia"/>
          <w:rtl/>
        </w:rPr>
        <w:t>ם</w:t>
      </w:r>
      <w:r w:rsidRPr="00044BCF">
        <w:rPr>
          <w:rFonts w:cs="David" w:hint="cs"/>
          <w:rtl/>
        </w:rPr>
        <w:t xml:space="preserve"> ושמחתים מיגונם" וגו’, וכתיב (זכריה י’) "ובניהם יראו ושמחו, יגל לבם בהשם אשרקה להם ואקבצם כי פדיתים" (ישעיהו ל"ה): "חזקו ידיי</w:t>
      </w:r>
      <w:r w:rsidRPr="00044BCF">
        <w:rPr>
          <w:rFonts w:cs="David" w:hint="eastAsia"/>
          <w:rtl/>
        </w:rPr>
        <w:t>ם</w:t>
      </w:r>
      <w:r w:rsidRPr="00044BCF">
        <w:rPr>
          <w:rFonts w:cs="David" w:hint="cs"/>
          <w:rtl/>
        </w:rPr>
        <w:t xml:space="preserve"> רפות וברכים כושלות אמצו, אמרו לנמהרי לב, חזקו, אל תיראו הנה אלוקיכ</w:t>
      </w:r>
      <w:r w:rsidRPr="00044BCF">
        <w:rPr>
          <w:rFonts w:cs="David" w:hint="eastAsia"/>
          <w:rtl/>
        </w:rPr>
        <w:t>ם</w:t>
      </w:r>
      <w:r w:rsidRPr="00044BCF">
        <w:rPr>
          <w:rFonts w:cs="David" w:hint="cs"/>
          <w:rtl/>
        </w:rPr>
        <w:t xml:space="preserve"> נקם יבוא גמול אלוקי</w:t>
      </w:r>
      <w:r w:rsidRPr="00044BCF">
        <w:rPr>
          <w:rFonts w:cs="David" w:hint="eastAsia"/>
          <w:rtl/>
        </w:rPr>
        <w:t>ם</w:t>
      </w:r>
      <w:r w:rsidRPr="00044BCF">
        <w:rPr>
          <w:rFonts w:cs="David" w:hint="cs"/>
          <w:rtl/>
        </w:rPr>
        <w:t xml:space="preserve"> הוא יבוא ויושיעכ</w:t>
      </w:r>
      <w:r w:rsidRPr="00044BCF">
        <w:rPr>
          <w:rFonts w:cs="David" w:hint="eastAsia"/>
          <w:rtl/>
        </w:rPr>
        <w:t>ם</w:t>
      </w:r>
      <w:r w:rsidRPr="00044BCF">
        <w:rPr>
          <w:rFonts w:cs="David" w:hint="cs"/>
          <w:rtl/>
        </w:rPr>
        <w:t>" וגו’, "ופדויי השם ישובון ובאו ציון ברינה, ושמחת עולם על ראשם, ששון ושמחה ישיגו ונסו יגון ואנחה" וגו’ וכתיב (שם נ"ה): "כי בשמחה תצאו ובשלום תובלון, ההרים והגבעות יפצחו לפניכם רינה, וכל עצי השדה ימחאו כף" וגו, וכתיב (צפניה ג’): "כי אז אהפוך אל עמים שפה ברורה לקרוא כולם בשם השם לעבדו שכם אחד" וגו’, "ביום ההוא יאמר לירושלים אל תיראי, ציון אל ירפו ידיך, השם אלוקי</w:t>
      </w:r>
      <w:r w:rsidRPr="00044BCF">
        <w:rPr>
          <w:rFonts w:cs="David" w:hint="eastAsia"/>
          <w:rtl/>
        </w:rPr>
        <w:t>יך</w:t>
      </w:r>
      <w:r w:rsidRPr="00044BCF">
        <w:rPr>
          <w:rFonts w:cs="David" w:hint="cs"/>
          <w:rtl/>
        </w:rPr>
        <w:t xml:space="preserve"> בקרבך גיבורי</w:t>
      </w:r>
      <w:r w:rsidRPr="00044BCF">
        <w:rPr>
          <w:rFonts w:cs="David" w:hint="eastAsia"/>
          <w:rtl/>
        </w:rPr>
        <w:t>ו</w:t>
      </w:r>
      <w:r w:rsidRPr="00044BCF">
        <w:rPr>
          <w:rFonts w:cs="David" w:hint="cs"/>
          <w:rtl/>
        </w:rPr>
        <w:t xml:space="preserve"> יושיע ישיש עליך" וגו’, "ובעת קבצי אתכם, כי אתן אתכם לשם ולתהילה בכל עמי הארץ בשובי את שבתיכם לעיניכם אמר השם".</w:t>
      </w:r>
      <w:r w:rsidR="006E5DE9">
        <w:rPr>
          <w:rFonts w:cs="David" w:hint="cs"/>
          <w:rtl/>
        </w:rPr>
        <w:t xml:space="preserve"> </w:t>
      </w:r>
    </w:p>
    <w:p w:rsidR="00B61BD3" w:rsidRPr="005E3EE6" w:rsidRDefault="00B61BD3" w:rsidP="00B61BD3">
      <w:pPr>
        <w:ind w:left="-964" w:right="-964"/>
        <w:rPr>
          <w:rFonts w:cs="David"/>
          <w:sz w:val="28"/>
          <w:szCs w:val="28"/>
          <w:u w:val="single"/>
        </w:rPr>
      </w:pPr>
      <w:r w:rsidRPr="005E3EE6">
        <w:rPr>
          <w:rFonts w:cs="David" w:hint="cs"/>
          <w:b/>
          <w:bCs/>
          <w:sz w:val="28"/>
          <w:szCs w:val="28"/>
          <w:u w:val="single"/>
          <w:rtl/>
        </w:rPr>
        <w:t>הכו</w:t>
      </w:r>
      <w:r w:rsidRPr="005E3EE6">
        <w:rPr>
          <w:rFonts w:cs="David" w:hint="eastAsia"/>
          <w:b/>
          <w:bCs/>
          <w:sz w:val="28"/>
          <w:szCs w:val="28"/>
          <w:u w:val="single"/>
          <w:rtl/>
        </w:rPr>
        <w:t>ל</w:t>
      </w:r>
      <w:r w:rsidRPr="005E3EE6">
        <w:rPr>
          <w:rFonts w:cs="David" w:hint="cs"/>
          <w:b/>
          <w:bCs/>
          <w:sz w:val="28"/>
          <w:szCs w:val="28"/>
          <w:u w:val="single"/>
          <w:rtl/>
        </w:rPr>
        <w:t xml:space="preserve"> דמיונות</w:t>
      </w:r>
    </w:p>
    <w:p w:rsidR="00B61BD3" w:rsidRPr="005E3EE6" w:rsidRDefault="00B61BD3" w:rsidP="006E5DE9">
      <w:pPr>
        <w:ind w:left="-964" w:right="-964"/>
        <w:rPr>
          <w:rFonts w:cs="David"/>
          <w:rtl/>
        </w:rPr>
      </w:pPr>
      <w:r w:rsidRPr="005E3EE6">
        <w:rPr>
          <w:rFonts w:cs="David" w:hint="cs"/>
          <w:b/>
          <w:bCs/>
          <w:rtl/>
        </w:rPr>
        <w:t>אנו משכנעים</w:t>
      </w:r>
      <w:r w:rsidRPr="005E3EE6">
        <w:rPr>
          <w:rFonts w:cs="David" w:hint="cs"/>
          <w:rtl/>
        </w:rPr>
        <w:t xml:space="preserve"> את עצמנו שחיינו יהיו טובים יותר אחרי שנתחתן. אחרי שיהיו לנו ילדים.</w:t>
      </w:r>
      <w:r w:rsidR="006E5DE9">
        <w:rPr>
          <w:rFonts w:cs="David" w:hint="cs"/>
          <w:rtl/>
        </w:rPr>
        <w:t xml:space="preserve"> </w:t>
      </w:r>
      <w:r w:rsidRPr="005E3EE6">
        <w:rPr>
          <w:rFonts w:cs="David" w:hint="cs"/>
          <w:rtl/>
        </w:rPr>
        <w:t>אנו מתוסכלים כי הילדים אינם מספיק גדולים, ושנהיה מאושרים יותר כשהם יגדלו. אחר כך אנחנו מתוסכלים כי הם מתבגרים וקשה אתם. אנו בטוחים שנהיה מאושרים יותר לאחר שהם יעברו את השלב הזה.</w:t>
      </w:r>
      <w:r w:rsidR="006E5DE9">
        <w:rPr>
          <w:rFonts w:cs="David" w:hint="cs"/>
          <w:rtl/>
        </w:rPr>
        <w:t xml:space="preserve"> </w:t>
      </w:r>
      <w:r w:rsidRPr="005E3EE6">
        <w:rPr>
          <w:rFonts w:cs="David" w:hint="cs"/>
          <w:rtl/>
        </w:rPr>
        <w:t>אנחנו אומרים לעצמו שחיינו יהיו טובים יותר ויהיו מושלמים כשהבן/בת זוג שלנו יצליח יותר. כשתהיה לנו מכונית טובה יותר או בית יותר גדול, כשנוכל לנסוע לנופש, כשנהיה בפנסיה.</w:t>
      </w:r>
      <w:r w:rsidR="006E5DE9">
        <w:rPr>
          <w:rFonts w:cs="David" w:hint="cs"/>
          <w:rtl/>
        </w:rPr>
        <w:t xml:space="preserve"> </w:t>
      </w:r>
      <w:r w:rsidRPr="005E3EE6">
        <w:rPr>
          <w:rFonts w:cs="David" w:hint="cs"/>
          <w:rtl/>
        </w:rPr>
        <w:t xml:space="preserve">האמת היא שאין זמן טוב יותר להיות מאושרים "מעכשיו". אם לא עכשיו את מתי? החיים תמיד מלאים באתגרים ומכשולים. עדיף לקבל זאת ולהחליט להיות מאושרים בכל מקרה. מישהו אמר פעם: </w:t>
      </w:r>
      <w:r>
        <w:rPr>
          <w:rFonts w:cs="David" w:hint="cs"/>
          <w:rtl/>
        </w:rPr>
        <w:t>ב</w:t>
      </w:r>
      <w:r w:rsidRPr="005E3EE6">
        <w:rPr>
          <w:rFonts w:cs="David" w:hint="cs"/>
          <w:rtl/>
        </w:rPr>
        <w:t xml:space="preserve">משך הרבה זמן היה נדמה לי ש"החיים האמיתיים" היו אמורים להתחיל עוד מעט. אך תמיד היה מכשול אחר, בעיה שעלי להתמודד אתה, פקס לא פתור, חוב שצריך לשלם. רק אז החיים היו אמורים להתחיל. </w:t>
      </w:r>
      <w:r w:rsidRPr="006259A6">
        <w:rPr>
          <w:rFonts w:cs="David" w:hint="cs"/>
          <w:u w:val="single"/>
          <w:rtl/>
        </w:rPr>
        <w:t>עד שהבנתי שהמכשולים האלה הם החיים שלי. הפרספקטיבה הזאת עזרה לי להבין שאין דרך לאושר: האושר הוא הדרך לכך!!!</w:t>
      </w:r>
      <w:r w:rsidRPr="005E3EE6">
        <w:rPr>
          <w:rFonts w:cs="David" w:hint="cs"/>
          <w:rtl/>
        </w:rPr>
        <w:t xml:space="preserve"> יהיה טוב אם תשמור כל רגע שיש לך לבד או עם מישהו מספיק מיוחד ששוו</w:t>
      </w:r>
      <w:r w:rsidRPr="005E3EE6">
        <w:rPr>
          <w:rFonts w:cs="David" w:hint="eastAsia"/>
          <w:rtl/>
        </w:rPr>
        <w:t>ה</w:t>
      </w:r>
      <w:r w:rsidRPr="005E3EE6">
        <w:rPr>
          <w:rFonts w:cs="David" w:hint="cs"/>
          <w:rtl/>
        </w:rPr>
        <w:t xml:space="preserve"> לבלות את זמנך איתו. כי תזכור...הזמן לא מחכה לאף אחד. לכן, תפסיק לחכות עד סוף הלימודים, עד שתרד במשקל, עד שתתחתן, עד שהילדים שלך יעזבו את הבית, עד שתתגרש, עד יום ששי בערב או עד יום ראשון בבוקר, עד הקיץ, עד הסתיו, עד החורף או האביב, או עד סוף חייך כדי להחליט שאין זמן יותר טוב להיות מאושר. האושר הוא דרך</w:t>
      </w:r>
      <w:r>
        <w:rPr>
          <w:rFonts w:cs="David" w:hint="cs"/>
          <w:rtl/>
        </w:rPr>
        <w:t>,</w:t>
      </w:r>
      <w:r w:rsidRPr="005E3EE6">
        <w:rPr>
          <w:rFonts w:cs="David" w:hint="cs"/>
          <w:rtl/>
        </w:rPr>
        <w:t xml:space="preserve"> לא גורל.</w:t>
      </w:r>
      <w:r w:rsidR="006E5DE9">
        <w:rPr>
          <w:rFonts w:cs="David" w:hint="cs"/>
          <w:rtl/>
        </w:rPr>
        <w:t xml:space="preserve"> </w:t>
      </w:r>
      <w:r w:rsidRPr="005E3EE6">
        <w:rPr>
          <w:rFonts w:cs="David" w:hint="cs"/>
          <w:b/>
          <w:bCs/>
          <w:rtl/>
        </w:rPr>
        <w:t>. תאהב כאילו אף פעם לא פגעו בך.</w:t>
      </w:r>
      <w:r w:rsidR="006E5DE9">
        <w:rPr>
          <w:rFonts w:cs="David" w:hint="cs"/>
          <w:rtl/>
        </w:rPr>
        <w:t xml:space="preserve"> </w:t>
      </w:r>
      <w:r w:rsidRPr="005E3EE6">
        <w:rPr>
          <w:rFonts w:cs="David" w:hint="cs"/>
          <w:b/>
          <w:bCs/>
          <w:rtl/>
        </w:rPr>
        <w:t>תעבוד כאילו אתה לא זקוק לכסף.</w:t>
      </w:r>
    </w:p>
    <w:p w:rsidR="00B61BD3" w:rsidRPr="000B65D3" w:rsidRDefault="00B61BD3" w:rsidP="006E5DE9">
      <w:pPr>
        <w:ind w:left="-964" w:right="-964"/>
        <w:rPr>
          <w:rFonts w:cs="David"/>
          <w:rtl/>
        </w:rPr>
      </w:pPr>
      <w:r w:rsidRPr="005E3EE6">
        <w:rPr>
          <w:rFonts w:cs="David" w:hint="cs"/>
          <w:b/>
          <w:bCs/>
          <w:rtl/>
        </w:rPr>
        <w:t>תרקוד כאילו שאף אחד לא רואה אותך.האושר הוא המסע עצמו ולא היעד</w:t>
      </w:r>
      <w:r w:rsidRPr="005E3EE6">
        <w:rPr>
          <w:rFonts w:cs="David" w:hint="cs"/>
          <w:rtl/>
        </w:rPr>
        <w:t>!</w:t>
      </w:r>
      <w:r w:rsidR="006E5DE9">
        <w:rPr>
          <w:rFonts w:cs="David" w:hint="cs"/>
          <w:rtl/>
        </w:rPr>
        <w:t xml:space="preserve"> </w:t>
      </w:r>
      <w:r w:rsidRPr="005E3EE6">
        <w:rPr>
          <w:rFonts w:cs="David" w:hint="cs"/>
          <w:rtl/>
        </w:rPr>
        <w:t>כי אין אדם נפטר וחצי תאוות</w:t>
      </w:r>
      <w:r w:rsidRPr="005E3EE6">
        <w:rPr>
          <w:rFonts w:cs="David" w:hint="eastAsia"/>
          <w:rtl/>
        </w:rPr>
        <w:t>ו</w:t>
      </w:r>
      <w:r w:rsidRPr="005E3EE6">
        <w:rPr>
          <w:rFonts w:cs="David" w:hint="cs"/>
          <w:rtl/>
        </w:rPr>
        <w:t xml:space="preserve"> בידו לכן איזה העשיר השמח בחלקו שיודע להעריך את החיים בעולם הזה ולא מתרגל לכל הטובות שעשה עימו הבורא כמו חושים תקינים ראיה שמיעה ילדים וכו’.</w:t>
      </w:r>
      <w:r w:rsidR="006E5DE9">
        <w:rPr>
          <w:rFonts w:cs="David" w:hint="cs"/>
          <w:rtl/>
        </w:rPr>
        <w:t xml:space="preserve"> </w:t>
      </w:r>
    </w:p>
    <w:p w:rsidR="00B61BD3" w:rsidRDefault="006E5DE9" w:rsidP="00B61BD3">
      <w:pPr>
        <w:ind w:left="-1191" w:right="-1531"/>
        <w:rPr>
          <w:rFonts w:hint="cs"/>
          <w:rtl/>
        </w:rPr>
      </w:pPr>
      <w:r w:rsidRPr="00BA3418">
        <w:rPr>
          <w:rFonts w:cs="Guttman Calligraphic" w:hint="cs"/>
          <w:b/>
          <w:bCs/>
          <w:sz w:val="28"/>
          <w:szCs w:val="28"/>
          <w:rtl/>
        </w:rPr>
        <w:t xml:space="preserve"> </w:t>
      </w:r>
      <w:r w:rsidR="00B61BD3">
        <w:rPr>
          <w:rFonts w:hint="cs"/>
          <w:rtl/>
        </w:rPr>
        <w:t>***************************************************************************************</w:t>
      </w:r>
    </w:p>
    <w:p w:rsidR="006E5DE9" w:rsidRPr="006E5DE9" w:rsidRDefault="006E5DE9" w:rsidP="006E5DE9">
      <w:pPr>
        <w:ind w:left="-1191" w:right="-1531"/>
        <w:jc w:val="center"/>
        <w:rPr>
          <w:rFonts w:cs="David Transparent"/>
          <w:b/>
          <w:bCs/>
          <w:u w:val="single"/>
          <w:rtl/>
        </w:rPr>
      </w:pPr>
      <w:r w:rsidRPr="006E5DE9">
        <w:rPr>
          <w:rFonts w:cs="David Transparent" w:hint="cs"/>
          <w:b/>
          <w:bCs/>
          <w:u w:val="single"/>
          <w:rtl/>
        </w:rPr>
        <w:t>העלון מוקדש לעילוי נשמת</w:t>
      </w:r>
    </w:p>
    <w:tbl>
      <w:tblPr>
        <w:bidiVisual/>
        <w:tblW w:w="10349"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49"/>
      </w:tblGrid>
      <w:tr w:rsidR="006E5DE9" w:rsidRPr="003605AD" w:rsidTr="006E5DE9">
        <w:trPr>
          <w:trHeight w:val="950"/>
        </w:trPr>
        <w:tc>
          <w:tcPr>
            <w:tcW w:w="10349" w:type="dxa"/>
          </w:tcPr>
          <w:p w:rsidR="006E5DE9" w:rsidRPr="003605AD" w:rsidRDefault="006E5DE9" w:rsidP="00A16DF1">
            <w:pPr>
              <w:ind w:left="-170" w:right="180"/>
              <w:jc w:val="center"/>
              <w:rPr>
                <w:rFonts w:cs="Guttman Stam"/>
                <w:i/>
                <w:sz w:val="44"/>
                <w:szCs w:val="44"/>
                <w:u w:val="single"/>
                <w:rtl/>
              </w:rPr>
            </w:pPr>
            <w:r w:rsidRPr="006E5DE9">
              <w:rPr>
                <w:rFonts w:cs="Guttman Calligraphic" w:hint="cs"/>
                <w:b/>
                <w:bCs/>
                <w:sz w:val="32"/>
                <w:szCs w:val="32"/>
                <w:u w:val="single"/>
                <w:rtl/>
              </w:rPr>
              <w:t>אברהם  בן פרחה</w:t>
            </w:r>
            <w:r w:rsidRPr="00BA3418">
              <w:rPr>
                <w:rFonts w:cs="Guttman Calligraphic" w:hint="cs"/>
                <w:b/>
                <w:bCs/>
                <w:sz w:val="28"/>
                <w:szCs w:val="28"/>
                <w:rtl/>
              </w:rPr>
              <w:t xml:space="preserve"> </w:t>
            </w:r>
            <w:r w:rsidR="00A16DF1">
              <w:rPr>
                <w:rFonts w:cs="Guttman Calligraphic" w:hint="cs"/>
                <w:b/>
                <w:bCs/>
                <w:sz w:val="28"/>
                <w:szCs w:val="28"/>
                <w:rtl/>
              </w:rPr>
              <w:t xml:space="preserve">, </w:t>
            </w:r>
            <w:r>
              <w:rPr>
                <w:rFonts w:cs="Guttman Calligraphic" w:hint="cs"/>
                <w:b/>
                <w:bCs/>
                <w:sz w:val="28"/>
                <w:szCs w:val="28"/>
                <w:rtl/>
              </w:rPr>
              <w:t xml:space="preserve">אשר נפטר ביום א' השבוע ב </w:t>
            </w:r>
            <w:r>
              <w:rPr>
                <w:rFonts w:cs="Guttman Calligraphic"/>
                <w:b/>
                <w:bCs/>
                <w:sz w:val="28"/>
                <w:szCs w:val="28"/>
                <w:rtl/>
              </w:rPr>
              <w:t>–</w:t>
            </w:r>
            <w:r>
              <w:rPr>
                <w:rFonts w:cs="Guttman Calligraphic" w:hint="cs"/>
                <w:b/>
                <w:bCs/>
                <w:sz w:val="28"/>
                <w:szCs w:val="28"/>
                <w:rtl/>
              </w:rPr>
              <w:t xml:space="preserve">   כ' בתמוז. אברהם היה אדם חייכן ענו ונחבא אל הכלים דאג לזולת והיה אהוב מאוד על הבריות . ת.נ.צ.ב.ה </w:t>
            </w:r>
          </w:p>
        </w:tc>
      </w:tr>
    </w:tbl>
    <w:tbl>
      <w:tblPr>
        <w:tblpPr w:leftFromText="180" w:rightFromText="180" w:vertAnchor="text" w:horzAnchor="margin" w:tblpXSpec="center" w:tblpY="289"/>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3719"/>
      </w:tblGrid>
      <w:tr w:rsidR="00F51D1D" w:rsidRPr="008760F6" w:rsidTr="00FB110A">
        <w:trPr>
          <w:trHeight w:val="1841"/>
        </w:trPr>
        <w:tc>
          <w:tcPr>
            <w:tcW w:w="3227" w:type="dxa"/>
          </w:tcPr>
          <w:p w:rsidR="00F51D1D" w:rsidRPr="00956710" w:rsidRDefault="00F51D1D" w:rsidP="00FB110A">
            <w:pPr>
              <w:ind w:right="142"/>
              <w:rPr>
                <w:rFonts w:cs="David"/>
                <w:b/>
                <w:bCs/>
                <w:sz w:val="16"/>
                <w:szCs w:val="16"/>
                <w:rtl/>
              </w:rPr>
            </w:pPr>
            <w:r>
              <w:rPr>
                <w:rFonts w:cs="David" w:hint="cs"/>
                <w:b/>
                <w:bCs/>
                <w:sz w:val="16"/>
                <w:szCs w:val="16"/>
                <w:rtl/>
              </w:rPr>
              <w:t>יוסף בן נזימה למשפחת בן דוד ת.נ.צ</w:t>
            </w:r>
            <w:r>
              <w:rPr>
                <w:rFonts w:cs="David" w:hint="cs"/>
                <w:b/>
                <w:bCs/>
                <w:color w:val="000000"/>
                <w:sz w:val="16"/>
                <w:szCs w:val="16"/>
                <w:rtl/>
              </w:rPr>
              <w:t>ה</w:t>
            </w:r>
          </w:p>
          <w:p w:rsidR="00F51D1D" w:rsidRDefault="00F51D1D" w:rsidP="00FB110A">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F51D1D" w:rsidRPr="004720F2" w:rsidRDefault="00F51D1D" w:rsidP="00FB110A">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F51D1D" w:rsidRPr="004720F2" w:rsidRDefault="00F51D1D" w:rsidP="00FB110A">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F51D1D" w:rsidRPr="004720F2" w:rsidRDefault="00F51D1D" w:rsidP="00FB110A">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F51D1D" w:rsidRPr="004720F2" w:rsidRDefault="00F51D1D" w:rsidP="00FB110A">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F51D1D" w:rsidRPr="00D0706A" w:rsidRDefault="00F51D1D" w:rsidP="00FB110A">
            <w:pPr>
              <w:ind w:right="142"/>
              <w:rPr>
                <w:rFonts w:cs="David"/>
                <w:b/>
                <w:bCs/>
                <w:color w:val="000000"/>
                <w:sz w:val="16"/>
                <w:szCs w:val="16"/>
                <w:rtl/>
              </w:rPr>
            </w:pPr>
            <w:r w:rsidRPr="00D0706A">
              <w:rPr>
                <w:rFonts w:cs="David" w:hint="cs"/>
                <w:b/>
                <w:bCs/>
                <w:color w:val="000000"/>
                <w:sz w:val="16"/>
                <w:szCs w:val="16"/>
                <w:rtl/>
              </w:rPr>
              <w:t>החיי</w:t>
            </w:r>
            <w:r>
              <w:rPr>
                <w:rFonts w:cs="David" w:hint="cs"/>
                <w:b/>
                <w:bCs/>
                <w:color w:val="000000"/>
                <w:sz w:val="16"/>
                <w:szCs w:val="16"/>
                <w:rtl/>
              </w:rPr>
              <w:t>ל סיני בן טוראן ושוקרון דודפור ת.נ.צ.ב.ה.</w:t>
            </w:r>
          </w:p>
          <w:p w:rsidR="00F51D1D" w:rsidRDefault="00F51D1D" w:rsidP="00FB110A">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p w:rsidR="00F51D1D" w:rsidRDefault="00F51D1D" w:rsidP="00FB110A">
            <w:pPr>
              <w:ind w:right="142"/>
              <w:rPr>
                <w:rFonts w:cs="David"/>
                <w:b/>
                <w:bCs/>
                <w:color w:val="000000"/>
                <w:sz w:val="16"/>
                <w:szCs w:val="16"/>
                <w:rtl/>
              </w:rPr>
            </w:pPr>
            <w:r>
              <w:rPr>
                <w:rFonts w:cs="David" w:hint="cs"/>
                <w:b/>
                <w:bCs/>
                <w:color w:val="000000"/>
                <w:sz w:val="16"/>
                <w:szCs w:val="16"/>
                <w:rtl/>
              </w:rPr>
              <w:t>סוליקה בת אסתר ת.נ.צ.ב.ה</w:t>
            </w:r>
          </w:p>
          <w:p w:rsidR="00F51D1D" w:rsidRDefault="00F51D1D" w:rsidP="00FB110A">
            <w:pPr>
              <w:ind w:right="142"/>
              <w:rPr>
                <w:rFonts w:cs="David"/>
                <w:b/>
                <w:bCs/>
                <w:sz w:val="16"/>
                <w:szCs w:val="16"/>
                <w:rtl/>
              </w:rPr>
            </w:pPr>
            <w:r>
              <w:rPr>
                <w:rFonts w:cs="David" w:hint="cs"/>
                <w:b/>
                <w:bCs/>
                <w:color w:val="000000"/>
                <w:sz w:val="16"/>
                <w:szCs w:val="16"/>
                <w:rtl/>
              </w:rPr>
              <w:t>ישראל בן מרים  ת.נ.צ.ב.ה</w:t>
            </w:r>
            <w:r>
              <w:rPr>
                <w:rFonts w:cs="David" w:hint="cs"/>
                <w:b/>
                <w:bCs/>
                <w:sz w:val="16"/>
                <w:szCs w:val="16"/>
                <w:rtl/>
              </w:rPr>
              <w:t xml:space="preserve"> </w:t>
            </w:r>
          </w:p>
          <w:p w:rsidR="00F51D1D" w:rsidRPr="00820FDE" w:rsidRDefault="00F51D1D" w:rsidP="00FB110A">
            <w:pPr>
              <w:ind w:right="142"/>
              <w:rPr>
                <w:rFonts w:cs="David"/>
                <w:b/>
                <w:bCs/>
                <w:color w:val="000000"/>
                <w:sz w:val="16"/>
                <w:szCs w:val="16"/>
                <w:rtl/>
              </w:rPr>
            </w:pPr>
            <w:r>
              <w:rPr>
                <w:rFonts w:cs="David" w:hint="cs"/>
                <w:b/>
                <w:bCs/>
                <w:sz w:val="16"/>
                <w:szCs w:val="16"/>
                <w:rtl/>
              </w:rPr>
              <w:t xml:space="preserve">סעדה דדון בת רוחמה ת.נ.צ.ב.ה                          </w:t>
            </w:r>
          </w:p>
        </w:tc>
        <w:tc>
          <w:tcPr>
            <w:tcW w:w="3402" w:type="dxa"/>
          </w:tcPr>
          <w:p w:rsidR="00F51D1D" w:rsidRDefault="00F51D1D" w:rsidP="00FB110A">
            <w:pPr>
              <w:ind w:right="142"/>
              <w:rPr>
                <w:rFonts w:cs="David"/>
                <w:b/>
                <w:bCs/>
                <w:i/>
                <w:iCs/>
                <w:sz w:val="16"/>
                <w:szCs w:val="16"/>
                <w:rtl/>
                <w:lang w:eastAsia="en-US"/>
              </w:rPr>
            </w:pPr>
            <w:r w:rsidRPr="008C78FC">
              <w:rPr>
                <w:rFonts w:cs="David" w:hint="cs"/>
                <w:b/>
                <w:bCs/>
                <w:i/>
                <w:iCs/>
                <w:sz w:val="16"/>
                <w:szCs w:val="16"/>
                <w:rtl/>
                <w:lang w:eastAsia="en-US"/>
              </w:rPr>
              <w:t>מסעוד דדון בן עישה</w:t>
            </w:r>
            <w:r>
              <w:rPr>
                <w:rFonts w:cs="David" w:hint="cs"/>
                <w:b/>
                <w:bCs/>
                <w:i/>
                <w:iCs/>
                <w:sz w:val="16"/>
                <w:szCs w:val="16"/>
                <w:rtl/>
                <w:lang w:eastAsia="en-US"/>
              </w:rPr>
              <w:t xml:space="preserve"> ת.נ.צ.ב.ה</w:t>
            </w:r>
          </w:p>
          <w:p w:rsidR="00F51D1D" w:rsidRPr="008C78FC" w:rsidRDefault="00F51D1D" w:rsidP="00FB110A">
            <w:pPr>
              <w:ind w:right="142"/>
              <w:rPr>
                <w:b/>
                <w:bCs/>
                <w:sz w:val="16"/>
                <w:szCs w:val="16"/>
                <w:rtl/>
              </w:rPr>
            </w:pPr>
            <w:r>
              <w:rPr>
                <w:rFonts w:cs="David" w:hint="cs"/>
                <w:b/>
                <w:bCs/>
                <w:i/>
                <w:iCs/>
                <w:sz w:val="16"/>
                <w:szCs w:val="16"/>
                <w:rtl/>
                <w:lang w:eastAsia="en-US"/>
              </w:rPr>
              <w:t>יהודה שריקי בן יקוט ת.נ.צ.ב.ה</w:t>
            </w:r>
            <w:r w:rsidRPr="008C78FC">
              <w:rPr>
                <w:rFonts w:cs="David" w:hint="cs"/>
                <w:b/>
                <w:bCs/>
                <w:i/>
                <w:iCs/>
                <w:sz w:val="16"/>
                <w:szCs w:val="16"/>
                <w:rtl/>
                <w:lang w:eastAsia="en-US"/>
              </w:rPr>
              <w:t xml:space="preserve"> </w:t>
            </w:r>
          </w:p>
          <w:p w:rsidR="00F51D1D" w:rsidRPr="00BA49FD" w:rsidRDefault="00F51D1D" w:rsidP="00FB110A">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F51D1D" w:rsidRPr="00D40075" w:rsidRDefault="00F51D1D" w:rsidP="00FB110A">
            <w:pPr>
              <w:ind w:right="142"/>
              <w:rPr>
                <w:rFonts w:cs="David"/>
                <w:b/>
                <w:bCs/>
                <w:sz w:val="28"/>
                <w:szCs w:val="28"/>
                <w:rtl/>
              </w:rPr>
            </w:pPr>
            <w:r w:rsidRPr="00D40075">
              <w:rPr>
                <w:rFonts w:cs="David" w:hint="cs"/>
                <w:b/>
                <w:bCs/>
                <w:sz w:val="16"/>
                <w:szCs w:val="16"/>
                <w:rtl/>
              </w:rPr>
              <w:t>יעקב ממן בן שרה ת.נ.צ.ב.ה</w:t>
            </w:r>
          </w:p>
          <w:p w:rsidR="00F51D1D" w:rsidRPr="00177463" w:rsidRDefault="00F51D1D" w:rsidP="00FB110A">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F51D1D" w:rsidRDefault="00F51D1D" w:rsidP="00FB110A">
            <w:pPr>
              <w:ind w:left="72" w:right="142"/>
              <w:rPr>
                <w:rFonts w:cs="David"/>
                <w:b/>
                <w:bCs/>
                <w:color w:val="000000"/>
                <w:sz w:val="16"/>
                <w:szCs w:val="16"/>
                <w:rtl/>
              </w:rPr>
            </w:pPr>
            <w:r>
              <w:rPr>
                <w:rFonts w:cs="David" w:hint="cs"/>
                <w:b/>
                <w:bCs/>
                <w:color w:val="000000"/>
                <w:sz w:val="16"/>
                <w:szCs w:val="16"/>
                <w:rtl/>
              </w:rPr>
              <w:t>חיה בת אילנה ת.נ.צ.ב.ה</w:t>
            </w:r>
          </w:p>
          <w:p w:rsidR="00F51D1D" w:rsidRPr="00820FDE" w:rsidRDefault="00F51D1D" w:rsidP="00FB110A">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F51D1D" w:rsidRPr="00820FDE" w:rsidRDefault="00F51D1D" w:rsidP="00FB110A">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F51D1D" w:rsidRPr="00820FDE" w:rsidRDefault="00F51D1D" w:rsidP="00FB110A">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F51D1D" w:rsidRPr="00820FDE" w:rsidRDefault="00F51D1D" w:rsidP="00FB110A">
            <w:pPr>
              <w:ind w:left="72" w:right="142"/>
              <w:rPr>
                <w:rFonts w:cs="David" w:hint="cs"/>
                <w:b/>
                <w:bCs/>
                <w:color w:val="000000"/>
                <w:sz w:val="16"/>
                <w:szCs w:val="16"/>
                <w:rtl/>
              </w:rPr>
            </w:pPr>
            <w:r w:rsidRPr="00820FDE">
              <w:rPr>
                <w:rFonts w:cs="David" w:hint="cs"/>
                <w:b/>
                <w:bCs/>
                <w:color w:val="000000"/>
                <w:sz w:val="16"/>
                <w:szCs w:val="16"/>
                <w:rtl/>
              </w:rPr>
              <w:t>מסודי בת אסתר ת.נ.צ.ב.ה</w:t>
            </w:r>
          </w:p>
          <w:p w:rsidR="00F51D1D" w:rsidRDefault="00F51D1D" w:rsidP="00FB110A">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F51D1D" w:rsidRPr="00D0706A" w:rsidRDefault="00BA3418" w:rsidP="00BA3418">
            <w:pPr>
              <w:ind w:right="142"/>
              <w:rPr>
                <w:rFonts w:cs="David"/>
                <w:b/>
                <w:bCs/>
                <w:sz w:val="16"/>
                <w:szCs w:val="16"/>
                <w:rtl/>
              </w:rPr>
            </w:pPr>
            <w:r>
              <w:rPr>
                <w:rFonts w:cs="David" w:hint="cs"/>
                <w:b/>
                <w:bCs/>
                <w:sz w:val="16"/>
                <w:szCs w:val="16"/>
                <w:rtl/>
              </w:rPr>
              <w:t xml:space="preserve"> </w:t>
            </w:r>
          </w:p>
        </w:tc>
        <w:tc>
          <w:tcPr>
            <w:tcW w:w="3719" w:type="dxa"/>
          </w:tcPr>
          <w:p w:rsidR="00F51D1D" w:rsidRDefault="00F51D1D" w:rsidP="00FB110A">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F51D1D" w:rsidRPr="00D0706A" w:rsidRDefault="00F51D1D" w:rsidP="00FB110A">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F51D1D" w:rsidRDefault="00F51D1D" w:rsidP="00FB110A">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F51D1D" w:rsidRPr="00D0706A" w:rsidRDefault="00F51D1D" w:rsidP="00FB110A">
            <w:pPr>
              <w:ind w:right="142"/>
              <w:rPr>
                <w:rFonts w:cs="David"/>
                <w:b/>
                <w:bCs/>
                <w:color w:val="000000"/>
                <w:sz w:val="16"/>
                <w:szCs w:val="16"/>
                <w:rtl/>
              </w:rPr>
            </w:pPr>
            <w:r w:rsidRPr="00D0706A">
              <w:rPr>
                <w:rFonts w:cs="David" w:hint="cs"/>
                <w:b/>
                <w:bCs/>
                <w:color w:val="000000"/>
                <w:sz w:val="16"/>
                <w:szCs w:val="16"/>
                <w:rtl/>
              </w:rPr>
              <w:t>שלמה בן מזל טוב ת.נ.צ.ב.ה</w:t>
            </w:r>
          </w:p>
          <w:p w:rsidR="00F51D1D" w:rsidRPr="00D0706A" w:rsidRDefault="00F51D1D" w:rsidP="00FB110A">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F51D1D" w:rsidRDefault="00F51D1D" w:rsidP="00FB110A">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F51D1D" w:rsidRDefault="00F51D1D" w:rsidP="00FB110A">
            <w:pPr>
              <w:ind w:right="142"/>
              <w:rPr>
                <w:rFonts w:cs="David"/>
                <w:b/>
                <w:bCs/>
                <w:color w:val="000000"/>
                <w:sz w:val="16"/>
                <w:szCs w:val="16"/>
                <w:rtl/>
              </w:rPr>
            </w:pPr>
            <w:r>
              <w:rPr>
                <w:rFonts w:cs="David" w:hint="cs"/>
                <w:b/>
                <w:bCs/>
                <w:color w:val="000000"/>
                <w:sz w:val="16"/>
                <w:szCs w:val="16"/>
                <w:rtl/>
              </w:rPr>
              <w:t>יוסף שוקרני בן אירן ת.נ.צ.ב.ה</w:t>
            </w:r>
          </w:p>
          <w:p w:rsidR="00F51D1D" w:rsidRDefault="00F51D1D" w:rsidP="00FB110A">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F51D1D" w:rsidRDefault="00F51D1D" w:rsidP="00FB110A">
            <w:pPr>
              <w:ind w:left="72" w:right="142"/>
              <w:rPr>
                <w:rFonts w:cs="David"/>
                <w:b/>
                <w:bCs/>
                <w:sz w:val="16"/>
                <w:szCs w:val="16"/>
                <w:rtl/>
              </w:rPr>
            </w:pPr>
            <w:r>
              <w:rPr>
                <w:rFonts w:cs="David" w:hint="cs"/>
                <w:b/>
                <w:bCs/>
                <w:sz w:val="16"/>
                <w:szCs w:val="16"/>
                <w:rtl/>
              </w:rPr>
              <w:t>מרים בת ויקטוריה גבאי ת.נ.צ.ב.ה</w:t>
            </w:r>
          </w:p>
          <w:p w:rsidR="00F51D1D" w:rsidRDefault="00F51D1D" w:rsidP="00FB110A">
            <w:pPr>
              <w:ind w:left="72" w:right="142"/>
              <w:rPr>
                <w:rFonts w:cs="David"/>
                <w:b/>
                <w:bCs/>
                <w:sz w:val="16"/>
                <w:szCs w:val="16"/>
                <w:rtl/>
              </w:rPr>
            </w:pPr>
            <w:r>
              <w:rPr>
                <w:rFonts w:cs="David" w:hint="cs"/>
                <w:b/>
                <w:bCs/>
                <w:sz w:val="16"/>
                <w:szCs w:val="16"/>
                <w:rtl/>
              </w:rPr>
              <w:t xml:space="preserve">מסרי ציון בן מישה ת.נ.צ.ב.ה </w:t>
            </w:r>
          </w:p>
          <w:p w:rsidR="00F51D1D" w:rsidRDefault="00F51D1D" w:rsidP="00FB110A">
            <w:pPr>
              <w:ind w:left="72" w:right="142"/>
              <w:rPr>
                <w:rFonts w:cs="David"/>
                <w:b/>
                <w:bCs/>
                <w:sz w:val="16"/>
                <w:szCs w:val="16"/>
                <w:rtl/>
              </w:rPr>
            </w:pPr>
            <w:r>
              <w:rPr>
                <w:rFonts w:cs="David" w:hint="cs"/>
                <w:b/>
                <w:bCs/>
                <w:sz w:val="16"/>
                <w:szCs w:val="16"/>
                <w:rtl/>
              </w:rPr>
              <w:t>דוד אבוחצירה בן סוליקה ת.נ.צ.ב.ה</w:t>
            </w:r>
          </w:p>
          <w:p w:rsidR="00F51D1D" w:rsidRPr="00CC43F6" w:rsidRDefault="00F51D1D" w:rsidP="00FB110A">
            <w:pPr>
              <w:ind w:left="72" w:right="142"/>
              <w:rPr>
                <w:rFonts w:cs="David"/>
                <w:b/>
                <w:bCs/>
                <w:sz w:val="18"/>
                <w:szCs w:val="18"/>
                <w:rtl/>
              </w:rPr>
            </w:pPr>
            <w:r w:rsidRPr="00CC43F6">
              <w:rPr>
                <w:rFonts w:cs="David" w:hint="cs"/>
                <w:b/>
                <w:bCs/>
                <w:sz w:val="18"/>
                <w:szCs w:val="18"/>
                <w:rtl/>
              </w:rPr>
              <w:t>סולטנה בת ננה ת.נ.צ.ב.ה</w:t>
            </w:r>
          </w:p>
        </w:tc>
      </w:tr>
    </w:tbl>
    <w:tbl>
      <w:tblPr>
        <w:bidiVisual/>
        <w:tblW w:w="9498"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
        <w:gridCol w:w="8813"/>
        <w:gridCol w:w="459"/>
      </w:tblGrid>
      <w:tr w:rsidR="00F51D1D" w:rsidRPr="00CC43F6" w:rsidTr="00FB110A">
        <w:trPr>
          <w:gridBefore w:val="1"/>
          <w:gridAfter w:val="1"/>
          <w:wBefore w:w="226" w:type="dxa"/>
          <w:wAfter w:w="459" w:type="dxa"/>
          <w:trHeight w:val="977"/>
        </w:trPr>
        <w:tc>
          <w:tcPr>
            <w:tcW w:w="8813" w:type="dxa"/>
          </w:tcPr>
          <w:p w:rsidR="00F51D1D" w:rsidRPr="007A141D" w:rsidRDefault="00F51D1D" w:rsidP="00FB110A">
            <w:pPr>
              <w:rPr>
                <w:rFonts w:ascii="Arial" w:hAnsi="Arial" w:cs="David"/>
                <w:sz w:val="16"/>
                <w:szCs w:val="16"/>
                <w:u w:val="single"/>
                <w:rtl/>
              </w:rPr>
            </w:pPr>
            <w:r>
              <w:rPr>
                <w:rFonts w:hint="cs"/>
                <w:rtl/>
              </w:rPr>
              <w:t xml:space="preserve">      </w:t>
            </w:r>
            <w:r w:rsidRPr="007A141D">
              <w:rPr>
                <w:rFonts w:ascii="Arial" w:hAnsi="Arial" w:cs="David" w:hint="cs"/>
                <w:sz w:val="16"/>
                <w:szCs w:val="16"/>
                <w:u w:val="single"/>
                <w:rtl/>
              </w:rPr>
              <w:t>פעמונים"</w:t>
            </w:r>
          </w:p>
          <w:p w:rsidR="00F51D1D" w:rsidRPr="00272855" w:rsidRDefault="00F51D1D" w:rsidP="00FB110A">
            <w:pPr>
              <w:rPr>
                <w:rFonts w:cs="Guttman Yad-Brush"/>
                <w:sz w:val="20"/>
                <w:szCs w:val="20"/>
                <w:rtl/>
              </w:rPr>
            </w:pPr>
            <w:r w:rsidRPr="007A141D">
              <w:rPr>
                <w:rFonts w:ascii="Arial" w:hAnsi="Arial" w:cs="Guttman Yad-Brush" w:hint="cs"/>
                <w:sz w:val="16"/>
                <w:szCs w:val="16"/>
                <w:rtl/>
              </w:rPr>
              <w:t xml:space="preserve">ההוצאות גדולות מההכנסות? הריביות על המינוס שוחקות? מלווה מקצועי מטעם "פעמונים", יעניק לכם </w:t>
            </w:r>
            <w:r w:rsidRPr="007A141D">
              <w:rPr>
                <w:rFonts w:ascii="Arial" w:hAnsi="Arial" w:cs="Guttman Yad-Brush" w:hint="cs"/>
                <w:sz w:val="16"/>
                <w:szCs w:val="16"/>
                <w:u w:val="single"/>
                <w:rtl/>
              </w:rPr>
              <w:t>בהתנדבות מלאה</w:t>
            </w:r>
            <w:r w:rsidRPr="007A141D">
              <w:rPr>
                <w:rFonts w:ascii="Arial" w:hAnsi="Arial" w:cs="Guttman Yad-Brush" w:hint="cs"/>
                <w:sz w:val="16"/>
                <w:szCs w:val="16"/>
                <w:rtl/>
              </w:rPr>
              <w:t xml:space="preserve"> את הכלים כיצד לצאת מהמינוס, ולהתחיל לשלוט במצבכם הכלכלי.</w:t>
            </w:r>
            <w:r w:rsidRPr="007A141D">
              <w:rPr>
                <w:rFonts w:cs="Guttman Yad-Brush" w:hint="cs"/>
                <w:sz w:val="16"/>
                <w:szCs w:val="16"/>
                <w:rtl/>
              </w:rPr>
              <w:t xml:space="preserve"> </w:t>
            </w:r>
            <w:r w:rsidRPr="007A141D">
              <w:rPr>
                <w:rFonts w:cs="David" w:hint="cs"/>
                <w:sz w:val="16"/>
                <w:szCs w:val="16"/>
                <w:rtl/>
              </w:rPr>
              <w:t>לפרטים: מירב ישראלי- רכזת סניף רמלה לוד</w:t>
            </w:r>
            <w:r w:rsidRPr="007A141D">
              <w:rPr>
                <w:rFonts w:ascii="Arial" w:hAnsi="Arial" w:cs="David" w:hint="cs"/>
                <w:sz w:val="16"/>
                <w:szCs w:val="16"/>
                <w:u w:val="single"/>
                <w:rtl/>
              </w:rPr>
              <w:t xml:space="preserve"> </w:t>
            </w:r>
            <w:r w:rsidRPr="007A141D">
              <w:rPr>
                <w:rFonts w:ascii="Arial" w:hAnsi="Arial" w:cs="David" w:hint="cs"/>
                <w:sz w:val="16"/>
                <w:szCs w:val="16"/>
                <w:rtl/>
              </w:rPr>
              <w:t>052-7203588</w:t>
            </w:r>
          </w:p>
        </w:tc>
      </w:tr>
      <w:tr w:rsidR="00F51D1D" w:rsidRPr="00272855" w:rsidTr="00FB110A">
        <w:trPr>
          <w:trHeight w:val="410"/>
        </w:trPr>
        <w:tc>
          <w:tcPr>
            <w:tcW w:w="9498" w:type="dxa"/>
            <w:gridSpan w:val="3"/>
          </w:tcPr>
          <w:p w:rsidR="00F51D1D" w:rsidRPr="00272855" w:rsidRDefault="00F51D1D" w:rsidP="00FB110A">
            <w:pPr>
              <w:jc w:val="center"/>
              <w:rPr>
                <w:rFonts w:cs="David"/>
                <w:sz w:val="20"/>
                <w:szCs w:val="20"/>
                <w:rtl/>
              </w:rPr>
            </w:pPr>
            <w:r w:rsidRPr="006F7AC0">
              <w:rPr>
                <w:rFonts w:cs="David" w:hint="cs"/>
                <w:b/>
                <w:bCs/>
                <w:rtl/>
              </w:rPr>
              <w:t>בבית הכנסת של הרב ישראל גלזר  זצ"ל (בשוק) מתקיימת תפילת שחרית כל בוקר משעה 8:30. הציבור מוזמן לחזק את המניין</w:t>
            </w:r>
            <w:r w:rsidRPr="00272855">
              <w:rPr>
                <w:rFonts w:cs="David" w:hint="cs"/>
                <w:b/>
                <w:bCs/>
                <w:sz w:val="20"/>
                <w:szCs w:val="20"/>
                <w:rtl/>
              </w:rPr>
              <w:t>.</w:t>
            </w:r>
          </w:p>
        </w:tc>
      </w:tr>
    </w:tbl>
    <w:tbl>
      <w:tblPr>
        <w:tblpPr w:leftFromText="180" w:rightFromText="180" w:vertAnchor="text" w:horzAnchor="margin" w:tblpXSpec="center" w:tblpY="61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F51D1D" w:rsidRPr="00CC43F6" w:rsidTr="00FB110A">
        <w:trPr>
          <w:trHeight w:val="132"/>
        </w:trPr>
        <w:tc>
          <w:tcPr>
            <w:tcW w:w="6804" w:type="dxa"/>
          </w:tcPr>
          <w:p w:rsidR="00F51D1D" w:rsidRPr="00CC43F6" w:rsidRDefault="00F51D1D" w:rsidP="00FB110A">
            <w:pPr>
              <w:ind w:left="-397" w:right="142"/>
              <w:jc w:val="center"/>
              <w:rPr>
                <w:rFonts w:cs="Guttman Stam1"/>
                <w:b/>
                <w:bCs/>
                <w:sz w:val="16"/>
                <w:szCs w:val="16"/>
              </w:rPr>
            </w:pPr>
            <w:r>
              <w:rPr>
                <w:rFonts w:cs="Guttman Stam1"/>
                <w:b/>
                <w:bCs/>
                <w:sz w:val="16"/>
                <w:szCs w:val="16"/>
              </w:rPr>
              <w:t>b</w:t>
            </w:r>
            <w:r w:rsidRPr="00CC43F6">
              <w:rPr>
                <w:rFonts w:cs="Guttman Stam1" w:hint="cs"/>
                <w:b/>
                <w:bCs/>
                <w:sz w:val="16"/>
                <w:szCs w:val="16"/>
                <w:rtl/>
              </w:rPr>
              <w:t>א לשמור על קדושת העלון  (גניזה)</w:t>
            </w:r>
          </w:p>
        </w:tc>
      </w:tr>
    </w:tbl>
    <w:p w:rsidR="00023BD8" w:rsidRDefault="00023BD8" w:rsidP="00F51D1D">
      <w:pPr>
        <w:rPr>
          <w:rFonts w:hint="cs"/>
        </w:rPr>
      </w:pPr>
    </w:p>
    <w:sectPr w:rsidR="00023BD8" w:rsidSect="006E5DE9">
      <w:pgSz w:w="11906" w:h="16838"/>
      <w:pgMar w:top="1440" w:right="1800" w:bottom="1440" w:left="1800" w:header="708" w:footer="708" w:gutter="0"/>
      <w:pgBorders w:offsetFrom="page">
        <w:top w:val="threeDEngrave" w:sz="48" w:space="24" w:color="000000" w:themeColor="text1"/>
        <w:left w:val="threeDEngrave" w:sz="48" w:space="24" w:color="000000" w:themeColor="text1"/>
        <w:bottom w:val="threeDEmboss" w:sz="48" w:space="24" w:color="000000" w:themeColor="text1"/>
        <w:right w:val="threeDEmboss" w:sz="48" w:space="24" w:color="000000" w:themeColor="text1"/>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D65" w:rsidRDefault="006C4D65" w:rsidP="00B61BD3">
      <w:r>
        <w:separator/>
      </w:r>
    </w:p>
  </w:endnote>
  <w:endnote w:type="continuationSeparator" w:id="0">
    <w:p w:rsidR="006C4D65" w:rsidRDefault="006C4D65" w:rsidP="00B61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uttman Calligraphic">
    <w:panose1 w:val="02010401010101010101"/>
    <w:charset w:val="B1"/>
    <w:family w:val="auto"/>
    <w:pitch w:val="variable"/>
    <w:sig w:usb0="00000801" w:usb1="4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D65" w:rsidRDefault="006C4D65" w:rsidP="00B61BD3">
      <w:r>
        <w:separator/>
      </w:r>
    </w:p>
  </w:footnote>
  <w:footnote w:type="continuationSeparator" w:id="0">
    <w:p w:rsidR="006C4D65" w:rsidRDefault="006C4D65" w:rsidP="00B6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5BA8"/>
    <w:rsid w:val="000207BA"/>
    <w:rsid w:val="00023BD8"/>
    <w:rsid w:val="000A5893"/>
    <w:rsid w:val="001477BA"/>
    <w:rsid w:val="001E621E"/>
    <w:rsid w:val="003605AD"/>
    <w:rsid w:val="004F744E"/>
    <w:rsid w:val="005672F8"/>
    <w:rsid w:val="0058512E"/>
    <w:rsid w:val="005F554E"/>
    <w:rsid w:val="006603EB"/>
    <w:rsid w:val="00681609"/>
    <w:rsid w:val="006C18A4"/>
    <w:rsid w:val="006C4D65"/>
    <w:rsid w:val="006E5DE9"/>
    <w:rsid w:val="00702455"/>
    <w:rsid w:val="009217E4"/>
    <w:rsid w:val="009724DB"/>
    <w:rsid w:val="00A00FE6"/>
    <w:rsid w:val="00A16DF1"/>
    <w:rsid w:val="00B61BD3"/>
    <w:rsid w:val="00BA3418"/>
    <w:rsid w:val="00BC5BA8"/>
    <w:rsid w:val="00DB77EE"/>
    <w:rsid w:val="00DD6735"/>
    <w:rsid w:val="00E764FB"/>
    <w:rsid w:val="00F40171"/>
    <w:rsid w:val="00F51D1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DE9"/>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qFormat/>
    <w:rsid w:val="00BC5BA8"/>
    <w:pPr>
      <w:keepNext/>
      <w:jc w:val="center"/>
      <w:outlineLvl w:val="2"/>
    </w:pPr>
    <w:rPr>
      <w:rFonts w:cs="David"/>
      <w:sz w:val="28"/>
      <w:szCs w:val="28"/>
    </w:rPr>
  </w:style>
  <w:style w:type="paragraph" w:styleId="5">
    <w:name w:val="heading 5"/>
    <w:basedOn w:val="a"/>
    <w:next w:val="a"/>
    <w:link w:val="50"/>
    <w:qFormat/>
    <w:rsid w:val="00BC5BA8"/>
    <w:pPr>
      <w:keepNext/>
      <w:jc w:val="center"/>
      <w:outlineLvl w:val="4"/>
    </w:pPr>
    <w:rPr>
      <w:rFonts w:cs="David"/>
      <w:sz w:val="32"/>
      <w:szCs w:val="32"/>
    </w:rPr>
  </w:style>
  <w:style w:type="paragraph" w:styleId="8">
    <w:name w:val="heading 8"/>
    <w:basedOn w:val="a"/>
    <w:next w:val="a"/>
    <w:link w:val="80"/>
    <w:qFormat/>
    <w:rsid w:val="00BC5BA8"/>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0">
    <w:name w:val="כותרת 3 תו"/>
    <w:basedOn w:val="a0"/>
    <w:link w:val="3"/>
    <w:rsid w:val="00BC5BA8"/>
    <w:rPr>
      <w:rFonts w:ascii="Times New Roman" w:eastAsia="Times New Roman" w:hAnsi="Times New Roman" w:cs="David"/>
      <w:sz w:val="28"/>
      <w:szCs w:val="28"/>
      <w:lang w:eastAsia="he-IL"/>
    </w:rPr>
  </w:style>
  <w:style w:type="character" w:customStyle="1" w:styleId="50">
    <w:name w:val="כותרת 5 תו"/>
    <w:basedOn w:val="a0"/>
    <w:link w:val="5"/>
    <w:rsid w:val="00BC5BA8"/>
    <w:rPr>
      <w:rFonts w:ascii="Times New Roman" w:eastAsia="Times New Roman" w:hAnsi="Times New Roman" w:cs="David"/>
      <w:sz w:val="32"/>
      <w:szCs w:val="32"/>
      <w:lang w:eastAsia="he-IL"/>
    </w:rPr>
  </w:style>
  <w:style w:type="character" w:customStyle="1" w:styleId="80">
    <w:name w:val="כותרת 8 תו"/>
    <w:basedOn w:val="a0"/>
    <w:link w:val="8"/>
    <w:rsid w:val="00BC5BA8"/>
    <w:rPr>
      <w:rFonts w:ascii="Times New Roman" w:eastAsia="Times New Roman" w:hAnsi="Times New Roman" w:cs="David"/>
      <w:sz w:val="24"/>
      <w:szCs w:val="24"/>
      <w:lang w:eastAsia="he-IL"/>
    </w:rPr>
  </w:style>
  <w:style w:type="paragraph" w:styleId="2">
    <w:name w:val="Body Text 2"/>
    <w:basedOn w:val="a"/>
    <w:link w:val="20"/>
    <w:rsid w:val="00BC5BA8"/>
    <w:pPr>
      <w:jc w:val="center"/>
    </w:pPr>
    <w:rPr>
      <w:rFonts w:cs="David"/>
      <w:sz w:val="32"/>
      <w:szCs w:val="32"/>
    </w:rPr>
  </w:style>
  <w:style w:type="character" w:customStyle="1" w:styleId="20">
    <w:name w:val="גוף טקסט 2 תו"/>
    <w:basedOn w:val="a0"/>
    <w:link w:val="2"/>
    <w:rsid w:val="00BC5BA8"/>
    <w:rPr>
      <w:rFonts w:ascii="Times New Roman" w:eastAsia="Times New Roman" w:hAnsi="Times New Roman" w:cs="David"/>
      <w:sz w:val="32"/>
      <w:szCs w:val="32"/>
      <w:lang w:eastAsia="he-IL"/>
    </w:rPr>
  </w:style>
  <w:style w:type="paragraph" w:styleId="a5">
    <w:name w:val="Body Text"/>
    <w:basedOn w:val="a"/>
    <w:link w:val="a6"/>
    <w:uiPriority w:val="99"/>
    <w:semiHidden/>
    <w:unhideWhenUsed/>
    <w:rsid w:val="003605AD"/>
    <w:pPr>
      <w:spacing w:after="120"/>
    </w:pPr>
  </w:style>
  <w:style w:type="character" w:customStyle="1" w:styleId="a6">
    <w:name w:val="גוף טקסט תו"/>
    <w:basedOn w:val="a0"/>
    <w:link w:val="a5"/>
    <w:uiPriority w:val="99"/>
    <w:semiHidden/>
    <w:rsid w:val="003605AD"/>
    <w:rPr>
      <w:rFonts w:ascii="Times New Roman" w:eastAsia="Times New Roman" w:hAnsi="Times New Roman" w:cs="Times New Roman"/>
      <w:sz w:val="24"/>
      <w:szCs w:val="24"/>
      <w:lang w:eastAsia="he-IL"/>
    </w:rPr>
  </w:style>
  <w:style w:type="paragraph" w:styleId="a7">
    <w:name w:val="header"/>
    <w:basedOn w:val="a"/>
    <w:link w:val="a8"/>
    <w:uiPriority w:val="99"/>
    <w:semiHidden/>
    <w:unhideWhenUsed/>
    <w:rsid w:val="00B61BD3"/>
    <w:pPr>
      <w:tabs>
        <w:tab w:val="center" w:pos="4153"/>
        <w:tab w:val="right" w:pos="8306"/>
      </w:tabs>
    </w:pPr>
  </w:style>
  <w:style w:type="character" w:customStyle="1" w:styleId="a8">
    <w:name w:val="כותרת עליונה תו"/>
    <w:basedOn w:val="a0"/>
    <w:link w:val="a7"/>
    <w:uiPriority w:val="99"/>
    <w:semiHidden/>
    <w:rsid w:val="00B61BD3"/>
    <w:rPr>
      <w:rFonts w:ascii="Times New Roman" w:eastAsia="Times New Roman" w:hAnsi="Times New Roman" w:cs="Times New Roman"/>
      <w:sz w:val="24"/>
      <w:szCs w:val="24"/>
      <w:lang w:eastAsia="he-IL"/>
    </w:rPr>
  </w:style>
  <w:style w:type="paragraph" w:styleId="a9">
    <w:name w:val="footer"/>
    <w:basedOn w:val="a"/>
    <w:link w:val="aa"/>
    <w:uiPriority w:val="99"/>
    <w:semiHidden/>
    <w:unhideWhenUsed/>
    <w:rsid w:val="00B61BD3"/>
    <w:pPr>
      <w:tabs>
        <w:tab w:val="center" w:pos="4153"/>
        <w:tab w:val="right" w:pos="8306"/>
      </w:tabs>
    </w:pPr>
  </w:style>
  <w:style w:type="character" w:customStyle="1" w:styleId="aa">
    <w:name w:val="כותרת תחתונה תו"/>
    <w:basedOn w:val="a0"/>
    <w:link w:val="a9"/>
    <w:uiPriority w:val="99"/>
    <w:semiHidden/>
    <w:rsid w:val="00B61BD3"/>
    <w:rPr>
      <w:rFonts w:ascii="Times New Roman" w:eastAsia="Times New Roman" w:hAnsi="Times New Roman" w:cs="Times New Roman"/>
      <w:sz w:val="24"/>
      <w:szCs w:val="24"/>
      <w:lang w:eastAsia="he-IL"/>
    </w:rPr>
  </w:style>
  <w:style w:type="paragraph" w:styleId="ab">
    <w:name w:val="Balloon Text"/>
    <w:basedOn w:val="a"/>
    <w:link w:val="ac"/>
    <w:uiPriority w:val="99"/>
    <w:semiHidden/>
    <w:unhideWhenUsed/>
    <w:rsid w:val="0058512E"/>
    <w:rPr>
      <w:rFonts w:ascii="Tahoma" w:hAnsi="Tahoma" w:cs="Tahoma"/>
      <w:sz w:val="16"/>
      <w:szCs w:val="16"/>
    </w:rPr>
  </w:style>
  <w:style w:type="character" w:customStyle="1" w:styleId="ac">
    <w:name w:val="טקסט בלונים תו"/>
    <w:basedOn w:val="a0"/>
    <w:link w:val="ab"/>
    <w:uiPriority w:val="99"/>
    <w:semiHidden/>
    <w:rsid w:val="0058512E"/>
    <w:rPr>
      <w:rFonts w:ascii="Tahoma" w:eastAsia="Times New Roman"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3570B-53A5-4ADF-8F46-0E750876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3150</Words>
  <Characters>15752</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2009-07-16T18:32:00Z</cp:lastPrinted>
  <dcterms:created xsi:type="dcterms:W3CDTF">2009-07-16T18:51:00Z</dcterms:created>
  <dcterms:modified xsi:type="dcterms:W3CDTF">2009-07-16T18:51:00Z</dcterms:modified>
</cp:coreProperties>
</file>