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385" w:rsidRDefault="00DF5385" w:rsidP="004D3E50">
      <w:pPr>
        <w:rPr>
          <w:rFonts w:cs="David"/>
          <w:b/>
          <w:bCs/>
          <w:i/>
          <w:iCs/>
          <w:rtl/>
        </w:rPr>
      </w:pPr>
      <w:r w:rsidRPr="000228B6">
        <w:rPr>
          <w:rFonts w:cs="David" w:hint="cs"/>
          <w:b/>
          <w:bCs/>
          <w:u w:val="single"/>
          <w:rtl/>
        </w:rPr>
        <w:t>בסיעתא דשמיא</w:t>
      </w:r>
      <w:r>
        <w:rPr>
          <w:rFonts w:cs="David" w:hint="cs"/>
          <w:b/>
          <w:bCs/>
          <w:rtl/>
        </w:rPr>
        <w:t xml:space="preserve">                                      </w:t>
      </w:r>
      <w:r w:rsidR="004D3E50">
        <w:rPr>
          <w:rFonts w:cs="David" w:hint="cs"/>
          <w:b/>
          <w:bCs/>
          <w:rtl/>
        </w:rPr>
        <w:t xml:space="preserve">       פרשת "יתרו", כ</w:t>
      </w:r>
      <w:r>
        <w:rPr>
          <w:rFonts w:cs="David" w:hint="cs"/>
          <w:b/>
          <w:bCs/>
          <w:rtl/>
        </w:rPr>
        <w:t xml:space="preserve"> בשבט                                                            גיליון  </w:t>
      </w:r>
      <w:r w:rsidR="004D3E50">
        <w:rPr>
          <w:rFonts w:cs="David" w:hint="cs"/>
          <w:b/>
          <w:bCs/>
          <w:rtl/>
        </w:rPr>
        <w:t>166</w:t>
      </w:r>
      <w:r>
        <w:rPr>
          <w:rFonts w:cs="David" w:hint="cs"/>
          <w:b/>
          <w:bCs/>
          <w:rtl/>
        </w:rPr>
        <w:t xml:space="preserve"> </w:t>
      </w:r>
    </w:p>
    <w:p w:rsidR="00DF5385" w:rsidRPr="004E77EE" w:rsidRDefault="00DF5385" w:rsidP="00DF5385">
      <w:pPr>
        <w:ind w:right="180"/>
        <w:jc w:val="center"/>
        <w:rPr>
          <w:rFonts w:cs="David"/>
          <w:b/>
          <w:bCs/>
          <w:i/>
          <w:iCs/>
          <w:sz w:val="32"/>
          <w:szCs w:val="32"/>
        </w:rPr>
      </w:pPr>
      <w:r w:rsidRPr="004E77EE">
        <w:rPr>
          <w:rFonts w:cs="David" w:hint="cs"/>
          <w:b/>
          <w:bCs/>
          <w:i/>
          <w:iCs/>
          <w:sz w:val="32"/>
          <w:szCs w:val="32"/>
          <w:rtl/>
        </w:rPr>
        <w:t>"אין עוד מלבדו"...</w:t>
      </w:r>
    </w:p>
    <w:tbl>
      <w:tblPr>
        <w:bidiVisual/>
        <w:tblW w:w="1038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386"/>
      </w:tblGrid>
      <w:tr w:rsidR="00DF5385" w:rsidTr="00330A0C">
        <w:trPr>
          <w:trHeight w:val="1038"/>
        </w:trPr>
        <w:tc>
          <w:tcPr>
            <w:tcW w:w="10386" w:type="dxa"/>
          </w:tcPr>
          <w:p w:rsidR="00DF5385" w:rsidRDefault="00DF5385" w:rsidP="00330A0C">
            <w:pPr>
              <w:pStyle w:val="5"/>
              <w:tabs>
                <w:tab w:val="left" w:pos="0"/>
              </w:tabs>
              <w:rPr>
                <w:rFonts w:ascii="Goudy Old Style" w:hAnsi="Goudy Old Style"/>
                <w:b/>
                <w:bCs/>
                <w:sz w:val="100"/>
                <w:szCs w:val="100"/>
                <w:rtl/>
              </w:rPr>
            </w:pPr>
            <w:r>
              <w:rPr>
                <w:rFonts w:ascii="Goudy Old Style" w:hAnsi="Goudy Old Style" w:hint="cs"/>
                <w:b/>
                <w:bCs/>
                <w:sz w:val="100"/>
                <w:szCs w:val="100"/>
                <w:rtl/>
              </w:rPr>
              <w:t>"</w:t>
            </w:r>
            <w:r>
              <w:rPr>
                <w:rFonts w:ascii="Goudy Old Style" w:hAnsi="Goudy Old Style"/>
                <w:b/>
                <w:bCs/>
                <w:sz w:val="100"/>
                <w:szCs w:val="100"/>
                <w:rtl/>
              </w:rPr>
              <w:t>חסדי אשר וחיה</w:t>
            </w:r>
            <w:r>
              <w:rPr>
                <w:rFonts w:ascii="Goudy Old Style" w:hAnsi="Goudy Old Style"/>
                <w:sz w:val="100"/>
                <w:szCs w:val="100"/>
                <w:rtl/>
              </w:rPr>
              <w:t>"</w:t>
            </w:r>
          </w:p>
        </w:tc>
      </w:tr>
    </w:tbl>
    <w:p w:rsidR="00DF5385" w:rsidRPr="00E30080" w:rsidRDefault="00DF5385" w:rsidP="00DF5385">
      <w:pPr>
        <w:pStyle w:val="5"/>
        <w:jc w:val="left"/>
        <w:rPr>
          <w:b/>
          <w:bCs/>
          <w:i/>
          <w:iCs/>
          <w:sz w:val="28"/>
          <w:szCs w:val="28"/>
          <w:rtl/>
        </w:rPr>
      </w:pPr>
      <w:r>
        <w:rPr>
          <w:rFonts w:hint="cs"/>
          <w:b/>
          <w:bCs/>
          <w:i/>
          <w:iCs/>
          <w:sz w:val="28"/>
          <w:szCs w:val="28"/>
          <w:rtl/>
        </w:rPr>
        <w:t xml:space="preserve">  </w:t>
      </w:r>
    </w:p>
    <w:p w:rsidR="00DF5385" w:rsidRDefault="00DF5385" w:rsidP="00DF5385">
      <w:pPr>
        <w:pStyle w:val="5"/>
        <w:tabs>
          <w:tab w:val="left" w:pos="10064"/>
        </w:tabs>
        <w:ind w:left="-142"/>
        <w:jc w:val="left"/>
        <w:rPr>
          <w:b/>
          <w:bCs/>
          <w:i/>
          <w:iCs/>
          <w:sz w:val="28"/>
          <w:szCs w:val="28"/>
          <w:rtl/>
        </w:rPr>
      </w:pPr>
      <w:r>
        <w:rPr>
          <w:rFonts w:hint="cs"/>
          <w:b/>
          <w:bCs/>
          <w:i/>
          <w:iCs/>
          <w:sz w:val="28"/>
          <w:szCs w:val="28"/>
          <w:rtl/>
        </w:rPr>
        <w:t>"הלא פרוס לחמך לרעב, ועניים מרודים תביא בית. כי תראה ערום וכיסיתו, ומבשרך אל תתעלם…"</w:t>
      </w:r>
    </w:p>
    <w:p w:rsidR="00DF5385" w:rsidRDefault="00DF5385" w:rsidP="00DF5385">
      <w:pPr>
        <w:pStyle w:val="3"/>
        <w:rPr>
          <w:color w:val="000000" w:themeColor="text1"/>
          <w:rtl/>
        </w:rPr>
      </w:pPr>
      <w:r w:rsidRPr="00CC0E95">
        <w:rPr>
          <w:rFonts w:hint="cs"/>
          <w:color w:val="000000" w:themeColor="text1"/>
          <w:rtl/>
        </w:rPr>
        <w:t>חלוקת מזון וסיוע לנזקקים ובית תמחוי.  נווה דוד, רחוב חיים בר-לב 3 רמלה  טל': 08-9249055</w:t>
      </w:r>
    </w:p>
    <w:p w:rsidR="00DF5385" w:rsidRPr="00CC0E95" w:rsidRDefault="00104EB5" w:rsidP="00DF5385">
      <w:pPr>
        <w:pStyle w:val="3"/>
        <w:rPr>
          <w:color w:val="000000" w:themeColor="text1"/>
          <w:rtl/>
        </w:rPr>
      </w:pPr>
      <w:r w:rsidRPr="00104EB5">
        <w:rPr>
          <w:i/>
          <w:iCs/>
          <w:noProof/>
          <w:color w:val="000000" w:themeColor="text1"/>
          <w:u w:val="single"/>
          <w:rtl/>
          <w:lang w:val="he-IL"/>
        </w:rPr>
        <w:pict>
          <v:roundrect id="_x0000_s1026" style="position:absolute;left:0;text-align:left;margin-left:-1.7pt;margin-top:5.35pt;width:136.5pt;height:52.2pt;z-index:251658240" arcsize="10923f">
            <v:textbox style="mso-next-textbox:#_x0000_s1026">
              <w:txbxContent>
                <w:p w:rsidR="00DF5385" w:rsidRPr="0053569E" w:rsidRDefault="00DF5385" w:rsidP="00DF5385">
                  <w:pPr>
                    <w:jc w:val="center"/>
                    <w:rPr>
                      <w:rFonts w:cs="David"/>
                      <w:sz w:val="32"/>
                      <w:szCs w:val="32"/>
                      <w:rtl/>
                    </w:rPr>
                  </w:pPr>
                  <w:r>
                    <w:rPr>
                      <w:rFonts w:cs="David" w:hint="cs"/>
                      <w:b/>
                      <w:bCs/>
                      <w:i/>
                      <w:iCs/>
                      <w:sz w:val="32"/>
                      <w:szCs w:val="32"/>
                      <w:u w:val="single"/>
                      <w:rtl/>
                    </w:rPr>
                    <w:t>זמני השבת</w:t>
                  </w:r>
                  <w:r w:rsidRPr="0053569E">
                    <w:rPr>
                      <w:rFonts w:cs="David" w:hint="cs"/>
                      <w:i/>
                      <w:iCs/>
                      <w:sz w:val="32"/>
                      <w:szCs w:val="32"/>
                      <w:u w:val="single"/>
                      <w:rtl/>
                    </w:rPr>
                    <w:t>:</w:t>
                  </w:r>
                </w:p>
                <w:p w:rsidR="00DF5385" w:rsidRPr="0053569E" w:rsidRDefault="00DF5385" w:rsidP="00DF5385">
                  <w:pPr>
                    <w:rPr>
                      <w:rFonts w:cs="David"/>
                      <w:i/>
                      <w:iCs/>
                      <w:rtl/>
                    </w:rPr>
                  </w:pPr>
                  <w:r w:rsidRPr="0053569E">
                    <w:rPr>
                      <w:rFonts w:cs="David" w:hint="cs"/>
                      <w:i/>
                      <w:iCs/>
                      <w:rtl/>
                    </w:rPr>
                    <w:t xml:space="preserve">        </w:t>
                  </w:r>
                  <w:r>
                    <w:rPr>
                      <w:rFonts w:cs="David" w:hint="cs"/>
                      <w:i/>
                      <w:iCs/>
                      <w:rtl/>
                    </w:rPr>
                    <w:t xml:space="preserve">    </w:t>
                  </w:r>
                  <w:r w:rsidRPr="0053569E">
                    <w:rPr>
                      <w:rFonts w:cs="David" w:hint="cs"/>
                      <w:i/>
                      <w:iCs/>
                      <w:rtl/>
                    </w:rPr>
                    <w:t xml:space="preserve">  </w:t>
                  </w:r>
                  <w:r w:rsidRPr="0053569E">
                    <w:rPr>
                      <w:rFonts w:cs="David" w:hint="cs"/>
                      <w:i/>
                      <w:iCs/>
                      <w:u w:val="single"/>
                      <w:rtl/>
                    </w:rPr>
                    <w:t>כניסה</w:t>
                  </w:r>
                  <w:r>
                    <w:rPr>
                      <w:rFonts w:cs="David" w:hint="cs"/>
                      <w:i/>
                      <w:iCs/>
                      <w:rtl/>
                    </w:rPr>
                    <w:t xml:space="preserve">:    </w:t>
                  </w:r>
                  <w:r w:rsidRPr="0053569E">
                    <w:rPr>
                      <w:rFonts w:cs="David" w:hint="cs"/>
                      <w:i/>
                      <w:iCs/>
                      <w:rtl/>
                    </w:rPr>
                    <w:t xml:space="preserve">  </w:t>
                  </w:r>
                  <w:r w:rsidRPr="0053569E">
                    <w:rPr>
                      <w:rFonts w:cs="David" w:hint="cs"/>
                      <w:i/>
                      <w:iCs/>
                      <w:u w:val="single"/>
                      <w:rtl/>
                    </w:rPr>
                    <w:t>יציאה</w:t>
                  </w:r>
                  <w:r w:rsidRPr="0053569E">
                    <w:rPr>
                      <w:rFonts w:cs="David" w:hint="cs"/>
                      <w:i/>
                      <w:iCs/>
                      <w:rtl/>
                    </w:rPr>
                    <w:t>:</w:t>
                  </w:r>
                </w:p>
                <w:p w:rsidR="00DF5385" w:rsidRDefault="00DF5385" w:rsidP="004D3E50">
                  <w:pPr>
                    <w:rPr>
                      <w:rFonts w:cs="David"/>
                    </w:rPr>
                  </w:pPr>
                  <w:r>
                    <w:rPr>
                      <w:rFonts w:cs="David" w:hint="cs"/>
                      <w:rtl/>
                    </w:rPr>
                    <w:t xml:space="preserve">   </w:t>
                  </w:r>
                  <w:r w:rsidRPr="0053569E">
                    <w:rPr>
                      <w:rFonts w:cs="David" w:hint="cs"/>
                      <w:rtl/>
                    </w:rPr>
                    <w:t xml:space="preserve">ת"א  </w:t>
                  </w:r>
                  <w:r w:rsidR="004D3E50">
                    <w:rPr>
                      <w:rFonts w:cs="David" w:hint="cs"/>
                      <w:rtl/>
                    </w:rPr>
                    <w:t>17:03</w:t>
                  </w:r>
                  <w:r>
                    <w:rPr>
                      <w:rFonts w:cs="David" w:hint="cs"/>
                      <w:rtl/>
                    </w:rPr>
                    <w:t xml:space="preserve">    </w:t>
                  </w:r>
                  <w:r w:rsidR="004D3E50">
                    <w:rPr>
                      <w:rFonts w:cs="David" w:hint="cs"/>
                      <w:rtl/>
                    </w:rPr>
                    <w:t xml:space="preserve">  </w:t>
                  </w:r>
                  <w:r>
                    <w:rPr>
                      <w:rFonts w:cs="David" w:hint="cs"/>
                      <w:rtl/>
                    </w:rPr>
                    <w:t xml:space="preserve">     </w:t>
                  </w:r>
                  <w:r w:rsidR="004D3E50">
                    <w:rPr>
                      <w:rFonts w:cs="David" w:hint="cs"/>
                      <w:rtl/>
                    </w:rPr>
                    <w:t>18:04</w:t>
                  </w:r>
                </w:p>
              </w:txbxContent>
            </v:textbox>
          </v:roundrect>
        </w:pict>
      </w:r>
      <w:r w:rsidR="00DF5385" w:rsidRPr="00CC0E95">
        <w:rPr>
          <w:rFonts w:ascii="Arial" w:hAnsi="Arial" w:hint="cs"/>
          <w:color w:val="000000" w:themeColor="text1"/>
          <w:u w:val="single"/>
          <w:rtl/>
        </w:rPr>
        <w:t>דבר נשיא העמותה,</w:t>
      </w:r>
      <w:r w:rsidR="00DF5385">
        <w:rPr>
          <w:rFonts w:ascii="Arial" w:hAnsi="Arial" w:hint="cs"/>
          <w:color w:val="000000" w:themeColor="text1"/>
          <w:u w:val="single"/>
          <w:rtl/>
        </w:rPr>
        <w:t xml:space="preserve"> </w:t>
      </w:r>
      <w:r w:rsidR="00DF5385" w:rsidRPr="00CC0E95">
        <w:rPr>
          <w:rFonts w:ascii="Arial" w:hAnsi="Arial" w:hint="cs"/>
          <w:color w:val="000000" w:themeColor="text1"/>
          <w:u w:val="single"/>
          <w:rtl/>
        </w:rPr>
        <w:t>יחיאל ניזרי:</w:t>
      </w:r>
    </w:p>
    <w:p w:rsidR="00DF5385" w:rsidRPr="00CC0E95" w:rsidRDefault="00DF5385" w:rsidP="00DF5385">
      <w:pPr>
        <w:ind w:right="284"/>
        <w:rPr>
          <w:rFonts w:ascii="Arial" w:hAnsi="Arial" w:cs="David"/>
          <w:color w:val="000000" w:themeColor="text1"/>
          <w:rtl/>
        </w:rPr>
      </w:pPr>
      <w:r w:rsidRPr="00CC0E95">
        <w:rPr>
          <w:rFonts w:ascii="Arial" w:hAnsi="Arial" w:cs="David" w:hint="cs"/>
          <w:color w:val="000000" w:themeColor="text1"/>
          <w:rtl/>
        </w:rPr>
        <w:t xml:space="preserve">עמותת "חסדי אשר וחיה" הנה עמותת חסד לנזקקים. העמותה ממוקמת ברחוב בר לב 3 </w:t>
      </w:r>
    </w:p>
    <w:p w:rsidR="00DF5385" w:rsidRPr="00CC0E95" w:rsidRDefault="00DF5385" w:rsidP="00DF5385">
      <w:pPr>
        <w:ind w:right="-170"/>
        <w:rPr>
          <w:rFonts w:ascii="Arial" w:hAnsi="Arial" w:cs="David"/>
          <w:color w:val="000000" w:themeColor="text1"/>
          <w:rtl/>
        </w:rPr>
      </w:pPr>
      <w:r w:rsidRPr="00CC0E95">
        <w:rPr>
          <w:rFonts w:ascii="Arial" w:hAnsi="Arial" w:cs="David" w:hint="cs"/>
          <w:color w:val="000000" w:themeColor="text1"/>
          <w:rtl/>
        </w:rPr>
        <w:t>בעיר רמלה, ומתנהלת בחנות מושכרת. העמותה קיימת מזה 11 שנים ומשמשת כנקודת</w:t>
      </w:r>
    </w:p>
    <w:p w:rsidR="00DF5385" w:rsidRPr="00CC0E95" w:rsidRDefault="00DF5385" w:rsidP="00DF5385">
      <w:pPr>
        <w:ind w:right="-170"/>
        <w:rPr>
          <w:rFonts w:ascii="Arial" w:hAnsi="Arial" w:cs="David"/>
          <w:color w:val="000000" w:themeColor="text1"/>
          <w:rtl/>
        </w:rPr>
      </w:pPr>
      <w:r w:rsidRPr="00CC0E95">
        <w:rPr>
          <w:rFonts w:ascii="Arial" w:hAnsi="Arial" w:cs="David" w:hint="cs"/>
          <w:color w:val="000000" w:themeColor="text1"/>
          <w:rtl/>
        </w:rPr>
        <w:t xml:space="preserve">חלוקת מזון למשפחות הנזקקות בשני מישורים: הן חלוקה במקום, והן חלוקה לבתי </w:t>
      </w:r>
    </w:p>
    <w:p w:rsidR="00DF5385" w:rsidRDefault="00DF5385" w:rsidP="00DF5385">
      <w:pPr>
        <w:ind w:right="-170"/>
        <w:rPr>
          <w:rFonts w:ascii="Arial" w:hAnsi="Arial" w:cs="David"/>
          <w:color w:val="000000" w:themeColor="text1"/>
          <w:u w:val="single"/>
          <w:rtl/>
        </w:rPr>
      </w:pPr>
      <w:r w:rsidRPr="00CC0E95">
        <w:rPr>
          <w:rFonts w:ascii="Arial" w:hAnsi="Arial" w:cs="David" w:hint="cs"/>
          <w:color w:val="000000" w:themeColor="text1"/>
          <w:rtl/>
        </w:rPr>
        <w:t xml:space="preserve">הנזקקים. אנו קוראים לתורמים אשר יכולים להטות כתף ולסייע לנזקקים, להתקשר ולתרום, שהרי הסיוע נמשך </w:t>
      </w:r>
      <w:r w:rsidRPr="00CC0E95">
        <w:rPr>
          <w:rFonts w:ascii="Arial" w:hAnsi="Arial" w:cs="David" w:hint="cs"/>
          <w:color w:val="000000" w:themeColor="text1"/>
          <w:u w:val="single"/>
          <w:rtl/>
        </w:rPr>
        <w:t xml:space="preserve">בכל </w:t>
      </w:r>
    </w:p>
    <w:p w:rsidR="00DF5385" w:rsidRPr="00CC0E95" w:rsidRDefault="00DF5385" w:rsidP="00DF5385">
      <w:pPr>
        <w:ind w:right="142"/>
        <w:rPr>
          <w:rFonts w:ascii="Arial" w:hAnsi="Arial" w:cs="David"/>
          <w:color w:val="000000" w:themeColor="text1"/>
          <w:rtl/>
        </w:rPr>
      </w:pPr>
      <w:r w:rsidRPr="00CC0E95">
        <w:rPr>
          <w:rFonts w:ascii="Arial" w:hAnsi="Arial" w:cs="David" w:hint="cs"/>
          <w:color w:val="000000" w:themeColor="text1"/>
          <w:u w:val="single"/>
          <w:rtl/>
        </w:rPr>
        <w:t>ימות השנה</w:t>
      </w:r>
      <w:r w:rsidRPr="00CC0E95">
        <w:rPr>
          <w:rFonts w:ascii="Arial" w:hAnsi="Arial" w:cs="David" w:hint="cs"/>
          <w:color w:val="000000" w:themeColor="text1"/>
          <w:rtl/>
        </w:rPr>
        <w:t xml:space="preserve"> </w:t>
      </w:r>
      <w:r w:rsidRPr="00CC0E95">
        <w:rPr>
          <w:rFonts w:ascii="Arial" w:hAnsi="Arial" w:cs="David" w:hint="cs"/>
          <w:color w:val="000000" w:themeColor="text1"/>
          <w:u w:val="single"/>
          <w:rtl/>
        </w:rPr>
        <w:t>ולא רק בחגים. לצערנו מיום ליום עולה מספר המשפחות הנזקקות ועל כן יש מנגד את הבקשה לתרומות ועזרה בכל צורה שהיא!</w:t>
      </w:r>
    </w:p>
    <w:p w:rsidR="00DF5385" w:rsidRPr="00CC0E95" w:rsidRDefault="00DF5385" w:rsidP="00DF5385">
      <w:pPr>
        <w:ind w:right="142"/>
        <w:rPr>
          <w:rFonts w:ascii="Arial" w:hAnsi="Arial" w:cs="David"/>
          <w:color w:val="000000" w:themeColor="text1"/>
          <w:rtl/>
        </w:rPr>
      </w:pPr>
      <w:r w:rsidRPr="00CC0E95">
        <w:rPr>
          <w:rFonts w:ascii="Arial" w:hAnsi="Arial" w:cs="David" w:hint="cs"/>
          <w:color w:val="000000" w:themeColor="text1"/>
          <w:rtl/>
        </w:rPr>
        <w:t>במקורותינו כתוב שהמעשר את כספו מתעשר, זה הדבר היחיד שהקדוש ברוך הוא אומר לעם ישראל "בחנוני</w:t>
      </w:r>
    </w:p>
    <w:p w:rsidR="00DF5385" w:rsidRPr="00CC0E95" w:rsidRDefault="00DF5385" w:rsidP="00DF5385">
      <w:pPr>
        <w:ind w:right="142"/>
        <w:rPr>
          <w:rFonts w:ascii="Arial" w:hAnsi="Arial" w:cs="David"/>
          <w:color w:val="000000" w:themeColor="text1"/>
          <w:rtl/>
        </w:rPr>
      </w:pPr>
      <w:r w:rsidRPr="00CC0E95">
        <w:rPr>
          <w:rFonts w:ascii="Arial" w:hAnsi="Arial" w:cs="David" w:hint="cs"/>
          <w:color w:val="000000" w:themeColor="text1"/>
          <w:rtl/>
        </w:rPr>
        <w:t>נא בזאת". תושבים המעונייני</w:t>
      </w:r>
      <w:r w:rsidRPr="00CC0E95">
        <w:rPr>
          <w:rFonts w:ascii="Arial" w:hAnsi="Arial" w:cs="David" w:hint="eastAsia"/>
          <w:color w:val="000000" w:themeColor="text1"/>
          <w:rtl/>
        </w:rPr>
        <w:t>ם</w:t>
      </w:r>
      <w:r w:rsidRPr="00CC0E95">
        <w:rPr>
          <w:rFonts w:ascii="Arial" w:hAnsi="Arial" w:cs="David" w:hint="cs"/>
          <w:color w:val="000000" w:themeColor="text1"/>
          <w:rtl/>
        </w:rPr>
        <w:t xml:space="preserve"> לתרום מוזמנים לפנות בטל':08-9249055, 054-7603024 ,זיוה, 052-8943054, ליפא.</w:t>
      </w:r>
    </w:p>
    <w:tbl>
      <w:tblPr>
        <w:bidiVisual/>
        <w:tblW w:w="10463"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
        <w:gridCol w:w="10455"/>
      </w:tblGrid>
      <w:tr w:rsidR="00DF5385" w:rsidRPr="00CC0E95" w:rsidTr="00330A0C">
        <w:trPr>
          <w:gridBefore w:val="1"/>
          <w:wBefore w:w="8" w:type="dxa"/>
          <w:trHeight w:val="437"/>
        </w:trPr>
        <w:tc>
          <w:tcPr>
            <w:tcW w:w="10455" w:type="dxa"/>
          </w:tcPr>
          <w:p w:rsidR="00DF5385" w:rsidRPr="00CC0E95" w:rsidRDefault="00DF5385" w:rsidP="00330A0C">
            <w:pPr>
              <w:ind w:right="142"/>
              <w:jc w:val="center"/>
              <w:rPr>
                <w:rFonts w:ascii="Arial" w:hAnsi="Arial" w:cs="David"/>
                <w:b/>
                <w:bCs/>
                <w:color w:val="000000" w:themeColor="text1"/>
                <w:rtl/>
              </w:rPr>
            </w:pPr>
            <w:r w:rsidRPr="00CC0E95">
              <w:rPr>
                <w:rFonts w:ascii="Arial" w:hAnsi="Arial" w:cs="David" w:hint="cs"/>
                <w:b/>
                <w:bCs/>
                <w:color w:val="000000" w:themeColor="text1"/>
                <w:rtl/>
              </w:rPr>
              <w:t>לכל המעוניין לברך ולהתברך או להנציח את יקיריו וחפץ</w:t>
            </w:r>
          </w:p>
          <w:p w:rsidR="00DF5385" w:rsidRPr="00CC0E95" w:rsidRDefault="00DF5385" w:rsidP="00330A0C">
            <w:pPr>
              <w:ind w:right="142"/>
              <w:jc w:val="center"/>
              <w:rPr>
                <w:rFonts w:ascii="Arial" w:hAnsi="Arial" w:cs="David"/>
                <w:b/>
                <w:bCs/>
                <w:color w:val="000000" w:themeColor="text1"/>
                <w:sz w:val="36"/>
                <w:szCs w:val="36"/>
                <w:rtl/>
              </w:rPr>
            </w:pPr>
            <w:r w:rsidRPr="00CC0E95">
              <w:rPr>
                <w:rFonts w:ascii="Arial" w:hAnsi="Arial" w:cs="David" w:hint="cs"/>
                <w:b/>
                <w:bCs/>
                <w:color w:val="000000" w:themeColor="text1"/>
                <w:rtl/>
              </w:rPr>
              <w:t>לקבל חסות על העלון מוזמן להתקשר לטלפון הנ"ל: 0547-603024</w:t>
            </w:r>
          </w:p>
        </w:tc>
      </w:tr>
      <w:tr w:rsidR="00DF5385" w:rsidRPr="00CC0E95" w:rsidTr="00330A0C">
        <w:trPr>
          <w:trHeight w:val="147"/>
        </w:trPr>
        <w:tc>
          <w:tcPr>
            <w:tcW w:w="10463" w:type="dxa"/>
            <w:gridSpan w:val="2"/>
          </w:tcPr>
          <w:p w:rsidR="00DF5385" w:rsidRPr="00CC0E95" w:rsidRDefault="00DF5385" w:rsidP="00330A0C">
            <w:pPr>
              <w:ind w:right="142"/>
              <w:jc w:val="center"/>
              <w:rPr>
                <w:rFonts w:ascii="Arial" w:hAnsi="Arial" w:cs="David"/>
                <w:b/>
                <w:bCs/>
                <w:color w:val="000000" w:themeColor="text1"/>
                <w:sz w:val="32"/>
                <w:szCs w:val="32"/>
                <w:rtl/>
              </w:rPr>
            </w:pPr>
            <w:r w:rsidRPr="00CC0E95">
              <w:rPr>
                <w:rFonts w:ascii="Arial" w:hAnsi="Arial" w:cs="David" w:hint="cs"/>
                <w:b/>
                <w:bCs/>
                <w:color w:val="000000" w:themeColor="text1"/>
                <w:sz w:val="32"/>
                <w:szCs w:val="32"/>
                <w:rtl/>
              </w:rPr>
              <w:t>לעמותה יש אישור לפי סעיף 46 לפקודת המיסים להחזרי מס עבור תרומות</w:t>
            </w:r>
          </w:p>
        </w:tc>
      </w:tr>
    </w:tbl>
    <w:p w:rsidR="00DF5385" w:rsidRPr="00951C3D" w:rsidRDefault="00DF5385" w:rsidP="00DF5385">
      <w:pPr>
        <w:ind w:right="180"/>
        <w:rPr>
          <w:rFonts w:cs="David"/>
          <w:b/>
          <w:bCs/>
          <w:u w:val="single"/>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DF5385" w:rsidRPr="00951C3D" w:rsidTr="00330A0C">
        <w:tc>
          <w:tcPr>
            <w:tcW w:w="3420" w:type="dxa"/>
          </w:tcPr>
          <w:p w:rsidR="00DF5385" w:rsidRPr="00951C3D" w:rsidRDefault="00DF5385" w:rsidP="00330A0C">
            <w:pPr>
              <w:jc w:val="center"/>
              <w:rPr>
                <w:rFonts w:cs="Guttman Stam"/>
                <w:i/>
                <w:iCs/>
                <w:sz w:val="48"/>
                <w:szCs w:val="48"/>
                <w:rtl/>
              </w:rPr>
            </w:pPr>
            <w:r w:rsidRPr="00951C3D">
              <w:rPr>
                <w:rFonts w:cs="Guttman Stam" w:hint="cs"/>
                <w:i/>
                <w:iCs/>
                <w:sz w:val="48"/>
                <w:szCs w:val="48"/>
                <w:rtl/>
              </w:rPr>
              <w:t>מפניני הפרשה</w:t>
            </w:r>
          </w:p>
        </w:tc>
      </w:tr>
    </w:tbl>
    <w:p w:rsidR="004D3E50" w:rsidRDefault="004D3E50" w:rsidP="004D3E50">
      <w:pPr>
        <w:rPr>
          <w:rFonts w:cs="David"/>
          <w:b/>
          <w:bCs/>
          <w:sz w:val="28"/>
          <w:szCs w:val="28"/>
          <w:u w:val="single"/>
          <w:rtl/>
        </w:rPr>
      </w:pPr>
    </w:p>
    <w:p w:rsidR="004D3E50" w:rsidRPr="000A147A" w:rsidRDefault="004D3E50" w:rsidP="004D3E50">
      <w:pPr>
        <w:rPr>
          <w:rFonts w:cs="David"/>
          <w:rtl/>
        </w:rPr>
      </w:pPr>
      <w:r w:rsidRPr="004D3E50">
        <w:rPr>
          <w:rFonts w:cs="David" w:hint="cs"/>
          <w:b/>
          <w:bCs/>
          <w:sz w:val="28"/>
          <w:szCs w:val="28"/>
          <w:rtl/>
        </w:rPr>
        <w:t>"וישמע יתרו כהן מדין חותן משה"</w:t>
      </w:r>
      <w:r>
        <w:rPr>
          <w:rFonts w:cs="David" w:hint="cs"/>
          <w:sz w:val="32"/>
          <w:szCs w:val="32"/>
          <w:rtl/>
        </w:rPr>
        <w:t xml:space="preserve"> </w:t>
      </w:r>
      <w:r w:rsidRPr="004D3E50">
        <w:rPr>
          <w:rFonts w:cs="David" w:hint="cs"/>
          <w:b/>
          <w:bCs/>
          <w:rtl/>
        </w:rPr>
        <w:t>(יח, א)</w:t>
      </w:r>
      <w:r w:rsidRPr="000A147A">
        <w:rPr>
          <w:rFonts w:cs="David"/>
          <w:sz w:val="32"/>
          <w:szCs w:val="32"/>
          <w:rtl/>
        </w:rPr>
        <w:br/>
      </w:r>
      <w:r w:rsidRPr="000A147A">
        <w:rPr>
          <w:rFonts w:cs="David" w:hint="cs"/>
          <w:rtl/>
        </w:rPr>
        <w:t>מה שמועה שמע ובא קריעת ים סוף ומלחמת עמלק (רש"י)</w:t>
      </w:r>
    </w:p>
    <w:p w:rsidR="004D3E50" w:rsidRPr="000A147A" w:rsidRDefault="004D3E50" w:rsidP="004D3E50">
      <w:pPr>
        <w:rPr>
          <w:rFonts w:cs="David"/>
          <w:rtl/>
        </w:rPr>
      </w:pPr>
      <w:r w:rsidRPr="000A147A">
        <w:rPr>
          <w:rFonts w:cs="David" w:hint="cs"/>
          <w:rtl/>
        </w:rPr>
        <w:t>לכאורה היה לו להזכיר את הניצחון של עמלק, אשר בו התבטא הנס, ולא את "מלחמת עמלק"?</w:t>
      </w:r>
    </w:p>
    <w:p w:rsidR="004D3E50" w:rsidRPr="000A147A" w:rsidRDefault="004D3E50" w:rsidP="004D3E50">
      <w:pPr>
        <w:rPr>
          <w:rFonts w:cs="David"/>
          <w:rtl/>
        </w:rPr>
      </w:pPr>
      <w:r w:rsidRPr="000A147A">
        <w:rPr>
          <w:rFonts w:cs="David" w:hint="cs"/>
          <w:rtl/>
        </w:rPr>
        <w:t xml:space="preserve">אלא- אומר רבי יחיאל מרדכי גורדון- לאחר ששמע יתרו את כל הנסים והנפלאות שנעשו לישראל בים ובמצרים, ושמע גם שאחר כל אלה בא עמלק בעזות מצח להלחם עם ישראל, בלא להתרגש ולהתפעל מהנסים שנעשו להם, עשה חשבון נפש </w:t>
      </w:r>
      <w:r>
        <w:rPr>
          <w:rFonts w:cs="David"/>
          <w:rtl/>
        </w:rPr>
        <w:br/>
      </w:r>
      <w:r w:rsidRPr="000A147A">
        <w:rPr>
          <w:rFonts w:cs="David" w:hint="cs"/>
          <w:rtl/>
        </w:rPr>
        <w:t>ובא להתגייר, דווקא השמועה על המלחמה היא שהעמידתו על דעתו, ומשנוכח בהתדרדרות תהומית שכזו ראה חובה לעצמו לפרוש מאומות העולם (משולחן גבוה).</w:t>
      </w:r>
    </w:p>
    <w:p w:rsidR="004D3E50" w:rsidRPr="000A147A" w:rsidRDefault="004D3E50" w:rsidP="004D3E50">
      <w:pPr>
        <w:rPr>
          <w:rFonts w:cs="David"/>
          <w:rtl/>
        </w:rPr>
      </w:pPr>
      <w:r w:rsidRPr="000A147A">
        <w:rPr>
          <w:rFonts w:cs="David" w:hint="cs"/>
          <w:rtl/>
        </w:rPr>
        <w:t>וכעין זה נתפרסם על כמה כופרים מפורסמים בלונדון, אשר אחרי ששמעו על האכזריות האיומה של היטלר וסיעתו, אמרו שכעת הם רואים שבלי אמונה יכול אדם להתהפך ולהיות הרבה יותר גרוע מחיית טרף, והתחילו להאמין בהשם יתברך.</w:t>
      </w:r>
    </w:p>
    <w:p w:rsidR="004D3E50" w:rsidRPr="000A147A" w:rsidRDefault="004D3E50" w:rsidP="004D3E50">
      <w:pPr>
        <w:rPr>
          <w:rFonts w:cs="David"/>
          <w:sz w:val="28"/>
          <w:szCs w:val="28"/>
          <w:u w:val="single"/>
          <w:rtl/>
        </w:rPr>
      </w:pPr>
    </w:p>
    <w:p w:rsidR="004D3E50" w:rsidRPr="004D3E50" w:rsidRDefault="004D3E50" w:rsidP="004D3E50">
      <w:pPr>
        <w:rPr>
          <w:rFonts w:cs="David"/>
          <w:b/>
          <w:bCs/>
          <w:sz w:val="28"/>
          <w:szCs w:val="28"/>
          <w:rtl/>
        </w:rPr>
      </w:pPr>
      <w:r w:rsidRPr="004D3E50">
        <w:rPr>
          <w:rFonts w:cs="David" w:hint="cs"/>
          <w:b/>
          <w:bCs/>
          <w:sz w:val="28"/>
          <w:szCs w:val="28"/>
          <w:rtl/>
        </w:rPr>
        <w:t>"ויצא משה לקראת חותנו וישתחוו ויישק לו וישאלו איש לרעהו לשלום"</w:t>
      </w:r>
      <w:r>
        <w:rPr>
          <w:rFonts w:cs="David" w:hint="cs"/>
          <w:b/>
          <w:bCs/>
          <w:sz w:val="28"/>
          <w:szCs w:val="28"/>
          <w:rtl/>
        </w:rPr>
        <w:t xml:space="preserve"> (יח,ז)</w:t>
      </w:r>
    </w:p>
    <w:p w:rsidR="004D3E50" w:rsidRPr="003F6C79" w:rsidRDefault="004D3E50" w:rsidP="004D3E50">
      <w:pPr>
        <w:rPr>
          <w:rFonts w:cs="David"/>
          <w:b/>
          <w:bCs/>
          <w:rtl/>
        </w:rPr>
      </w:pPr>
      <w:r w:rsidRPr="003F6C79">
        <w:rPr>
          <w:rFonts w:cs="David" w:hint="cs"/>
          <w:rtl/>
        </w:rPr>
        <w:t>"</w:t>
      </w:r>
      <w:r w:rsidRPr="003F6C79">
        <w:rPr>
          <w:rFonts w:cs="David" w:hint="cs"/>
          <w:b/>
          <w:bCs/>
          <w:rtl/>
        </w:rPr>
        <w:t>וישתחוו ויישק לו"-  איני יודע מי השתחווה למי? כשהוא אומר : "איש לרעהו"- מי הקרוי איש? זה משה, שנאמר "והאיש משה" (רש"י).</w:t>
      </w:r>
    </w:p>
    <w:p w:rsidR="004D3E50" w:rsidRPr="003F6C79" w:rsidRDefault="004D3E50" w:rsidP="004D3E50">
      <w:pPr>
        <w:rPr>
          <w:rFonts w:cs="David"/>
          <w:rtl/>
        </w:rPr>
      </w:pPr>
      <w:r w:rsidRPr="003F6C79">
        <w:rPr>
          <w:rFonts w:cs="David" w:hint="cs"/>
          <w:rtl/>
        </w:rPr>
        <w:t>יש להבין, והרי מצינו שגם יתרו קרוי "איש", וכמו שכתוב (ב,כא): "ויואל משה לשבת את האיש"? ויש לומר, שכוונת רש"י היא לתכונתו של משה רבנו שהיה עניו מכל האדם, וזהו שאמר רש"י:  איני יודע מי השתחווה למי, כשהוא אומר "איש לרעהו", מי הוא הקרוי כאן איש שהשתחווה?- הוי אומר בודאי משה, שנאמר: "והאיש משה ענו מאד", כלומר שמכיוון שמשה רבנו היה עניו מאוד, אזי מן הסתם שהוא השתחווה...</w:t>
      </w:r>
    </w:p>
    <w:p w:rsidR="004D3E50" w:rsidRPr="004D3E50" w:rsidRDefault="004D3E50" w:rsidP="004D3E50">
      <w:pPr>
        <w:rPr>
          <w:rFonts w:cs="David"/>
          <w:b/>
          <w:bCs/>
          <w:sz w:val="28"/>
          <w:szCs w:val="28"/>
          <w:rtl/>
        </w:rPr>
      </w:pPr>
      <w:r>
        <w:rPr>
          <w:rFonts w:cs="David"/>
          <w:b/>
          <w:bCs/>
          <w:rtl/>
        </w:rPr>
        <w:br/>
      </w:r>
      <w:r w:rsidRPr="004D3E50">
        <w:rPr>
          <w:rFonts w:cs="David" w:hint="cs"/>
          <w:b/>
          <w:bCs/>
          <w:sz w:val="28"/>
          <w:szCs w:val="28"/>
          <w:rtl/>
        </w:rPr>
        <w:t>ברוך ה' אשר הציל אתכם מיד מצרים (יח,י)</w:t>
      </w:r>
    </w:p>
    <w:p w:rsidR="004D3E50" w:rsidRPr="003F6C79" w:rsidRDefault="004D3E50" w:rsidP="004D3E50">
      <w:pPr>
        <w:rPr>
          <w:rFonts w:cs="David"/>
          <w:rtl/>
        </w:rPr>
      </w:pPr>
      <w:r w:rsidRPr="003F6C79">
        <w:rPr>
          <w:rFonts w:cs="David" w:hint="cs"/>
          <w:rtl/>
        </w:rPr>
        <w:t>צריך להבין, מדוע יתרו בירך את ה' על הנסים, רק לאחר ששמע את סיפור יציאת מצרים שוב ממשה, ולא לפני כן?</w:t>
      </w:r>
    </w:p>
    <w:p w:rsidR="004D3E50" w:rsidRPr="003F6C79" w:rsidRDefault="004D3E50" w:rsidP="004D3E50">
      <w:pPr>
        <w:rPr>
          <w:rFonts w:cs="David"/>
          <w:rtl/>
        </w:rPr>
      </w:pPr>
      <w:r w:rsidRPr="003F6C79">
        <w:rPr>
          <w:rFonts w:cs="David" w:hint="cs"/>
          <w:rtl/>
        </w:rPr>
        <w:t>אלא- אומר בעל "דרכי מוסר" -  אינו דומה השומע מהרב לשומע מפי התלמיד. אותם הסיפורים ואותם הנפלאות, בראשונה יצאו מפי פשוטי העם ולא השפיעו עד כדי אמירת "ברוך ה'", וכשיצאו מפי קדשו של משה, הרושם היה כל כך כביר שברכת ה' נזעקה מתוך גרונו (מש</w:t>
      </w:r>
      <w:r w:rsidR="005250A0">
        <w:rPr>
          <w:rFonts w:cs="David" w:hint="cs"/>
          <w:rtl/>
        </w:rPr>
        <w:t>ו</w:t>
      </w:r>
      <w:r w:rsidRPr="003F6C79">
        <w:rPr>
          <w:rFonts w:cs="David" w:hint="cs"/>
          <w:rtl/>
        </w:rPr>
        <w:t>לחן גבוה).</w:t>
      </w:r>
    </w:p>
    <w:p w:rsidR="004D3E50" w:rsidRPr="004D3E50" w:rsidRDefault="004D3E50" w:rsidP="004D3E50">
      <w:pPr>
        <w:pStyle w:val="7"/>
        <w:rPr>
          <w:rFonts w:cs="David"/>
          <w:b/>
          <w:bCs/>
          <w:i w:val="0"/>
          <w:iCs w:val="0"/>
          <w:color w:val="000000" w:themeColor="text1"/>
          <w:sz w:val="28"/>
          <w:szCs w:val="28"/>
          <w:rtl/>
        </w:rPr>
      </w:pPr>
      <w:r w:rsidRPr="004D3E50">
        <w:rPr>
          <w:rFonts w:cs="David" w:hint="cs"/>
          <w:b/>
          <w:bCs/>
          <w:i w:val="0"/>
          <w:iCs w:val="0"/>
          <w:color w:val="000000" w:themeColor="text1"/>
          <w:sz w:val="28"/>
          <w:szCs w:val="28"/>
          <w:rtl/>
        </w:rPr>
        <w:t>"ויהי קול השופר הולך וחזק מאד משה ידבר והאלוהים יעננו בקול "</w:t>
      </w:r>
      <w:r>
        <w:rPr>
          <w:rFonts w:cs="David" w:hint="cs"/>
          <w:b/>
          <w:bCs/>
          <w:i w:val="0"/>
          <w:iCs w:val="0"/>
          <w:color w:val="000000" w:themeColor="text1"/>
          <w:sz w:val="28"/>
          <w:szCs w:val="28"/>
          <w:rtl/>
        </w:rPr>
        <w:t xml:space="preserve"> (יט,יט)</w:t>
      </w:r>
    </w:p>
    <w:p w:rsidR="004D3E50" w:rsidRPr="003F6C79" w:rsidRDefault="004D3E50" w:rsidP="004D3E50">
      <w:pPr>
        <w:rPr>
          <w:rFonts w:cs="David"/>
          <w:rtl/>
        </w:rPr>
      </w:pPr>
      <w:r w:rsidRPr="003F6C79">
        <w:rPr>
          <w:rFonts w:cs="David" w:hint="cs"/>
          <w:rtl/>
        </w:rPr>
        <w:t xml:space="preserve">לכאורה היה צריך הכתוב לומר: "משה </w:t>
      </w:r>
      <w:r w:rsidRPr="003F6C79">
        <w:rPr>
          <w:rFonts w:cs="David" w:hint="cs"/>
          <w:b/>
          <w:bCs/>
          <w:rtl/>
        </w:rPr>
        <w:t>דיבר</w:t>
      </w:r>
      <w:r w:rsidRPr="003F6C79">
        <w:rPr>
          <w:rFonts w:cs="David" w:hint="cs"/>
          <w:rtl/>
        </w:rPr>
        <w:t xml:space="preserve"> והאלוקים </w:t>
      </w:r>
      <w:r w:rsidRPr="003F6C79">
        <w:rPr>
          <w:rFonts w:cs="David" w:hint="cs"/>
          <w:b/>
          <w:bCs/>
          <w:rtl/>
        </w:rPr>
        <w:t>ענה</w:t>
      </w:r>
      <w:r w:rsidRPr="003F6C79">
        <w:rPr>
          <w:rFonts w:cs="David" w:hint="cs"/>
          <w:rtl/>
        </w:rPr>
        <w:t xml:space="preserve"> בקול, בלשון עבר?</w:t>
      </w:r>
    </w:p>
    <w:p w:rsidR="004D3E50" w:rsidRPr="003F6C79" w:rsidRDefault="004D3E50" w:rsidP="004D3E50">
      <w:pPr>
        <w:rPr>
          <w:rFonts w:cs="David"/>
          <w:rtl/>
        </w:rPr>
      </w:pPr>
      <w:r w:rsidRPr="003F6C79">
        <w:rPr>
          <w:rFonts w:cs="David" w:hint="cs"/>
          <w:rtl/>
        </w:rPr>
        <w:t>ויש לומר, שהכתוב בא לרמז לנו שקבלת התורה לא ה</w:t>
      </w:r>
      <w:r w:rsidR="005250A0">
        <w:rPr>
          <w:rFonts w:cs="David" w:hint="cs"/>
          <w:rtl/>
        </w:rPr>
        <w:t>י</w:t>
      </w:r>
      <w:r w:rsidRPr="003F6C79">
        <w:rPr>
          <w:rFonts w:cs="David" w:hint="cs"/>
          <w:rtl/>
        </w:rPr>
        <w:t>יתה לאותו דור בלבד, אלא לכל הדורות שיבואו, ולכן נכתב בלשון עתיד.</w:t>
      </w:r>
      <w:r>
        <w:rPr>
          <w:rFonts w:cs="David"/>
          <w:rtl/>
        </w:rPr>
        <w:br/>
      </w:r>
    </w:p>
    <w:p w:rsidR="004D3E50" w:rsidRPr="004D3E50" w:rsidRDefault="004D3E50" w:rsidP="004D3E50">
      <w:pPr>
        <w:rPr>
          <w:rFonts w:cs="David"/>
          <w:b/>
          <w:bCs/>
          <w:sz w:val="28"/>
          <w:szCs w:val="28"/>
          <w:rtl/>
        </w:rPr>
      </w:pPr>
      <w:r w:rsidRPr="004D3E50">
        <w:rPr>
          <w:rFonts w:cs="David" w:hint="cs"/>
          <w:b/>
          <w:bCs/>
          <w:sz w:val="28"/>
          <w:szCs w:val="28"/>
          <w:rtl/>
        </w:rPr>
        <w:t>"אנכי ה' אלוהיך אשר הוצאתיך...לא יהיה לך אלוהים אחרים על פני "</w:t>
      </w:r>
      <w:r>
        <w:rPr>
          <w:rFonts w:cs="David" w:hint="cs"/>
          <w:b/>
          <w:bCs/>
          <w:sz w:val="28"/>
          <w:szCs w:val="28"/>
          <w:rtl/>
        </w:rPr>
        <w:t xml:space="preserve"> (כ, ב-ג)</w:t>
      </w:r>
    </w:p>
    <w:p w:rsidR="004D3E50" w:rsidRPr="003F6C79" w:rsidRDefault="005250A0" w:rsidP="004D3E50">
      <w:pPr>
        <w:rPr>
          <w:rFonts w:cs="David"/>
          <w:b/>
          <w:bCs/>
          <w:rtl/>
        </w:rPr>
      </w:pPr>
      <w:r>
        <w:rPr>
          <w:rFonts w:cs="David" w:hint="cs"/>
          <w:b/>
          <w:bCs/>
          <w:rtl/>
        </w:rPr>
        <w:t>אמר רבי יהוש</w:t>
      </w:r>
      <w:r w:rsidR="004D3E50" w:rsidRPr="003F6C79">
        <w:rPr>
          <w:rFonts w:cs="David" w:hint="cs"/>
          <w:b/>
          <w:bCs/>
          <w:rtl/>
        </w:rPr>
        <w:t>ע בן לוי: כל דיבור ודיבור שיצא מפי הקדשו ברוך הוא ייצתה נשמתם של ישראל (שבת פח)</w:t>
      </w:r>
    </w:p>
    <w:p w:rsidR="004D3E50" w:rsidRPr="003F6C79" w:rsidRDefault="004D3E50" w:rsidP="004D3E50">
      <w:pPr>
        <w:rPr>
          <w:rFonts w:cs="David"/>
          <w:rtl/>
        </w:rPr>
      </w:pPr>
      <w:r w:rsidRPr="003F6C79">
        <w:rPr>
          <w:rFonts w:cs="David" w:hint="cs"/>
          <w:rtl/>
        </w:rPr>
        <w:t>שואל ה"שפת אמת": לשם מה היה צורך בזה, הלא יכול היה הקדוש ברוך הוא לעשות שלא תצא נשמתם?</w:t>
      </w:r>
    </w:p>
    <w:p w:rsidR="004D3E50" w:rsidRDefault="004D3E50" w:rsidP="004D3E50">
      <w:pPr>
        <w:rPr>
          <w:rFonts w:cs="David"/>
          <w:rtl/>
        </w:rPr>
      </w:pPr>
      <w:r w:rsidRPr="003F6C79">
        <w:rPr>
          <w:rFonts w:cs="David" w:hint="cs"/>
          <w:rtl/>
        </w:rPr>
        <w:lastRenderedPageBreak/>
        <w:t>והוא משיב: כדי לרמוז להם, שכל דבר הקשור עם יהדות צריך למסירות נפש, בחינת "יצאה נשמתם".</w:t>
      </w:r>
    </w:p>
    <w:p w:rsidR="00066C86" w:rsidRDefault="00066C86" w:rsidP="00066C86">
      <w:pPr>
        <w:tabs>
          <w:tab w:val="left" w:pos="10080"/>
        </w:tabs>
        <w:ind w:right="360"/>
        <w:rPr>
          <w:rFonts w:cs="David"/>
          <w:rtl/>
        </w:rPr>
      </w:pPr>
    </w:p>
    <w:p w:rsidR="00066C86" w:rsidRPr="00066C86" w:rsidRDefault="00066C86" w:rsidP="00066C86">
      <w:pPr>
        <w:tabs>
          <w:tab w:val="left" w:pos="10080"/>
        </w:tabs>
        <w:ind w:right="360"/>
        <w:rPr>
          <w:rFonts w:cs="David"/>
          <w:b/>
          <w:bCs/>
          <w:color w:val="000000" w:themeColor="text1"/>
          <w:sz w:val="28"/>
          <w:szCs w:val="28"/>
          <w:rtl/>
        </w:rPr>
      </w:pPr>
      <w:r w:rsidRPr="00066C86">
        <w:rPr>
          <w:rFonts w:cs="David" w:hint="cs"/>
          <w:b/>
          <w:bCs/>
          <w:color w:val="000000" w:themeColor="text1"/>
          <w:sz w:val="28"/>
          <w:szCs w:val="28"/>
          <w:rtl/>
        </w:rPr>
        <w:t>"כל הנוגע בהר מות יומת" (יט, יב)</w:t>
      </w:r>
    </w:p>
    <w:p w:rsidR="00066C86" w:rsidRPr="00066C86" w:rsidRDefault="00066C86" w:rsidP="005250A0">
      <w:pPr>
        <w:tabs>
          <w:tab w:val="left" w:pos="10080"/>
        </w:tabs>
        <w:ind w:right="360"/>
        <w:rPr>
          <w:rFonts w:cs="David"/>
          <w:color w:val="000000" w:themeColor="text1"/>
          <w:rtl/>
        </w:rPr>
      </w:pPr>
      <w:r w:rsidRPr="00066C86">
        <w:rPr>
          <w:rFonts w:cs="David" w:hint="cs"/>
          <w:color w:val="000000" w:themeColor="text1"/>
          <w:rtl/>
        </w:rPr>
        <w:t>מפסוק זה אנו למדים עד כמה צריך האדם להיזהר מלפגוע בכבודו של תלמיד חכם, שהרי דברים קל וחומר: ומה ההר שאין בו דעת ואיננו מרגיש כלום, מכל מקום נתקדש על ידי קבלת התורה, עד שהוזהרו כל ישראל מנגוע בקצהו, קל וחומר למי שנוגע ופוגע בכבודו של תלמיד חכם שלמד את התורה עצמה, שיש בו דעת ומרגיש בעלבון, על אחת כמה</w:t>
      </w:r>
      <w:r w:rsidR="005250A0">
        <w:rPr>
          <w:rFonts w:cs="David" w:hint="cs"/>
          <w:color w:val="000000" w:themeColor="text1"/>
          <w:rtl/>
        </w:rPr>
        <w:t xml:space="preserve"> וכמה שהנוגע בו כנוגע בבבת עי</w:t>
      </w:r>
    </w:p>
    <w:p w:rsidR="00066C86" w:rsidRDefault="00066C86" w:rsidP="00066C86">
      <w:pPr>
        <w:tabs>
          <w:tab w:val="left" w:pos="10080"/>
        </w:tabs>
        <w:ind w:right="360"/>
        <w:rPr>
          <w:rFonts w:cs="David"/>
          <w:b/>
          <w:bCs/>
          <w:color w:val="000000" w:themeColor="text1"/>
          <w:sz w:val="28"/>
          <w:szCs w:val="28"/>
          <w:rtl/>
        </w:rPr>
      </w:pPr>
    </w:p>
    <w:p w:rsidR="00066C86" w:rsidRPr="00066C86" w:rsidRDefault="00066C86" w:rsidP="00066C86">
      <w:pPr>
        <w:tabs>
          <w:tab w:val="left" w:pos="10080"/>
        </w:tabs>
        <w:ind w:right="360"/>
        <w:rPr>
          <w:rFonts w:cs="David"/>
          <w:b/>
          <w:bCs/>
          <w:color w:val="000000" w:themeColor="text1"/>
          <w:sz w:val="28"/>
          <w:szCs w:val="28"/>
          <w:rtl/>
        </w:rPr>
      </w:pPr>
      <w:r w:rsidRPr="00066C86">
        <w:rPr>
          <w:rFonts w:cs="David" w:hint="cs"/>
          <w:b/>
          <w:bCs/>
          <w:color w:val="000000" w:themeColor="text1"/>
          <w:sz w:val="28"/>
          <w:szCs w:val="28"/>
          <w:rtl/>
        </w:rPr>
        <w:t>"זכור את יום השבת לקדשו" (כ,ח)</w:t>
      </w:r>
    </w:p>
    <w:p w:rsidR="00066C86" w:rsidRPr="00066C86" w:rsidRDefault="00066C86" w:rsidP="00066C86">
      <w:pPr>
        <w:tabs>
          <w:tab w:val="left" w:pos="10080"/>
        </w:tabs>
        <w:ind w:right="360"/>
        <w:rPr>
          <w:rFonts w:cs="David"/>
          <w:b/>
          <w:bCs/>
          <w:color w:val="000000" w:themeColor="text1"/>
          <w:rtl/>
        </w:rPr>
      </w:pPr>
      <w:r w:rsidRPr="00066C86">
        <w:rPr>
          <w:rFonts w:cs="David" w:hint="cs"/>
          <w:b/>
          <w:bCs/>
          <w:color w:val="000000" w:themeColor="text1"/>
          <w:rtl/>
        </w:rPr>
        <w:t>זכור ושמור בדיבור אחד נאמרו. מה שאין הפה יכול לדבר ואין האוזן יכולה לשמוע.</w:t>
      </w:r>
    </w:p>
    <w:p w:rsidR="00066C86" w:rsidRPr="00066C86" w:rsidRDefault="00066C86" w:rsidP="00066C86">
      <w:pPr>
        <w:tabs>
          <w:tab w:val="left" w:pos="10080"/>
        </w:tabs>
        <w:ind w:right="360"/>
        <w:rPr>
          <w:rFonts w:cs="David"/>
          <w:color w:val="000000" w:themeColor="text1"/>
          <w:rtl/>
        </w:rPr>
      </w:pPr>
      <w:r w:rsidRPr="00066C86">
        <w:rPr>
          <w:rFonts w:cs="David" w:hint="cs"/>
          <w:color w:val="000000" w:themeColor="text1"/>
          <w:rtl/>
        </w:rPr>
        <w:t xml:space="preserve">ישנם כמה סוגים של כתות. יש מי  שנוח לו לקיים "זכור" </w:t>
      </w:r>
      <w:r w:rsidRPr="00066C86">
        <w:rPr>
          <w:rFonts w:cs="David"/>
          <w:color w:val="000000" w:themeColor="text1"/>
          <w:rtl/>
        </w:rPr>
        <w:t>–</w:t>
      </w:r>
      <w:r w:rsidRPr="00066C86">
        <w:rPr>
          <w:rFonts w:cs="David" w:hint="cs"/>
          <w:color w:val="000000" w:themeColor="text1"/>
          <w:rtl/>
        </w:rPr>
        <w:t xml:space="preserve"> זכרהו על היין, להתענג בתענוגים בשר ודגים וכל מטעמים. דגים ממולאים </w:t>
      </w:r>
      <w:r w:rsidRPr="00066C86">
        <w:rPr>
          <w:rFonts w:cs="David"/>
          <w:color w:val="000000" w:themeColor="text1"/>
          <w:rtl/>
        </w:rPr>
        <w:t>–</w:t>
      </w:r>
      <w:r w:rsidRPr="00066C86">
        <w:rPr>
          <w:rFonts w:cs="David" w:hint="cs"/>
          <w:color w:val="000000" w:themeColor="text1"/>
          <w:rtl/>
        </w:rPr>
        <w:t xml:space="preserve"> הנה מה טוב ומה נעים. מסיבת "עונג שבת" </w:t>
      </w:r>
      <w:r w:rsidRPr="00066C86">
        <w:rPr>
          <w:rFonts w:cs="David"/>
          <w:color w:val="000000" w:themeColor="text1"/>
          <w:rtl/>
        </w:rPr>
        <w:t>–</w:t>
      </w:r>
      <w:r w:rsidRPr="00066C86">
        <w:rPr>
          <w:rFonts w:cs="David" w:hint="cs"/>
          <w:color w:val="000000" w:themeColor="text1"/>
          <w:rtl/>
        </w:rPr>
        <w:t xml:space="preserve"> זוהי תרבות. אבל לקיים "שמור" לא לחלל את קדושת מנוחת השבת</w:t>
      </w:r>
      <w:r w:rsidR="005250A0">
        <w:rPr>
          <w:rFonts w:cs="David" w:hint="cs"/>
          <w:color w:val="000000" w:themeColor="text1"/>
          <w:rtl/>
        </w:rPr>
        <w:t xml:space="preserve"> בכל עבודה ומלאכה, זה קשה לו. </w:t>
      </w:r>
      <w:r w:rsidRPr="00066C86">
        <w:rPr>
          <w:rFonts w:cs="David" w:hint="cs"/>
          <w:color w:val="000000" w:themeColor="text1"/>
          <w:rtl/>
        </w:rPr>
        <w:t xml:space="preserve"> </w:t>
      </w:r>
      <w:r w:rsidR="005250A0">
        <w:rPr>
          <w:rFonts w:cs="David" w:hint="cs"/>
          <w:color w:val="000000" w:themeColor="text1"/>
          <w:rtl/>
        </w:rPr>
        <w:t>ו</w:t>
      </w:r>
      <w:r w:rsidRPr="00066C86">
        <w:rPr>
          <w:rFonts w:cs="David" w:hint="cs"/>
          <w:color w:val="000000" w:themeColor="text1"/>
          <w:rtl/>
        </w:rPr>
        <w:t>מי שמקיים "שמור"  לכל דקדוקיו, אבל אינו זוכר כי לא ניתנה שבת אלא לעונג הנשמה ועילויה.</w:t>
      </w:r>
    </w:p>
    <w:p w:rsidR="00066C86" w:rsidRPr="00066C86" w:rsidRDefault="00066C86" w:rsidP="00066C86">
      <w:pPr>
        <w:tabs>
          <w:tab w:val="left" w:pos="10080"/>
        </w:tabs>
        <w:ind w:right="360"/>
        <w:rPr>
          <w:rFonts w:cs="David"/>
          <w:b/>
          <w:bCs/>
          <w:color w:val="000000" w:themeColor="text1"/>
          <w:u w:val="single"/>
          <w:rtl/>
        </w:rPr>
      </w:pPr>
      <w:r w:rsidRPr="00066C86">
        <w:rPr>
          <w:rFonts w:cs="David" w:hint="cs"/>
          <w:b/>
          <w:bCs/>
          <w:color w:val="000000" w:themeColor="text1"/>
          <w:u w:val="single"/>
          <w:rtl/>
        </w:rPr>
        <w:t>לפיכך אמרו: "זכור ושמור בדיבור אחד נאמרו", אין שבת למחצה ואין יהדות לחצאין,</w:t>
      </w:r>
    </w:p>
    <w:p w:rsidR="00066C86" w:rsidRPr="00066C86" w:rsidRDefault="00066C86" w:rsidP="00066C86">
      <w:pPr>
        <w:tabs>
          <w:tab w:val="left" w:pos="10080"/>
        </w:tabs>
        <w:ind w:right="360"/>
        <w:rPr>
          <w:rFonts w:cs="David"/>
          <w:b/>
          <w:bCs/>
          <w:color w:val="000000" w:themeColor="text1"/>
          <w:u w:val="single"/>
          <w:rtl/>
        </w:rPr>
      </w:pPr>
      <w:r w:rsidRPr="00066C86">
        <w:rPr>
          <w:rFonts w:cs="David" w:hint="cs"/>
          <w:b/>
          <w:bCs/>
          <w:color w:val="000000" w:themeColor="text1"/>
          <w:u w:val="single"/>
          <w:rtl/>
        </w:rPr>
        <w:t xml:space="preserve"> אין "זכור" בלא "שמור" ואין "שמור" בלא "זכור".</w:t>
      </w:r>
    </w:p>
    <w:p w:rsidR="00066C86" w:rsidRPr="00066C86" w:rsidRDefault="00066C86" w:rsidP="00066C86">
      <w:pPr>
        <w:tabs>
          <w:tab w:val="left" w:pos="10080"/>
        </w:tabs>
        <w:ind w:right="360"/>
        <w:rPr>
          <w:rFonts w:cs="David"/>
          <w:color w:val="000000" w:themeColor="text1"/>
          <w:rtl/>
        </w:rPr>
      </w:pPr>
    </w:p>
    <w:p w:rsidR="00066C86" w:rsidRPr="00066C86" w:rsidRDefault="00066C86" w:rsidP="00066C86">
      <w:pPr>
        <w:tabs>
          <w:tab w:val="left" w:pos="10348"/>
        </w:tabs>
        <w:rPr>
          <w:rFonts w:cs="David"/>
          <w:b/>
          <w:bCs/>
          <w:color w:val="000000" w:themeColor="text1"/>
          <w:sz w:val="26"/>
          <w:szCs w:val="26"/>
          <w:rtl/>
        </w:rPr>
      </w:pPr>
      <w:r w:rsidRPr="00066C86">
        <w:rPr>
          <w:rFonts w:cs="David" w:hint="cs"/>
          <w:b/>
          <w:bCs/>
          <w:color w:val="000000" w:themeColor="text1"/>
          <w:sz w:val="26"/>
          <w:szCs w:val="26"/>
          <w:rtl/>
        </w:rPr>
        <w:t>"ששת ימים תעבוד ועשית את מלאכתך.</w:t>
      </w:r>
      <w:r>
        <w:rPr>
          <w:rFonts w:cs="David" w:hint="cs"/>
          <w:b/>
          <w:bCs/>
          <w:color w:val="000000" w:themeColor="text1"/>
          <w:sz w:val="26"/>
          <w:szCs w:val="26"/>
          <w:rtl/>
        </w:rPr>
        <w:t xml:space="preserve"> </w:t>
      </w:r>
      <w:r w:rsidRPr="00066C86">
        <w:rPr>
          <w:rFonts w:cs="David" w:hint="cs"/>
          <w:b/>
          <w:bCs/>
          <w:color w:val="000000" w:themeColor="text1"/>
          <w:sz w:val="26"/>
          <w:szCs w:val="26"/>
          <w:rtl/>
        </w:rPr>
        <w:t>והיום השביעי שבת לה' אלוהיך לא תעשה כל מלאכה"</w:t>
      </w:r>
      <w:r>
        <w:rPr>
          <w:rFonts w:cs="David" w:hint="cs"/>
          <w:b/>
          <w:bCs/>
          <w:color w:val="000000" w:themeColor="text1"/>
          <w:sz w:val="26"/>
          <w:szCs w:val="26"/>
          <w:rtl/>
        </w:rPr>
        <w:t xml:space="preserve"> </w:t>
      </w:r>
      <w:r w:rsidRPr="00066C86">
        <w:rPr>
          <w:rFonts w:cs="David" w:hint="cs"/>
          <w:b/>
          <w:bCs/>
          <w:color w:val="000000" w:themeColor="text1"/>
          <w:sz w:val="26"/>
          <w:szCs w:val="26"/>
          <w:rtl/>
        </w:rPr>
        <w:t>(כ,ט-י)</w:t>
      </w:r>
    </w:p>
    <w:p w:rsidR="00066C86" w:rsidRPr="00066C86" w:rsidRDefault="00066C86" w:rsidP="00066C86">
      <w:pPr>
        <w:tabs>
          <w:tab w:val="left" w:pos="10080"/>
        </w:tabs>
        <w:ind w:right="360"/>
        <w:rPr>
          <w:rFonts w:cs="David"/>
          <w:color w:val="000000" w:themeColor="text1"/>
          <w:rtl/>
        </w:rPr>
      </w:pPr>
      <w:r w:rsidRPr="00066C86">
        <w:rPr>
          <w:rFonts w:cs="David" w:hint="cs"/>
          <w:color w:val="000000" w:themeColor="text1"/>
          <w:rtl/>
        </w:rPr>
        <w:t xml:space="preserve">מסופר על האדמו"ר רבי ישראל מאלכסנדר זצ"ל, שפעם בא אליו סוחר אחד והתלונן שהוא מנהל חנות ואיננה מכניסה לו כדי פרנסתו. הבין האדמו"ר דבר מתוך דבר, שהסוחר נכשל  ופותח את בית מסחרו בשבת. אמר לו: אם אתה מסכים לצרפני בלא מעות כשותף בחלק של חמישה עשר אחוזים מהעסק, פרנסתך בטוחה... האיש הסכים ברצון, ומיד כתבו שטר שותפות ביניהם כדין. </w:t>
      </w:r>
    </w:p>
    <w:p w:rsidR="00066C86" w:rsidRPr="00066C86" w:rsidRDefault="00066C86" w:rsidP="00066C86">
      <w:pPr>
        <w:tabs>
          <w:tab w:val="left" w:pos="10080"/>
        </w:tabs>
        <w:ind w:right="360"/>
        <w:rPr>
          <w:rFonts w:cs="David"/>
          <w:color w:val="000000" w:themeColor="text1"/>
          <w:rtl/>
        </w:rPr>
      </w:pPr>
      <w:r w:rsidRPr="00066C86">
        <w:rPr>
          <w:rFonts w:cs="David" w:hint="cs"/>
          <w:color w:val="000000" w:themeColor="text1"/>
          <w:rtl/>
        </w:rPr>
        <w:t>אחד הדב</w:t>
      </w:r>
      <w:r w:rsidR="005250A0">
        <w:rPr>
          <w:rFonts w:cs="David" w:hint="cs"/>
          <w:color w:val="000000" w:themeColor="text1"/>
          <w:rtl/>
        </w:rPr>
        <w:t>רים האלה אמר לו הרבי: מאחר שכמעט</w:t>
      </w:r>
      <w:r w:rsidRPr="00066C86">
        <w:rPr>
          <w:rFonts w:cs="David" w:hint="cs"/>
          <w:color w:val="000000" w:themeColor="text1"/>
          <w:rtl/>
        </w:rPr>
        <w:t xml:space="preserve"> שייך לי החלק השביעי של עסקך, הריני בוחר לעצמי לחלקי את יום השבת. הרווחים של יום זה יהיו שלי והרווחים של ששת ימי החול יהיו שלך. אני דורש אפוא שתסגור את החנות ביום שלי, יום השבת... ואז תצליח בשאר הימים... שמע האיש את דבריו. ומאז נשתלחה ברכה בעסקיו...</w:t>
      </w:r>
    </w:p>
    <w:p w:rsidR="00066C86" w:rsidRPr="00066C86" w:rsidRDefault="00066C86" w:rsidP="00066C86">
      <w:pPr>
        <w:tabs>
          <w:tab w:val="left" w:pos="10080"/>
        </w:tabs>
        <w:ind w:right="360"/>
        <w:rPr>
          <w:rFonts w:cs="David"/>
          <w:color w:val="000000" w:themeColor="text1"/>
          <w:sz w:val="28"/>
          <w:szCs w:val="28"/>
          <w:rtl/>
        </w:rPr>
      </w:pPr>
    </w:p>
    <w:p w:rsidR="00066C86" w:rsidRPr="00066C86" w:rsidRDefault="00066C86" w:rsidP="00066C86">
      <w:pPr>
        <w:tabs>
          <w:tab w:val="left" w:pos="10080"/>
        </w:tabs>
        <w:ind w:right="360"/>
        <w:rPr>
          <w:rFonts w:cs="David"/>
          <w:b/>
          <w:bCs/>
          <w:color w:val="000000" w:themeColor="text1"/>
          <w:sz w:val="28"/>
          <w:szCs w:val="28"/>
          <w:rtl/>
        </w:rPr>
      </w:pPr>
      <w:r w:rsidRPr="00066C86">
        <w:rPr>
          <w:rFonts w:cs="David" w:hint="cs"/>
          <w:b/>
          <w:bCs/>
          <w:color w:val="000000" w:themeColor="text1"/>
          <w:sz w:val="28"/>
          <w:szCs w:val="28"/>
          <w:rtl/>
        </w:rPr>
        <w:t>"לא תחמוד"</w:t>
      </w:r>
      <w:r>
        <w:rPr>
          <w:rFonts w:cs="David" w:hint="cs"/>
          <w:b/>
          <w:bCs/>
          <w:color w:val="000000" w:themeColor="text1"/>
          <w:sz w:val="28"/>
          <w:szCs w:val="28"/>
          <w:rtl/>
        </w:rPr>
        <w:t>(כ,יד)</w:t>
      </w:r>
    </w:p>
    <w:p w:rsidR="00066C86" w:rsidRPr="00066C86" w:rsidRDefault="00066C86" w:rsidP="00066C86">
      <w:pPr>
        <w:tabs>
          <w:tab w:val="left" w:pos="10080"/>
        </w:tabs>
        <w:ind w:right="360"/>
        <w:rPr>
          <w:rFonts w:cs="David"/>
          <w:color w:val="000000" w:themeColor="text1"/>
          <w:rtl/>
        </w:rPr>
      </w:pPr>
      <w:r w:rsidRPr="00066C86">
        <w:rPr>
          <w:rFonts w:cs="David" w:hint="cs"/>
          <w:color w:val="000000" w:themeColor="text1"/>
          <w:rtl/>
        </w:rPr>
        <w:t>אנשים רבים יתמהו על מצווה זו, כיצד יתכן שאדם לא יחמוד דבר יפה בליבו כל מה שהוא נחמד למראה עיניו?</w:t>
      </w:r>
    </w:p>
    <w:p w:rsidR="00066C86" w:rsidRPr="00066C86" w:rsidRDefault="00066C86" w:rsidP="00066C86">
      <w:pPr>
        <w:tabs>
          <w:tab w:val="left" w:pos="10080"/>
        </w:tabs>
        <w:ind w:right="360"/>
        <w:rPr>
          <w:rFonts w:cs="David"/>
          <w:color w:val="000000" w:themeColor="text1"/>
          <w:rtl/>
        </w:rPr>
      </w:pPr>
      <w:r w:rsidRPr="00066C86">
        <w:rPr>
          <w:rFonts w:cs="David" w:hint="cs"/>
          <w:color w:val="000000" w:themeColor="text1"/>
          <w:rtl/>
        </w:rPr>
        <w:t>אבל העניין יובן על פי משל: איש כפרי שהוא בן דעת בראותו את בת המלך היפה, לא יחמוד אותה בלבו לישאנה, כיון שידע שזה לא יתכן. וכמו כן אין אדם מתאווה לאימו אף על פי שהיא יפה, כי הרגילוהו מנעוריו שהיא אסורה לו, כמו כן כל משכיל צריך שידע כי אישה יפה או ממון, לא ימצאנו אדם בעבור חכמתו ודעתו, אלא רק כאשר חלק לו השם יתברך.</w:t>
      </w:r>
    </w:p>
    <w:p w:rsidR="004D3E50" w:rsidRPr="003F6C79" w:rsidRDefault="004D3E50" w:rsidP="004D3E50">
      <w:pPr>
        <w:rPr>
          <w:rFonts w:cs="David"/>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4D3E50" w:rsidRPr="003F6C79" w:rsidTr="00330A0C">
        <w:tc>
          <w:tcPr>
            <w:tcW w:w="3420" w:type="dxa"/>
          </w:tcPr>
          <w:p w:rsidR="004D3E50" w:rsidRPr="000373F1" w:rsidRDefault="004D3E50" w:rsidP="00330A0C">
            <w:pPr>
              <w:jc w:val="center"/>
              <w:rPr>
                <w:rFonts w:cs="Guttman Stam"/>
                <w:i/>
                <w:iCs/>
                <w:sz w:val="48"/>
                <w:szCs w:val="48"/>
                <w:rtl/>
              </w:rPr>
            </w:pPr>
            <w:r w:rsidRPr="000373F1">
              <w:rPr>
                <w:rFonts w:cs="Guttman Stam" w:hint="cs"/>
                <w:i/>
                <w:iCs/>
                <w:sz w:val="48"/>
                <w:szCs w:val="48"/>
                <w:rtl/>
              </w:rPr>
              <w:t>פינת ההלכה</w:t>
            </w:r>
          </w:p>
        </w:tc>
      </w:tr>
    </w:tbl>
    <w:p w:rsidR="004D3E50" w:rsidRPr="00271629" w:rsidRDefault="004D3E50" w:rsidP="004D3E50">
      <w:pPr>
        <w:rPr>
          <w:rFonts w:cs="David"/>
          <w:rtl/>
        </w:rPr>
      </w:pPr>
      <w:r w:rsidRPr="00271629">
        <w:rPr>
          <w:rFonts w:cs="David" w:hint="cs"/>
          <w:b/>
          <w:bCs/>
          <w:sz w:val="28"/>
          <w:szCs w:val="28"/>
          <w:u w:val="single"/>
          <w:rtl/>
        </w:rPr>
        <w:t>"מי האיש החפץ חיים"....</w:t>
      </w:r>
      <w:r>
        <w:rPr>
          <w:rFonts w:cs="David" w:hint="cs"/>
          <w:sz w:val="32"/>
          <w:szCs w:val="32"/>
          <w:rtl/>
        </w:rPr>
        <w:br/>
      </w:r>
      <w:r>
        <w:rPr>
          <w:rFonts w:cs="David" w:hint="cs"/>
          <w:b/>
          <w:bCs/>
          <w:i/>
          <w:iCs/>
          <w:rtl/>
        </w:rPr>
        <w:t>א.</w:t>
      </w:r>
      <w:r w:rsidRPr="00271629">
        <w:rPr>
          <w:rFonts w:cs="David"/>
          <w:b/>
          <w:bCs/>
          <w:i/>
          <w:iCs/>
          <w:rtl/>
        </w:rPr>
        <w:t>והייתם נקיים</w:t>
      </w:r>
    </w:p>
    <w:p w:rsidR="004D3E50" w:rsidRPr="00271629" w:rsidRDefault="004D3E50" w:rsidP="004D3E50">
      <w:pPr>
        <w:rPr>
          <w:rFonts w:cs="David"/>
          <w:rtl/>
        </w:rPr>
      </w:pPr>
      <w:r w:rsidRPr="00271629">
        <w:rPr>
          <w:rFonts w:cs="David"/>
          <w:rtl/>
        </w:rPr>
        <w:t>כאשר ניצב אדם בפני מצב שבו חייב להימסר המידע השלילי ,עליו להסביר מדוע הוא אומר דברים שבדרך כלל אסור לאומרם,כך שהשומע יבין שאין כאן עבירה על איסור לשון הרע.אסור לספר דברים שעל ידיהם יחשבו שהוא מדבר לשון הרע בשעה שאלו דברים שמן הדין מותר לספרם,ואם הביא עצמו לידי חשד זה הרי זה בכלל אבק לשון הרע.</w:t>
      </w:r>
    </w:p>
    <w:p w:rsidR="004D3E50" w:rsidRPr="00271629" w:rsidRDefault="004D3E50" w:rsidP="004D3E50">
      <w:pPr>
        <w:rPr>
          <w:rFonts w:cs="David"/>
          <w:b/>
          <w:bCs/>
          <w:i/>
          <w:iCs/>
        </w:rPr>
      </w:pPr>
      <w:r>
        <w:rPr>
          <w:rFonts w:cs="David" w:hint="cs"/>
          <w:b/>
          <w:bCs/>
          <w:i/>
          <w:iCs/>
          <w:rtl/>
        </w:rPr>
        <w:t>ב.</w:t>
      </w:r>
      <w:r w:rsidRPr="00271629">
        <w:rPr>
          <w:rFonts w:cs="David"/>
          <w:b/>
          <w:bCs/>
          <w:i/>
          <w:iCs/>
          <w:rtl/>
        </w:rPr>
        <w:t>בצדק תשפוט עמיתך</w:t>
      </w:r>
    </w:p>
    <w:p w:rsidR="004D3E50" w:rsidRPr="00271629" w:rsidRDefault="004D3E50" w:rsidP="004D3E50">
      <w:pPr>
        <w:rPr>
          <w:rFonts w:cs="David"/>
          <w:rtl/>
        </w:rPr>
      </w:pPr>
      <w:r w:rsidRPr="00271629">
        <w:rPr>
          <w:rFonts w:cs="David"/>
          <w:rtl/>
        </w:rPr>
        <w:t xml:space="preserve">בטרם יגיע אדם למסקנה שיש להוכיח את זולתו על מעשיו, עליו לבדוק ולוודא לחלוטין שחברו באמת עבר עבירה. </w:t>
      </w:r>
    </w:p>
    <w:p w:rsidR="004D3E50" w:rsidRPr="00271629" w:rsidRDefault="004D3E50" w:rsidP="004D3E50">
      <w:pPr>
        <w:rPr>
          <w:rFonts w:cs="David"/>
          <w:rtl/>
        </w:rPr>
      </w:pPr>
      <w:r w:rsidRPr="00271629">
        <w:rPr>
          <w:rFonts w:cs="David"/>
          <w:rtl/>
        </w:rPr>
        <w:t xml:space="preserve">מן הציווי "בצדק תשפוט אמיתך" (ויקרא י"ט ט"ו) אנו לומדים שאם עבר אדם עבירה המנוגדת כליל לאופיו- עלינו לנסות לדונו לכף זכות. </w:t>
      </w:r>
      <w:r>
        <w:rPr>
          <w:rFonts w:cs="David"/>
          <w:rtl/>
        </w:rPr>
        <w:t>אם יש דרך כל</w:t>
      </w:r>
      <w:r w:rsidRPr="00271629">
        <w:rPr>
          <w:rFonts w:cs="David"/>
          <w:rtl/>
        </w:rPr>
        <w:t xml:space="preserve">שהיא של מציאת צד זכות במעשהו , חובה עלינו לנקוט בה.אם התברר למעלה מכל ספק שהאדם אכן עבר עבירה – שבדרך כלל דרכו להישמר ממנה – עלינו להניח שבוודאי התחרט עליה על אתר ובוודאי כבר עשה תשובה עליה. </w:t>
      </w:r>
    </w:p>
    <w:p w:rsidR="004D3E50" w:rsidRPr="00271629" w:rsidRDefault="004D3E50" w:rsidP="004D3E50">
      <w:pPr>
        <w:rPr>
          <w:rFonts w:cs="David"/>
          <w:rtl/>
        </w:rPr>
      </w:pPr>
      <w:r w:rsidRPr="00271629">
        <w:rPr>
          <w:rFonts w:cs="David"/>
          <w:rtl/>
        </w:rPr>
        <w:t>אסור לגלות זאת לאחרים והדיבור על כך הוא לשון הרע.</w:t>
      </w:r>
    </w:p>
    <w:p w:rsidR="004D3E50" w:rsidRDefault="004D3E50" w:rsidP="004D3E50">
      <w:pPr>
        <w:rPr>
          <w:rFonts w:cs="David"/>
          <w:b/>
          <w:bCs/>
          <w:sz w:val="28"/>
          <w:szCs w:val="28"/>
          <w:u w:val="single"/>
          <w:rtl/>
        </w:rPr>
      </w:pPr>
      <w:r w:rsidRPr="003F6C79">
        <w:rPr>
          <w:rFonts w:cs="David" w:hint="cs"/>
          <w:b/>
          <w:bCs/>
          <w:sz w:val="28"/>
          <w:szCs w:val="28"/>
          <w:u w:val="single"/>
          <w:rtl/>
        </w:rPr>
        <w:t>כל השומר שבת - השבת משמרתו...</w:t>
      </w:r>
    </w:p>
    <w:p w:rsidR="004D3E50" w:rsidRDefault="004D3E50" w:rsidP="00066C86">
      <w:pPr>
        <w:numPr>
          <w:ilvl w:val="0"/>
          <w:numId w:val="3"/>
        </w:numPr>
        <w:tabs>
          <w:tab w:val="clear" w:pos="720"/>
          <w:tab w:val="num" w:pos="283"/>
        </w:tabs>
        <w:ind w:left="283" w:hanging="283"/>
        <w:rPr>
          <w:rFonts w:ascii="Arial" w:hAnsi="Arial" w:cs="David"/>
        </w:rPr>
      </w:pPr>
      <w:r w:rsidRPr="003F6C79">
        <w:rPr>
          <w:rFonts w:ascii="Arial" w:hAnsi="Arial" w:cs="David"/>
          <w:b/>
          <w:bCs/>
          <w:rtl/>
        </w:rPr>
        <w:t>להימנע מבישול בשבת:</w:t>
      </w:r>
      <w:r w:rsidRPr="003F6C79">
        <w:rPr>
          <w:rFonts w:ascii="Arial" w:hAnsi="Arial" w:cs="David"/>
          <w:rtl/>
        </w:rPr>
        <w:t xml:space="preserve"> </w:t>
      </w:r>
      <w:r w:rsidRPr="003F6C79">
        <w:rPr>
          <w:rFonts w:cs="David"/>
          <w:rtl/>
        </w:rPr>
        <w:br/>
      </w:r>
      <w:r w:rsidRPr="003F6C79">
        <w:rPr>
          <w:rFonts w:ascii="Arial" w:hAnsi="Arial" w:cs="David"/>
          <w:rtl/>
        </w:rPr>
        <w:t>פשוט מכינים את כל תבשילי השבת מראש, ביום שישי או חמישי, ומניחים אותם על גבי הפלטה - וכך נהנים מהם בשבת בלי לטרוח.כמובן שיש סוגים שונים של מאכלים, ובכל מאכל מן הראוי לטפל באופן המתאים לו. לדוגמא, את החמין של שבת מניחים על הפלטה ביום שישי, ואוכלים אותו בשבת, ולעומת זאת, מאכלים יבשים שברצוננו לחמם</w:t>
      </w:r>
      <w:r w:rsidRPr="003F6C79">
        <w:rPr>
          <w:rFonts w:ascii="Arial" w:hAnsi="Arial" w:cs="David" w:hint="cs"/>
          <w:rtl/>
        </w:rPr>
        <w:t xml:space="preserve"> </w:t>
      </w:r>
      <w:r w:rsidRPr="003F6C79">
        <w:rPr>
          <w:rFonts w:ascii="Arial" w:hAnsi="Arial" w:cs="David"/>
          <w:rtl/>
        </w:rPr>
        <w:t>נניח על הפלטה בסמוך לשעת הארוחה, עד שיתחממו</w:t>
      </w:r>
    </w:p>
    <w:p w:rsidR="00F71984" w:rsidRDefault="00F71984" w:rsidP="00F71984">
      <w:pPr>
        <w:rPr>
          <w:rFonts w:ascii="Arial" w:hAnsi="Arial" w:cs="David"/>
          <w:rtl/>
        </w:rPr>
      </w:pPr>
    </w:p>
    <w:p w:rsidR="004D3E50" w:rsidRPr="00DD2961" w:rsidRDefault="004D3E50" w:rsidP="00566ADE">
      <w:pPr>
        <w:numPr>
          <w:ilvl w:val="0"/>
          <w:numId w:val="3"/>
        </w:numPr>
        <w:tabs>
          <w:tab w:val="clear" w:pos="720"/>
          <w:tab w:val="num" w:pos="283"/>
        </w:tabs>
        <w:ind w:left="283" w:hanging="283"/>
        <w:rPr>
          <w:rFonts w:cs="David"/>
          <w:b/>
          <w:bCs/>
          <w:sz w:val="28"/>
          <w:szCs w:val="28"/>
          <w:u w:val="single"/>
        </w:rPr>
      </w:pPr>
      <w:r w:rsidRPr="00DD2961">
        <w:rPr>
          <w:rFonts w:ascii="Arial" w:hAnsi="Arial" w:cs="David" w:hint="cs"/>
          <w:b/>
          <w:bCs/>
          <w:u w:val="single"/>
          <w:rtl/>
        </w:rPr>
        <w:t xml:space="preserve"> </w:t>
      </w:r>
      <w:r w:rsidRPr="00DD2961">
        <w:rPr>
          <w:rFonts w:ascii="Arial" w:hAnsi="Arial" w:cs="David"/>
          <w:b/>
          <w:bCs/>
          <w:u w:val="single"/>
          <w:rtl/>
        </w:rPr>
        <w:t>לא להתיי</w:t>
      </w:r>
      <w:r w:rsidR="005250A0" w:rsidRPr="00DD2961">
        <w:rPr>
          <w:rFonts w:cs="David" w:hint="cs"/>
          <w:b/>
          <w:bCs/>
          <w:u w:val="single"/>
          <w:rtl/>
        </w:rPr>
        <w:t>אש</w:t>
      </w:r>
      <w:r w:rsidR="005250A0" w:rsidRPr="00DD2961">
        <w:rPr>
          <w:rFonts w:cs="David"/>
          <w:u w:val="single"/>
          <w:rtl/>
        </w:rPr>
        <w:t xml:space="preserve"> </w:t>
      </w:r>
      <w:r w:rsidR="005250A0" w:rsidRPr="003F6C79">
        <w:rPr>
          <w:rFonts w:cs="David"/>
          <w:rtl/>
        </w:rPr>
        <w:br/>
      </w:r>
      <w:r w:rsidR="005250A0" w:rsidRPr="00DD2961">
        <w:rPr>
          <w:rFonts w:ascii="Arial" w:hAnsi="Arial" w:cs="David"/>
          <w:b/>
          <w:bCs/>
          <w:rtl/>
        </w:rPr>
        <w:t>ת</w:t>
      </w:r>
      <w:r w:rsidR="005250A0" w:rsidRPr="00DD2961">
        <w:rPr>
          <w:rFonts w:ascii="Arial" w:hAnsi="Arial" w:cs="David" w:hint="cs"/>
          <w:b/>
          <w:bCs/>
          <w:rtl/>
        </w:rPr>
        <w:t>מיד כשמתחיל</w:t>
      </w:r>
      <w:r w:rsidR="00566ADE" w:rsidRPr="00DD2961">
        <w:rPr>
          <w:rFonts w:ascii="Arial" w:hAnsi="Arial" w:cs="David" w:hint="cs"/>
          <w:b/>
          <w:bCs/>
          <w:rtl/>
        </w:rPr>
        <w:t>ים   ל</w:t>
      </w:r>
      <w:r w:rsidR="005250A0" w:rsidRPr="00DD2961">
        <w:rPr>
          <w:rFonts w:ascii="Arial" w:hAnsi="Arial" w:cs="David" w:hint="cs"/>
          <w:b/>
          <w:bCs/>
          <w:rtl/>
        </w:rPr>
        <w:t>שמור   שבת   יש   רג</w:t>
      </w:r>
      <w:r w:rsidR="00566ADE" w:rsidRPr="00DD2961">
        <w:rPr>
          <w:rFonts w:ascii="Arial" w:hAnsi="Arial" w:cs="David" w:hint="cs"/>
          <w:b/>
          <w:bCs/>
          <w:rtl/>
        </w:rPr>
        <w:t>עי  נסיגה .  וחשוב  מאוד   לא   להתייאש   בגללם</w:t>
      </w:r>
      <w:r w:rsidR="005250A0" w:rsidRPr="00DD2961">
        <w:rPr>
          <w:rFonts w:ascii="Arial" w:hAnsi="Arial" w:cs="David"/>
          <w:b/>
          <w:bCs/>
          <w:rtl/>
        </w:rPr>
        <w:t xml:space="preserve"> </w:t>
      </w:r>
      <w:r w:rsidR="00566ADE" w:rsidRPr="00DD2961">
        <w:rPr>
          <w:rFonts w:ascii="Arial" w:hAnsi="Arial" w:cs="David" w:hint="cs"/>
          <w:b/>
          <w:bCs/>
          <w:rtl/>
        </w:rPr>
        <w:t xml:space="preserve">!!!   צריך   לזכור  שאחרי  </w:t>
      </w:r>
      <w:r w:rsidR="005250A0" w:rsidRPr="00DD2961">
        <w:rPr>
          <w:rFonts w:ascii="Arial" w:hAnsi="Arial" w:cs="David"/>
          <w:b/>
          <w:bCs/>
          <w:rtl/>
        </w:rPr>
        <w:t xml:space="preserve"> שתתרגלו </w:t>
      </w:r>
      <w:r w:rsidR="005250A0" w:rsidRPr="00DD2961">
        <w:rPr>
          <w:rFonts w:cs="David" w:hint="cs"/>
          <w:b/>
          <w:bCs/>
          <w:rtl/>
        </w:rPr>
        <w:t xml:space="preserve"> </w:t>
      </w:r>
      <w:r w:rsidR="005250A0" w:rsidRPr="00DD2961">
        <w:rPr>
          <w:rFonts w:ascii="Arial" w:hAnsi="Arial" w:cs="David"/>
          <w:b/>
          <w:bCs/>
          <w:rtl/>
        </w:rPr>
        <w:t>בע"ה לשמור את השבת, לא תוכלו להבין איך יכולתם בלעדיה, אבל לוקח זמן עד שמתרגלים.מיד כשמתחילים לשמור שבת, יש רגעי נסיגה, וחשוב מאוד לא להתייאש בגללם!!! צריך לזכור שאח</w:t>
      </w:r>
      <w:r w:rsidRPr="00DD2961">
        <w:rPr>
          <w:rFonts w:ascii="Arial" w:hAnsi="Arial" w:cs="David"/>
          <w:b/>
          <w:bCs/>
          <w:rtl/>
        </w:rPr>
        <w:br/>
        <w:t xml:space="preserve">גם אם קרה שלחצתם בטעות על המתג - קרה. שבוע הבא זה לא יקרה שוב. וגם אם זה כן יקרה - אל </w:t>
      </w:r>
      <w:r w:rsidRPr="00DD2961">
        <w:rPr>
          <w:rFonts w:ascii="Arial" w:hAnsi="Arial" w:cs="David" w:hint="cs"/>
          <w:b/>
          <w:bCs/>
          <w:rtl/>
        </w:rPr>
        <w:t>תתייאש</w:t>
      </w:r>
      <w:r w:rsidRPr="00DD2961">
        <w:rPr>
          <w:rFonts w:ascii="Arial" w:hAnsi="Arial" w:cs="David" w:hint="eastAsia"/>
          <w:b/>
          <w:bCs/>
          <w:rtl/>
        </w:rPr>
        <w:t>ו</w:t>
      </w:r>
      <w:r w:rsidRPr="00DD2961">
        <w:rPr>
          <w:rFonts w:ascii="Arial" w:hAnsi="Arial" w:cs="David"/>
          <w:b/>
          <w:bCs/>
          <w:rtl/>
        </w:rPr>
        <w:t xml:space="preserve">, </w:t>
      </w:r>
      <w:r w:rsidRPr="00DD2961">
        <w:rPr>
          <w:rFonts w:ascii="Arial" w:hAnsi="Arial" w:cs="David" w:hint="cs"/>
          <w:b/>
          <w:bCs/>
          <w:rtl/>
        </w:rPr>
        <w:br/>
      </w:r>
      <w:r w:rsidRPr="00DD2961">
        <w:rPr>
          <w:rFonts w:ascii="Arial" w:hAnsi="Arial" w:cs="David"/>
          <w:b/>
          <w:bCs/>
          <w:rtl/>
        </w:rPr>
        <w:lastRenderedPageBreak/>
        <w:t xml:space="preserve">כי גם אחרי זה יש עוד שבוע.. העיקר שאתם בכיוון הנכון, והעיקר לא לוותר - ולא להחליט "די אי אפשר וזהו". </w:t>
      </w:r>
      <w:r w:rsidRPr="00DD2961">
        <w:rPr>
          <w:rFonts w:ascii="Arial" w:hAnsi="Arial" w:cs="David" w:hint="cs"/>
          <w:b/>
          <w:bCs/>
          <w:rtl/>
        </w:rPr>
        <w:br/>
      </w:r>
      <w:r w:rsidRPr="00DD2961">
        <w:rPr>
          <w:rFonts w:ascii="Arial" w:hAnsi="Arial" w:cs="David"/>
          <w:b/>
          <w:bCs/>
          <w:rtl/>
        </w:rPr>
        <w:t>תמיד אפשר לנסות ולנסות שוב - בסוף כולם מצליחים!!!!</w:t>
      </w:r>
    </w:p>
    <w:p w:rsidR="004D3E50" w:rsidRPr="00271629" w:rsidRDefault="004D3E50" w:rsidP="004D3E50">
      <w:pPr>
        <w:ind w:left="360"/>
        <w:rPr>
          <w:rFonts w:cs="David"/>
          <w:b/>
          <w:bCs/>
          <w:sz w:val="28"/>
          <w:szCs w:val="28"/>
          <w:u w:val="single"/>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4D3E50" w:rsidRPr="003F6C79" w:rsidTr="00330A0C">
        <w:tc>
          <w:tcPr>
            <w:tcW w:w="3420" w:type="dxa"/>
          </w:tcPr>
          <w:p w:rsidR="004D3E50" w:rsidRPr="000373F1" w:rsidRDefault="004D3E50" w:rsidP="00330A0C">
            <w:pPr>
              <w:ind w:right="180"/>
              <w:jc w:val="center"/>
              <w:rPr>
                <w:rFonts w:cs="Guttman Stam"/>
                <w:i/>
                <w:iCs/>
                <w:sz w:val="48"/>
                <w:szCs w:val="48"/>
                <w:rtl/>
              </w:rPr>
            </w:pPr>
            <w:r w:rsidRPr="000373F1">
              <w:rPr>
                <w:rFonts w:cs="Guttman Stam" w:hint="cs"/>
                <w:i/>
                <w:iCs/>
                <w:sz w:val="48"/>
                <w:szCs w:val="48"/>
                <w:rtl/>
              </w:rPr>
              <w:t>מעשה שהיה</w:t>
            </w:r>
          </w:p>
        </w:tc>
      </w:tr>
    </w:tbl>
    <w:p w:rsidR="00BC3221" w:rsidRDefault="00BC3221" w:rsidP="004D3E50">
      <w:pPr>
        <w:rPr>
          <w:rFonts w:cs="David"/>
          <w:b/>
          <w:bCs/>
          <w:sz w:val="28"/>
          <w:szCs w:val="28"/>
          <w:u w:val="single"/>
          <w:rtl/>
        </w:rPr>
      </w:pPr>
    </w:p>
    <w:p w:rsidR="00BC3221" w:rsidRDefault="00587BB7" w:rsidP="004D3E50">
      <w:pPr>
        <w:rPr>
          <w:rFonts w:cs="David"/>
          <w:b/>
          <w:bCs/>
          <w:sz w:val="28"/>
          <w:szCs w:val="28"/>
          <w:u w:val="single"/>
          <w:rtl/>
        </w:rPr>
      </w:pPr>
      <w:r>
        <w:rPr>
          <w:rFonts w:cs="David" w:hint="cs"/>
          <w:b/>
          <w:bCs/>
          <w:sz w:val="28"/>
          <w:szCs w:val="28"/>
          <w:u w:val="single"/>
          <w:rtl/>
        </w:rPr>
        <w:t>"לא תגנוב"</w:t>
      </w:r>
    </w:p>
    <w:p w:rsidR="00174494" w:rsidRDefault="00174494" w:rsidP="00DD2961">
      <w:pPr>
        <w:rPr>
          <w:rFonts w:cs="David"/>
          <w:rtl/>
        </w:rPr>
      </w:pPr>
      <w:r>
        <w:rPr>
          <w:rFonts w:cs="David" w:hint="cs"/>
          <w:rtl/>
        </w:rPr>
        <w:t>רבותינו עורר</w:t>
      </w:r>
      <w:r w:rsidR="00587BB7" w:rsidRPr="00587BB7">
        <w:rPr>
          <w:rFonts w:cs="David" w:hint="cs"/>
          <w:rtl/>
        </w:rPr>
        <w:t xml:space="preserve">נו תמיד שלא להישאר חייבים ולו אגורה אחת לאף אדם. גם </w:t>
      </w:r>
      <w:r w:rsidR="00DD2961">
        <w:rPr>
          <w:rFonts w:cs="David" w:hint="cs"/>
          <w:rtl/>
        </w:rPr>
        <w:t>בספרי הקודש</w:t>
      </w:r>
      <w:r w:rsidR="00587BB7" w:rsidRPr="00587BB7">
        <w:rPr>
          <w:rFonts w:cs="David" w:hint="cs"/>
          <w:rtl/>
        </w:rPr>
        <w:t xml:space="preserve"> נכתב שאדם</w:t>
      </w:r>
      <w:r w:rsidR="00587BB7">
        <w:rPr>
          <w:rFonts w:cs="David" w:hint="cs"/>
          <w:rtl/>
        </w:rPr>
        <w:t xml:space="preserve"> עלול להצטער על דבר זה, לאחר 120 שנותיו, לכשיבוא לבית הדין של מעלה, וימצא שגם לאחר שיכפר על עונותיו, יהיו שערי גן עדן נעו</w:t>
      </w:r>
      <w:r>
        <w:rPr>
          <w:rFonts w:cs="David" w:hint="cs"/>
          <w:rtl/>
        </w:rPr>
        <w:t xml:space="preserve">לים בפניו, </w:t>
      </w:r>
      <w:r w:rsidR="00DD2961">
        <w:rPr>
          <w:rFonts w:cs="David" w:hint="cs"/>
          <w:rtl/>
        </w:rPr>
        <w:t>רחמנא ליצלן</w:t>
      </w:r>
      <w:r>
        <w:rPr>
          <w:rFonts w:cs="David" w:hint="cs"/>
          <w:rtl/>
        </w:rPr>
        <w:t>, בשל וחוב קטן של</w:t>
      </w:r>
      <w:r w:rsidR="00587BB7">
        <w:rPr>
          <w:rFonts w:cs="David" w:hint="cs"/>
          <w:rtl/>
        </w:rPr>
        <w:t xml:space="preserve"> כמה אגורות שלא ניזהר להחזיר בחייו. </w:t>
      </w:r>
    </w:p>
    <w:p w:rsidR="00174494" w:rsidRDefault="00587BB7" w:rsidP="004D3E50">
      <w:pPr>
        <w:rPr>
          <w:rFonts w:cs="David"/>
          <w:rtl/>
        </w:rPr>
      </w:pPr>
      <w:r>
        <w:rPr>
          <w:rFonts w:cs="David" w:hint="cs"/>
          <w:rtl/>
        </w:rPr>
        <w:t>בהקש</w:t>
      </w:r>
      <w:r w:rsidR="00174494">
        <w:rPr>
          <w:rFonts w:cs="David" w:hint="cs"/>
          <w:rtl/>
        </w:rPr>
        <w:t>ר זה סיפר לנו הרב, אשר זאב לורי</w:t>
      </w:r>
      <w:r>
        <w:rPr>
          <w:rFonts w:cs="David" w:hint="cs"/>
          <w:rtl/>
        </w:rPr>
        <w:t>א, מנהל תלמוד תורה, "אהל תורה" ברמת אלחנן, סיפור מופלא עד מאוד.</w:t>
      </w:r>
    </w:p>
    <w:p w:rsidR="00587BB7" w:rsidRDefault="00174494" w:rsidP="004D3E50">
      <w:pPr>
        <w:rPr>
          <w:rFonts w:cs="David"/>
          <w:rtl/>
        </w:rPr>
      </w:pPr>
      <w:r>
        <w:rPr>
          <w:rFonts w:cs="David" w:hint="cs"/>
          <w:rtl/>
        </w:rPr>
        <w:t xml:space="preserve"> אחד ממקורותיו ש</w:t>
      </w:r>
      <w:r w:rsidR="00587BB7">
        <w:rPr>
          <w:rFonts w:cs="David" w:hint="cs"/>
          <w:rtl/>
        </w:rPr>
        <w:t>ל סיפור זה היא הרבנית זלזניק ע"ה</w:t>
      </w:r>
      <w:r>
        <w:rPr>
          <w:rFonts w:cs="David" w:hint="cs"/>
          <w:rtl/>
        </w:rPr>
        <w:t xml:space="preserve">, דודתו של הרב לוריא, ואשת חבר </w:t>
      </w:r>
      <w:r w:rsidR="00587BB7">
        <w:rPr>
          <w:rFonts w:cs="David" w:hint="cs"/>
          <w:rtl/>
        </w:rPr>
        <w:t>של הגאון הגדול רבי א"י זלזניק שליט"א.</w:t>
      </w:r>
    </w:p>
    <w:p w:rsidR="00587BB7" w:rsidRDefault="00587BB7" w:rsidP="00587BB7">
      <w:pPr>
        <w:rPr>
          <w:rFonts w:cs="David"/>
          <w:rtl/>
        </w:rPr>
      </w:pPr>
      <w:r>
        <w:rPr>
          <w:rFonts w:cs="David" w:hint="cs"/>
          <w:rtl/>
        </w:rPr>
        <w:t>בבית בו התגוררנו בשכונת "כרם" הירושלמית, מספר הרב לוריא, היו 3 משפחות, זלזניק, בלאס והמשפחה שלנו. בירושלים של הימים ההם, כאשר נערמה כביסה בבית, היו מזמינים לפעמים עוזרת  שתכבס את הבג</w:t>
      </w:r>
      <w:r w:rsidR="00174494">
        <w:rPr>
          <w:rFonts w:cs="David" w:hint="cs"/>
          <w:rtl/>
        </w:rPr>
        <w:t>דים. את</w:t>
      </w:r>
      <w:r>
        <w:rPr>
          <w:rFonts w:cs="David" w:hint="cs"/>
          <w:rtl/>
        </w:rPr>
        <w:t xml:space="preserve"> הבגדים היו מניחים בחוץ, בתוך קערה והעוזרת הי</w:t>
      </w:r>
      <w:r w:rsidR="00566ADE">
        <w:rPr>
          <w:rFonts w:cs="David" w:hint="cs"/>
          <w:rtl/>
        </w:rPr>
        <w:t>י</w:t>
      </w:r>
      <w:r>
        <w:rPr>
          <w:rFonts w:cs="David" w:hint="cs"/>
          <w:rtl/>
        </w:rPr>
        <w:t>תה מבצעת את עבודתה בשעריה של חצר הבית. בדרך כלל היו אלה נשים ערביות שביצעו את המלאכה, אבל במקרה שלנו היה מדובר בעוזרת יהודייה.</w:t>
      </w:r>
    </w:p>
    <w:p w:rsidR="00587BB7" w:rsidRDefault="00587BB7" w:rsidP="00587BB7">
      <w:pPr>
        <w:rPr>
          <w:rFonts w:cs="David"/>
          <w:rtl/>
        </w:rPr>
      </w:pPr>
      <w:r>
        <w:rPr>
          <w:rFonts w:cs="David" w:hint="cs"/>
          <w:rtl/>
        </w:rPr>
        <w:t>למשפחת בלאס הי</w:t>
      </w:r>
      <w:r w:rsidR="00566ADE">
        <w:rPr>
          <w:rFonts w:cs="David" w:hint="cs"/>
          <w:rtl/>
        </w:rPr>
        <w:t>י</w:t>
      </w:r>
      <w:r>
        <w:rPr>
          <w:rFonts w:cs="David" w:hint="cs"/>
          <w:rtl/>
        </w:rPr>
        <w:t>תה עוזרת יהודייה קבועה. ויהי  היום</w:t>
      </w:r>
      <w:r w:rsidR="000F775B">
        <w:rPr>
          <w:rFonts w:cs="David" w:hint="cs"/>
          <w:rtl/>
        </w:rPr>
        <w:t xml:space="preserve">, והכביסה נערמה בבית באופן מיוחד, והיו זקוקים במאוד לעוזרת, אך זו בוששה מבוא. המתינה הגב' בלאס מחוץ </w:t>
      </w:r>
      <w:r w:rsidR="00F71984">
        <w:rPr>
          <w:rFonts w:cs="David" w:hint="cs"/>
          <w:rtl/>
        </w:rPr>
        <w:t>לביתה והמתינה והמתי</w:t>
      </w:r>
      <w:r w:rsidR="00174494">
        <w:rPr>
          <w:rFonts w:cs="David" w:hint="cs"/>
          <w:rtl/>
        </w:rPr>
        <w:t>נה, אך הכובס</w:t>
      </w:r>
      <w:r w:rsidR="000F775B">
        <w:rPr>
          <w:rFonts w:cs="David" w:hint="cs"/>
          <w:rtl/>
        </w:rPr>
        <w:t xml:space="preserve">ת הקבועה לא נראתה באופק. </w:t>
      </w:r>
    </w:p>
    <w:p w:rsidR="000F775B" w:rsidRDefault="000F775B" w:rsidP="00587BB7">
      <w:pPr>
        <w:rPr>
          <w:rFonts w:cs="David"/>
          <w:rtl/>
        </w:rPr>
      </w:pPr>
      <w:r>
        <w:rPr>
          <w:rFonts w:cs="David" w:hint="cs"/>
          <w:rtl/>
        </w:rPr>
        <w:t>לפתע, עוברת במקום א</w:t>
      </w:r>
      <w:r w:rsidR="00174494">
        <w:rPr>
          <w:rFonts w:cs="David" w:hint="cs"/>
          <w:rtl/>
        </w:rPr>
        <w:t>י</w:t>
      </w:r>
      <w:r>
        <w:rPr>
          <w:rFonts w:cs="David" w:hint="cs"/>
          <w:rtl/>
        </w:rPr>
        <w:t>שה לא מוכרת, ושואלת האם צריכים עוזרת למלאכת הכביסה...קפצה הגב' בלאס על המציאה והשיבה בחיוב, והא</w:t>
      </w:r>
      <w:r w:rsidR="00174494">
        <w:rPr>
          <w:rFonts w:cs="David" w:hint="cs"/>
          <w:rtl/>
        </w:rPr>
        <w:t>י</w:t>
      </w:r>
      <w:r>
        <w:rPr>
          <w:rFonts w:cs="David" w:hint="cs"/>
          <w:rtl/>
        </w:rPr>
        <w:t>שה החלה לעבוד, במרץ רב. לאחר כמה שעות עבודה, שאלה בעלת הבית את הכובסת אם היא רוצה לטעום משהו, אבל</w:t>
      </w:r>
      <w:r w:rsidR="00174494">
        <w:rPr>
          <w:rFonts w:cs="David" w:hint="cs"/>
          <w:rtl/>
        </w:rPr>
        <w:t xml:space="preserve"> זו השיבה לה שהיא בצום...ולא תוכ</w:t>
      </w:r>
      <w:r>
        <w:rPr>
          <w:rFonts w:cs="David" w:hint="cs"/>
          <w:rtl/>
        </w:rPr>
        <w:t>ל לאכול.</w:t>
      </w:r>
    </w:p>
    <w:p w:rsidR="000F775B" w:rsidRDefault="000F775B" w:rsidP="00587BB7">
      <w:pPr>
        <w:rPr>
          <w:rFonts w:cs="David"/>
          <w:rtl/>
        </w:rPr>
      </w:pPr>
      <w:r>
        <w:rPr>
          <w:rFonts w:cs="David" w:hint="cs"/>
          <w:rtl/>
        </w:rPr>
        <w:t>העבודה נמש</w:t>
      </w:r>
      <w:r w:rsidR="00174494">
        <w:rPr>
          <w:rFonts w:cs="David" w:hint="cs"/>
          <w:rtl/>
        </w:rPr>
        <w:t>כה עד סוף היום, ובצאת הכוכבים נ</w:t>
      </w:r>
      <w:r>
        <w:rPr>
          <w:rFonts w:cs="David" w:hint="cs"/>
          <w:rtl/>
        </w:rPr>
        <w:t>כנסה הגב' בלאס לביתה כדי להכין מגש עם מאכלים טעימים ל</w:t>
      </w:r>
      <w:r w:rsidR="00174494">
        <w:rPr>
          <w:rFonts w:cs="David" w:hint="cs"/>
          <w:rtl/>
        </w:rPr>
        <w:t>עוזרת, שצמה כל היום. היא יוצאת ו</w:t>
      </w:r>
      <w:r>
        <w:rPr>
          <w:rFonts w:cs="David" w:hint="cs"/>
          <w:rtl/>
        </w:rPr>
        <w:t>המגש על ידיה, והכובסת לא נ</w:t>
      </w:r>
      <w:r w:rsidR="00174494">
        <w:rPr>
          <w:rFonts w:cs="David" w:hint="cs"/>
          <w:rtl/>
        </w:rPr>
        <w:t>ראתה כבר בחצר הבית. בעלת הבית נ</w:t>
      </w:r>
      <w:r>
        <w:rPr>
          <w:rFonts w:cs="David" w:hint="cs"/>
          <w:rtl/>
        </w:rPr>
        <w:t xml:space="preserve">בהלה מאוד, כיוון שחששה לבריאותה של האישה שלא אכלה כל היום, ומלבד כך </w:t>
      </w:r>
      <w:r>
        <w:rPr>
          <w:rFonts w:cs="David"/>
          <w:rtl/>
        </w:rPr>
        <w:t>–</w:t>
      </w:r>
      <w:r>
        <w:rPr>
          <w:rFonts w:cs="David" w:hint="cs"/>
          <w:rtl/>
        </w:rPr>
        <w:t xml:space="preserve"> היא גם לא שילמה לה על עבודתה המסורה.</w:t>
      </w:r>
    </w:p>
    <w:p w:rsidR="000F775B" w:rsidRDefault="00174494" w:rsidP="00587BB7">
      <w:pPr>
        <w:rPr>
          <w:rFonts w:cs="David"/>
          <w:rtl/>
        </w:rPr>
      </w:pPr>
      <w:r>
        <w:rPr>
          <w:rFonts w:cs="David" w:hint="cs"/>
          <w:rtl/>
        </w:rPr>
        <w:t>בני הבית נרתמו אף הם לחיפושים</w:t>
      </w:r>
      <w:r w:rsidR="000F775B">
        <w:rPr>
          <w:rFonts w:cs="David" w:hint="cs"/>
          <w:rtl/>
        </w:rPr>
        <w:t xml:space="preserve"> בכל רחבי השכונה הירושלמית, אך לא מצאו את האישה. עצובה ונכאת רוח עלתה, בשעת לילה מאוחרת, הגב' בלאס על יצועה ונרדמה.</w:t>
      </w:r>
    </w:p>
    <w:p w:rsidR="000F775B" w:rsidRDefault="000F775B" w:rsidP="00587BB7">
      <w:pPr>
        <w:rPr>
          <w:rFonts w:cs="David"/>
          <w:rtl/>
        </w:rPr>
      </w:pPr>
      <w:r>
        <w:rPr>
          <w:rFonts w:cs="David" w:hint="cs"/>
          <w:rtl/>
        </w:rPr>
        <w:t xml:space="preserve">ויהי בחלומה, </w:t>
      </w:r>
      <w:r w:rsidR="00F71984">
        <w:rPr>
          <w:rFonts w:cs="David" w:hint="cs"/>
          <w:rtl/>
        </w:rPr>
        <w:t xml:space="preserve">והנה היא רואה את האישה שסייעה לה בכיבוס הבגדים... היא נבהלה מאוד בחלומה, </w:t>
      </w:r>
      <w:r>
        <w:rPr>
          <w:rFonts w:cs="David" w:hint="cs"/>
          <w:rtl/>
        </w:rPr>
        <w:t>ושאלה את הכובסת מדוע נעלמה ולא לקחה את התשלום המגיע לה. השיבה לה הכ</w:t>
      </w:r>
      <w:r w:rsidR="00F71984">
        <w:rPr>
          <w:rFonts w:cs="David" w:hint="cs"/>
          <w:rtl/>
        </w:rPr>
        <w:t>ובסת: "אני כבר לא בעולם הזה...נפטרתי מן העולם לפני זמן מה</w:t>
      </w:r>
      <w:r>
        <w:rPr>
          <w:rFonts w:cs="David" w:hint="cs"/>
          <w:rtl/>
        </w:rPr>
        <w:t xml:space="preserve"> והייתי אחת משכנותייך, ובשל מעשיי הטובים ביקשו להכניסני לגן עדן. אך בבוא</w:t>
      </w:r>
      <w:r w:rsidR="00F71984">
        <w:rPr>
          <w:rFonts w:cs="David" w:hint="cs"/>
          <w:rtl/>
        </w:rPr>
        <w:t>י לשם מצאתי א</w:t>
      </w:r>
      <w:r>
        <w:rPr>
          <w:rFonts w:cs="David" w:hint="cs"/>
          <w:rtl/>
        </w:rPr>
        <w:t>ת הדלת נעולה, בשל...לימון שלקחתי ממך פעם ולא החזרתי.</w:t>
      </w:r>
    </w:p>
    <w:p w:rsidR="000F775B" w:rsidRDefault="000F775B" w:rsidP="00587BB7">
      <w:pPr>
        <w:rPr>
          <w:rFonts w:cs="David"/>
          <w:rtl/>
        </w:rPr>
      </w:pPr>
      <w:r>
        <w:rPr>
          <w:rFonts w:cs="David" w:hint="cs"/>
          <w:rtl/>
        </w:rPr>
        <w:t>כל תחנוני</w:t>
      </w:r>
      <w:r w:rsidR="00F71984">
        <w:rPr>
          <w:rFonts w:cs="David" w:hint="cs"/>
          <w:rtl/>
        </w:rPr>
        <w:t>י אל שומר הפתח שייתן לי להיכנס,</w:t>
      </w:r>
      <w:r>
        <w:rPr>
          <w:rFonts w:cs="David" w:hint="cs"/>
          <w:rtl/>
        </w:rPr>
        <w:t xml:space="preserve"> לא עזרו, עד שבאו כמה מ</w:t>
      </w:r>
      <w:r w:rsidR="00F71984">
        <w:rPr>
          <w:rFonts w:cs="David" w:hint="cs"/>
          <w:rtl/>
        </w:rPr>
        <w:t>ליצי יושר ואמרו שבשל צדקותי יאפ</w:t>
      </w:r>
      <w:r>
        <w:rPr>
          <w:rFonts w:cs="David" w:hint="cs"/>
          <w:rtl/>
        </w:rPr>
        <w:t>ש</w:t>
      </w:r>
      <w:r w:rsidR="00F71984">
        <w:rPr>
          <w:rFonts w:cs="David" w:hint="cs"/>
          <w:rtl/>
        </w:rPr>
        <w:t>רו לי לרדת לעולם הזה רק כדי להשי</w:t>
      </w:r>
      <w:r>
        <w:rPr>
          <w:rFonts w:cs="David" w:hint="cs"/>
          <w:rtl/>
        </w:rPr>
        <w:t xml:space="preserve">ב לך </w:t>
      </w:r>
      <w:r w:rsidR="00F71984">
        <w:rPr>
          <w:rFonts w:cs="David" w:hint="cs"/>
          <w:rtl/>
        </w:rPr>
        <w:t>את התמורה, ואת זאת עשיתי באמצעות הכביסה שעשיתי למענך ולא</w:t>
      </w:r>
      <w:r>
        <w:rPr>
          <w:rFonts w:cs="David" w:hint="cs"/>
          <w:rtl/>
        </w:rPr>
        <w:t xml:space="preserve"> לקחתי עליה תשלום. </w:t>
      </w:r>
    </w:p>
    <w:p w:rsidR="000F775B" w:rsidRDefault="000F775B" w:rsidP="00587BB7">
      <w:pPr>
        <w:rPr>
          <w:rFonts w:cs="David"/>
          <w:rtl/>
        </w:rPr>
      </w:pPr>
      <w:r>
        <w:rPr>
          <w:rFonts w:cs="David" w:hint="cs"/>
          <w:rtl/>
        </w:rPr>
        <w:t>הרבנית זלזניק ע"ה שסיפרה את הסיפור, אומר הרב לוריא, הדגישה שלא היה מדובר בחוב כספי אלא בלימון שלקחה הכובסת משכנתה.</w:t>
      </w:r>
    </w:p>
    <w:p w:rsidR="004D3E50" w:rsidRDefault="000F775B" w:rsidP="009C5439">
      <w:pPr>
        <w:rPr>
          <w:rFonts w:cs="David"/>
          <w:rtl/>
        </w:rPr>
      </w:pPr>
      <w:r>
        <w:rPr>
          <w:rFonts w:cs="David" w:hint="cs"/>
          <w:rtl/>
        </w:rPr>
        <w:t>וכל מילה מיותרת.</w:t>
      </w:r>
    </w:p>
    <w:p w:rsidR="009C5439" w:rsidRDefault="009C5439" w:rsidP="009C5439">
      <w:pPr>
        <w:rPr>
          <w:rFonts w:cs="David"/>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4D3E50" w:rsidRPr="003F6C79" w:rsidTr="00330A0C">
        <w:tc>
          <w:tcPr>
            <w:tcW w:w="3420" w:type="dxa"/>
          </w:tcPr>
          <w:p w:rsidR="004D3E50" w:rsidRPr="00C32745" w:rsidRDefault="004D3E50" w:rsidP="00330A0C">
            <w:pPr>
              <w:ind w:right="180"/>
              <w:jc w:val="center"/>
              <w:rPr>
                <w:rFonts w:cs="Guttman Stam"/>
                <w:i/>
                <w:iCs/>
                <w:sz w:val="40"/>
                <w:szCs w:val="40"/>
                <w:rtl/>
              </w:rPr>
            </w:pPr>
            <w:r w:rsidRPr="00C32745">
              <w:rPr>
                <w:rFonts w:cs="Guttman Stam" w:hint="cs"/>
                <w:i/>
                <w:iCs/>
                <w:sz w:val="40"/>
                <w:szCs w:val="40"/>
                <w:rtl/>
              </w:rPr>
              <w:t>על הפרשה...</w:t>
            </w:r>
          </w:p>
        </w:tc>
      </w:tr>
    </w:tbl>
    <w:p w:rsidR="004D3E50" w:rsidRPr="00F71984" w:rsidRDefault="004D3E50" w:rsidP="004D3E50">
      <w:pPr>
        <w:rPr>
          <w:rFonts w:ascii="Arial" w:hAnsi="Arial" w:cs="David"/>
          <w:rtl/>
          <w:lang w:eastAsia="en-US"/>
        </w:rPr>
      </w:pPr>
      <w:r w:rsidRPr="00F71984">
        <w:rPr>
          <w:rFonts w:ascii="Arial" w:hAnsi="Arial" w:cs="David"/>
          <w:color w:val="000000"/>
          <w:sz w:val="28"/>
          <w:szCs w:val="28"/>
          <w:u w:val="single"/>
          <w:rtl/>
          <w:lang w:eastAsia="en-US"/>
        </w:rPr>
        <w:t>אלוקים וההורים</w:t>
      </w:r>
      <w:r w:rsidR="00F71984" w:rsidRPr="00F71984">
        <w:rPr>
          <w:rFonts w:ascii="Arial" w:hAnsi="Arial" w:cs="David" w:hint="cs"/>
          <w:color w:val="000000"/>
          <w:sz w:val="28"/>
          <w:szCs w:val="28"/>
          <w:u w:val="single"/>
          <w:rtl/>
          <w:lang w:eastAsia="en-US"/>
        </w:rPr>
        <w:t xml:space="preserve"> - </w:t>
      </w:r>
      <w:r w:rsidR="00F71984" w:rsidRPr="00F71984">
        <w:rPr>
          <w:rFonts w:ascii="Arial" w:hAnsi="Arial" w:cs="David" w:hint="cs"/>
          <w:sz w:val="20"/>
          <w:szCs w:val="20"/>
          <w:rtl/>
          <w:lang w:eastAsia="en-US"/>
        </w:rPr>
        <w:t>מאת הרב שרגא סיימונס.</w:t>
      </w:r>
      <w:r w:rsidRPr="00F71984">
        <w:rPr>
          <w:rFonts w:ascii="Arial" w:hAnsi="Arial" w:cs="David" w:hint="cs"/>
          <w:color w:val="000000"/>
          <w:sz w:val="28"/>
          <w:szCs w:val="28"/>
          <w:u w:val="single"/>
          <w:rtl/>
          <w:lang w:eastAsia="en-US"/>
        </w:rPr>
        <w:br/>
      </w:r>
      <w:r w:rsidRPr="00F71984">
        <w:rPr>
          <w:rFonts w:ascii="Arial" w:hAnsi="Arial" w:cs="David"/>
          <w:rtl/>
          <w:lang w:eastAsia="en-US"/>
        </w:rPr>
        <w:t>פרשת יתרו מספרת על מעמד הר סיני וקבלת עשרת הדברות. הדברות</w:t>
      </w:r>
      <w:r w:rsidRPr="00F71984">
        <w:rPr>
          <w:rFonts w:ascii="Arial" w:hAnsi="Arial" w:cs="David"/>
          <w:lang w:eastAsia="en-US"/>
        </w:rPr>
        <w:t xml:space="preserve"> </w:t>
      </w:r>
      <w:r w:rsidRPr="00F71984">
        <w:rPr>
          <w:rFonts w:ascii="Arial" w:hAnsi="Arial" w:cs="David"/>
          <w:rtl/>
          <w:lang w:eastAsia="en-US"/>
        </w:rPr>
        <w:t>נכתבו על שני לוחות, שהיה ביניהם הבדל ברור: הלוח הראשון כלל מצוות שבין האדם למקום</w:t>
      </w:r>
      <w:r w:rsidRPr="00F71984">
        <w:rPr>
          <w:rFonts w:ascii="Arial" w:hAnsi="Arial" w:cs="David"/>
          <w:lang w:eastAsia="en-US"/>
        </w:rPr>
        <w:t xml:space="preserve"> - </w:t>
      </w:r>
      <w:r w:rsidRPr="00F71984">
        <w:rPr>
          <w:rFonts w:ascii="Arial" w:hAnsi="Arial" w:cs="David"/>
          <w:rtl/>
          <w:lang w:eastAsia="en-US"/>
        </w:rPr>
        <w:t>לאלוקים - למשל: אמונה בה', האיסור לעבוד אלוהים אחרים, לא לשאת את שם ה' לשווא</w:t>
      </w:r>
      <w:r w:rsidRPr="00F71984">
        <w:rPr>
          <w:rFonts w:ascii="Arial" w:hAnsi="Arial" w:cs="David"/>
          <w:lang w:eastAsia="en-US"/>
        </w:rPr>
        <w:t xml:space="preserve"> </w:t>
      </w:r>
      <w:r w:rsidRPr="00F71984">
        <w:rPr>
          <w:rFonts w:ascii="Arial" w:hAnsi="Arial" w:cs="David"/>
          <w:rtl/>
          <w:lang w:eastAsia="en-US"/>
        </w:rPr>
        <w:t>וכו'. הלוח השני כלל מצוות בין אדם לאדם אחר - לדוגמא: לא לגנוב, לא לרצוח</w:t>
      </w:r>
      <w:r w:rsidRPr="00F71984">
        <w:rPr>
          <w:rFonts w:ascii="Arial" w:hAnsi="Arial" w:cs="David"/>
          <w:lang w:eastAsia="en-US"/>
        </w:rPr>
        <w:t>...</w:t>
      </w:r>
    </w:p>
    <w:p w:rsidR="004D3E50" w:rsidRPr="00F71984" w:rsidRDefault="004D3E50" w:rsidP="004D3E50">
      <w:pPr>
        <w:rPr>
          <w:rFonts w:ascii="Arial" w:hAnsi="Arial" w:cs="David"/>
          <w:lang w:eastAsia="en-US"/>
        </w:rPr>
      </w:pPr>
      <w:r w:rsidRPr="00F71984">
        <w:rPr>
          <w:rFonts w:ascii="Arial" w:hAnsi="Arial" w:cs="David"/>
          <w:rtl/>
          <w:lang w:eastAsia="en-US"/>
        </w:rPr>
        <w:t>אחד מעשרת הדברות הוא "כבד את אביך ואת אמך". היינו מצפים</w:t>
      </w:r>
      <w:r w:rsidRPr="00F71984">
        <w:rPr>
          <w:rFonts w:ascii="Arial" w:hAnsi="Arial" w:cs="David"/>
          <w:lang w:eastAsia="en-US"/>
        </w:rPr>
        <w:t xml:space="preserve"> </w:t>
      </w:r>
      <w:r w:rsidRPr="00F71984">
        <w:rPr>
          <w:rFonts w:ascii="Arial" w:hAnsi="Arial" w:cs="David"/>
          <w:rtl/>
          <w:lang w:eastAsia="en-US"/>
        </w:rPr>
        <w:t>שהדיבר הזה יופיע על הלוח השני, עם יתר המצוות שבין אדם לחברו. אבל הוא לא. כיבוד</w:t>
      </w:r>
      <w:r w:rsidRPr="00F71984">
        <w:rPr>
          <w:rFonts w:ascii="Arial" w:hAnsi="Arial" w:cs="David"/>
          <w:lang w:eastAsia="en-US"/>
        </w:rPr>
        <w:t xml:space="preserve"> </w:t>
      </w:r>
      <w:r w:rsidRPr="00F71984">
        <w:rPr>
          <w:rFonts w:ascii="Arial" w:hAnsi="Arial" w:cs="David"/>
          <w:rtl/>
          <w:lang w:eastAsia="en-US"/>
        </w:rPr>
        <w:t>ההורים מופיע על הלוח הראשון. מדוע</w:t>
      </w:r>
      <w:r w:rsidRPr="00F71984">
        <w:rPr>
          <w:rFonts w:ascii="Arial" w:hAnsi="Arial" w:cs="David"/>
          <w:lang w:eastAsia="en-US"/>
        </w:rPr>
        <w:t>?</w:t>
      </w:r>
    </w:p>
    <w:p w:rsidR="004D3E50" w:rsidRPr="00F71984" w:rsidRDefault="004D3E50" w:rsidP="004D3E50">
      <w:pPr>
        <w:rPr>
          <w:rFonts w:ascii="Arial" w:hAnsi="Arial" w:cs="David"/>
          <w:lang w:eastAsia="en-US"/>
        </w:rPr>
      </w:pPr>
      <w:r w:rsidRPr="00F71984">
        <w:rPr>
          <w:rFonts w:ascii="Arial" w:hAnsi="Arial" w:cs="David"/>
          <w:rtl/>
          <w:lang w:eastAsia="en-US"/>
        </w:rPr>
        <w:t>הסיבה היא שמערכת היחסים הורה-ילד דומה למערכת היחסים</w:t>
      </w:r>
      <w:r w:rsidRPr="00F71984">
        <w:rPr>
          <w:rFonts w:ascii="Arial" w:hAnsi="Arial" w:cs="David"/>
          <w:lang w:eastAsia="en-US"/>
        </w:rPr>
        <w:t xml:space="preserve"> </w:t>
      </w:r>
      <w:r w:rsidRPr="00F71984">
        <w:rPr>
          <w:rFonts w:ascii="Arial" w:hAnsi="Arial" w:cs="David"/>
          <w:rtl/>
          <w:lang w:eastAsia="en-US"/>
        </w:rPr>
        <w:t>אדם-אלוקים. זאת ועוד: מרגע הינקות, הדרך שבה מתייחס ההורה לילדו מעצבת את תודעת</w:t>
      </w:r>
      <w:r w:rsidRPr="00F71984">
        <w:rPr>
          <w:rFonts w:ascii="Arial" w:hAnsi="Arial" w:cs="David"/>
          <w:lang w:eastAsia="en-US"/>
        </w:rPr>
        <w:t xml:space="preserve"> </w:t>
      </w:r>
      <w:r w:rsidRPr="00F71984">
        <w:rPr>
          <w:rFonts w:ascii="Arial" w:hAnsi="Arial" w:cs="David"/>
          <w:rtl/>
          <w:lang w:eastAsia="en-US"/>
        </w:rPr>
        <w:t>הילד לגבי התייחסות האלוקית אלינו</w:t>
      </w:r>
      <w:r w:rsidRPr="00F71984">
        <w:rPr>
          <w:rFonts w:ascii="Arial" w:hAnsi="Arial" w:cs="David"/>
          <w:lang w:eastAsia="en-US"/>
        </w:rPr>
        <w:t>.</w:t>
      </w:r>
    </w:p>
    <w:p w:rsidR="004D3E50" w:rsidRPr="00F71984" w:rsidRDefault="004D3E50" w:rsidP="004D3E50">
      <w:pPr>
        <w:rPr>
          <w:rFonts w:ascii="Arial" w:hAnsi="Arial" w:cs="David"/>
          <w:rtl/>
          <w:lang w:eastAsia="en-US"/>
        </w:rPr>
      </w:pPr>
      <w:r w:rsidRPr="00F71984">
        <w:rPr>
          <w:rFonts w:ascii="Arial" w:hAnsi="Arial" w:cs="David"/>
          <w:rtl/>
          <w:lang w:eastAsia="en-US"/>
        </w:rPr>
        <w:t>לכן, תפקידו הראשון במעלה של ההורה, הוא לשדר לילד שהוא אהוב</w:t>
      </w:r>
      <w:r w:rsidRPr="00F71984">
        <w:rPr>
          <w:rFonts w:ascii="Arial" w:hAnsi="Arial" w:cs="David"/>
          <w:lang w:eastAsia="en-US"/>
        </w:rPr>
        <w:t xml:space="preserve"> </w:t>
      </w:r>
      <w:r w:rsidRPr="00F71984">
        <w:rPr>
          <w:rFonts w:ascii="Arial" w:hAnsi="Arial" w:cs="David"/>
          <w:rtl/>
          <w:lang w:eastAsia="en-US"/>
        </w:rPr>
        <w:t>ומוערך; ייחודי ומיוחד; שדואגים לו ומגנים עליו. משום שזו הדרך שבה מתייחס ה' אל כל</w:t>
      </w:r>
      <w:r w:rsidRPr="00F71984">
        <w:rPr>
          <w:rFonts w:ascii="Arial" w:hAnsi="Arial" w:cs="David"/>
          <w:lang w:eastAsia="en-US"/>
        </w:rPr>
        <w:t xml:space="preserve"> </w:t>
      </w:r>
      <w:r w:rsidRPr="00F71984">
        <w:rPr>
          <w:rFonts w:ascii="Arial" w:hAnsi="Arial" w:cs="David"/>
          <w:rtl/>
          <w:lang w:eastAsia="en-US"/>
        </w:rPr>
        <w:t>אחד מאיתנו</w:t>
      </w:r>
      <w:r w:rsidRPr="00F71984">
        <w:rPr>
          <w:rFonts w:ascii="Arial" w:hAnsi="Arial" w:cs="David"/>
          <w:lang w:eastAsia="en-US"/>
        </w:rPr>
        <w:t>.</w:t>
      </w:r>
    </w:p>
    <w:p w:rsidR="004D3E50" w:rsidRPr="00F71984" w:rsidRDefault="004D3E50" w:rsidP="004D3E50">
      <w:pPr>
        <w:rPr>
          <w:rFonts w:ascii="Arial" w:hAnsi="Arial" w:cs="David"/>
          <w:lang w:eastAsia="en-US"/>
        </w:rPr>
      </w:pPr>
      <w:r w:rsidRPr="00F71984">
        <w:rPr>
          <w:rFonts w:ascii="Arial" w:hAnsi="Arial" w:cs="David"/>
          <w:rtl/>
          <w:lang w:eastAsia="en-US"/>
        </w:rPr>
        <w:t>פעם קראתי סיפור על אב שהושיב את בנו על גדר ואמר לו לקפוץ</w:t>
      </w:r>
      <w:r w:rsidRPr="00F71984">
        <w:rPr>
          <w:rFonts w:ascii="Arial" w:hAnsi="Arial" w:cs="David"/>
          <w:lang w:eastAsia="en-US"/>
        </w:rPr>
        <w:t>. "</w:t>
      </w:r>
      <w:r w:rsidRPr="00F71984">
        <w:rPr>
          <w:rFonts w:ascii="Arial" w:hAnsi="Arial" w:cs="David"/>
          <w:rtl/>
          <w:lang w:eastAsia="en-US"/>
        </w:rPr>
        <w:t>אני אתפוס אותך", אמר האב. הילד קפץ - אבל האב נסוג לאחור ונתן לילד לצנוח על</w:t>
      </w:r>
      <w:r w:rsidRPr="00F71984">
        <w:rPr>
          <w:rFonts w:ascii="Arial" w:hAnsi="Arial" w:cs="David"/>
          <w:lang w:eastAsia="en-US"/>
        </w:rPr>
        <w:t xml:space="preserve"> </w:t>
      </w:r>
      <w:r w:rsidRPr="00F71984">
        <w:rPr>
          <w:rFonts w:ascii="Arial" w:hAnsi="Arial" w:cs="David"/>
          <w:rtl/>
          <w:lang w:eastAsia="en-US"/>
        </w:rPr>
        <w:t>הקרקע. כאשר הביט הילד לעברו עם דמעות בעיניים, אמר לו האב: "רציתי ללמד אותך שיעור</w:t>
      </w:r>
      <w:r w:rsidRPr="00F71984">
        <w:rPr>
          <w:rFonts w:ascii="Arial" w:hAnsi="Arial" w:cs="David"/>
          <w:lang w:eastAsia="en-US"/>
        </w:rPr>
        <w:t xml:space="preserve"> </w:t>
      </w:r>
      <w:r w:rsidRPr="00F71984">
        <w:rPr>
          <w:rFonts w:ascii="Arial" w:hAnsi="Arial" w:cs="David"/>
          <w:rtl/>
          <w:lang w:eastAsia="en-US"/>
        </w:rPr>
        <w:t>חשוב: אף פעם אל תסמוך על אף אחד</w:t>
      </w:r>
      <w:r w:rsidRPr="00F71984">
        <w:rPr>
          <w:rFonts w:ascii="Arial" w:hAnsi="Arial" w:cs="David"/>
          <w:lang w:eastAsia="en-US"/>
        </w:rPr>
        <w:t>!"</w:t>
      </w:r>
    </w:p>
    <w:p w:rsidR="004D3E50" w:rsidRPr="00F71984" w:rsidRDefault="004D3E50" w:rsidP="00F71984">
      <w:pPr>
        <w:rPr>
          <w:rFonts w:ascii="Arial" w:hAnsi="Arial" w:cs="David"/>
          <w:rtl/>
          <w:lang w:eastAsia="en-US"/>
        </w:rPr>
      </w:pPr>
      <w:r w:rsidRPr="00F71984">
        <w:rPr>
          <w:rFonts w:ascii="Arial" w:hAnsi="Arial" w:cs="David"/>
          <w:rtl/>
          <w:lang w:eastAsia="en-US"/>
        </w:rPr>
        <w:t>זה בדיוק ההפך ממה שהתורה רוצה שנלמד את ילדינו. מעל לכל</w:t>
      </w:r>
      <w:r w:rsidRPr="00F71984">
        <w:rPr>
          <w:rFonts w:ascii="Arial" w:hAnsi="Arial" w:cs="David"/>
          <w:lang w:eastAsia="en-US"/>
        </w:rPr>
        <w:t xml:space="preserve">, </w:t>
      </w:r>
      <w:r w:rsidRPr="00F71984">
        <w:rPr>
          <w:rFonts w:ascii="Arial" w:hAnsi="Arial" w:cs="David"/>
          <w:rtl/>
          <w:lang w:eastAsia="en-US"/>
        </w:rPr>
        <w:t>הורה חייב להעניק לבנו תחושת ביטחון עמוקה, ולטעת בו את המודעות התת-הכרתית שעם</w:t>
      </w:r>
      <w:r w:rsidRPr="00F71984">
        <w:rPr>
          <w:rFonts w:ascii="Arial" w:hAnsi="Arial" w:cs="David"/>
          <w:lang w:eastAsia="en-US"/>
        </w:rPr>
        <w:t xml:space="preserve"> </w:t>
      </w:r>
      <w:r w:rsidRPr="00F71984">
        <w:rPr>
          <w:rFonts w:ascii="Arial" w:hAnsi="Arial" w:cs="David"/>
          <w:rtl/>
          <w:lang w:eastAsia="en-US"/>
        </w:rPr>
        <w:t>אלוקים - אנחנו אף פעם לא לבד</w:t>
      </w:r>
      <w:r w:rsidRPr="00F71984">
        <w:rPr>
          <w:rFonts w:ascii="Arial" w:hAnsi="Arial" w:cs="David"/>
          <w:lang w:eastAsia="en-US"/>
        </w:rPr>
        <w:t>.</w:t>
      </w:r>
      <w:r w:rsidRPr="00F71984">
        <w:rPr>
          <w:rFonts w:ascii="Arial" w:hAnsi="Arial" w:cs="David"/>
          <w:color w:val="000000"/>
          <w:sz w:val="28"/>
          <w:szCs w:val="28"/>
          <w:u w:val="single"/>
          <w:rtl/>
          <w:lang w:eastAsia="en-US"/>
        </w:rPr>
        <w:br/>
      </w: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0"/>
      </w:tblGrid>
      <w:tr w:rsidR="004D3E50" w:rsidRPr="003F6C79" w:rsidTr="00330A0C">
        <w:tc>
          <w:tcPr>
            <w:tcW w:w="3960" w:type="dxa"/>
          </w:tcPr>
          <w:p w:rsidR="004D3E50" w:rsidRPr="00C32745" w:rsidRDefault="004D3E50" w:rsidP="00330A0C">
            <w:pPr>
              <w:ind w:right="180"/>
              <w:jc w:val="center"/>
              <w:rPr>
                <w:rFonts w:cs="Guttman Stam"/>
                <w:i/>
                <w:iCs/>
                <w:sz w:val="40"/>
                <w:szCs w:val="40"/>
                <w:rtl/>
              </w:rPr>
            </w:pPr>
            <w:r w:rsidRPr="00C32745">
              <w:rPr>
                <w:rFonts w:cs="Guttman Stam" w:hint="cs"/>
                <w:i/>
                <w:iCs/>
                <w:sz w:val="40"/>
                <w:szCs w:val="40"/>
                <w:rtl/>
              </w:rPr>
              <w:t>נפלאות הבריאה</w:t>
            </w:r>
          </w:p>
        </w:tc>
      </w:tr>
    </w:tbl>
    <w:p w:rsidR="00193FBD" w:rsidRDefault="00193FBD" w:rsidP="00193FBD">
      <w:pPr>
        <w:pStyle w:val="NormalWeb"/>
        <w:bidi/>
        <w:spacing w:before="0" w:beforeAutospacing="0" w:after="0" w:afterAutospacing="0"/>
        <w:rPr>
          <w:rFonts w:ascii="Arial" w:hAnsi="Arial" w:cs="Arial"/>
          <w:color w:val="202020"/>
          <w:sz w:val="22"/>
          <w:szCs w:val="22"/>
          <w:rtl/>
        </w:rPr>
      </w:pPr>
    </w:p>
    <w:p w:rsidR="00193FBD" w:rsidRDefault="00193FBD" w:rsidP="00193FBD">
      <w:pPr>
        <w:pStyle w:val="NormalWeb"/>
        <w:bidi/>
        <w:spacing w:before="0" w:beforeAutospacing="0" w:after="0" w:afterAutospacing="0"/>
        <w:rPr>
          <w:rFonts w:ascii="Arial" w:hAnsi="Arial" w:cs="David"/>
          <w:b/>
          <w:bCs/>
          <w:color w:val="202020"/>
          <w:u w:val="single"/>
          <w:rtl/>
        </w:rPr>
      </w:pPr>
      <w:r w:rsidRPr="00193FBD">
        <w:rPr>
          <w:rFonts w:ascii="Arial" w:hAnsi="Arial" w:cs="David" w:hint="cs"/>
          <w:b/>
          <w:bCs/>
          <w:color w:val="202020"/>
          <w:u w:val="single"/>
          <w:rtl/>
        </w:rPr>
        <w:t>איך מצליחים דגים לשמוע ולדבר בו זמנית?</w:t>
      </w:r>
      <w:r>
        <w:rPr>
          <w:rFonts w:ascii="Arial" w:hAnsi="Arial" w:cs="David" w:hint="cs"/>
          <w:b/>
          <w:bCs/>
          <w:color w:val="202020"/>
          <w:u w:val="single"/>
          <w:rtl/>
        </w:rPr>
        <w:t xml:space="preserve"> </w:t>
      </w:r>
      <w:r w:rsidRPr="00193FBD">
        <w:rPr>
          <w:rFonts w:ascii="Arial" w:hAnsi="Arial" w:cs="David"/>
          <w:color w:val="202020"/>
          <w:rtl/>
        </w:rPr>
        <w:t>יש דגים שממלאים פיהם מים, לעומתם דגים אחרים מתקשרים עם בני מינם באמצעות קולות שהם משמיעים</w:t>
      </w:r>
      <w:r>
        <w:rPr>
          <w:rFonts w:ascii="Arial" w:hAnsi="Arial" w:cs="David" w:hint="cs"/>
          <w:color w:val="202020"/>
          <w:rtl/>
        </w:rPr>
        <w:t>.</w:t>
      </w:r>
      <w:r w:rsidRPr="00193FBD">
        <w:rPr>
          <w:rFonts w:ascii="Arial" w:hAnsi="Arial" w:cs="David"/>
          <w:color w:val="202020"/>
          <w:rtl/>
        </w:rPr>
        <w:t xml:space="preserve"> אולם לדגים המשתייכים לקבוצה זו יש בעיה – איך ניתן להשמיע קולות מתחת לפני </w:t>
      </w:r>
      <w:r>
        <w:rPr>
          <w:rFonts w:ascii="Arial" w:hAnsi="Arial" w:cs="David" w:hint="cs"/>
          <w:color w:val="202020"/>
          <w:rtl/>
        </w:rPr>
        <w:t>ה</w:t>
      </w:r>
      <w:r w:rsidRPr="00193FBD">
        <w:rPr>
          <w:rFonts w:ascii="Arial" w:hAnsi="Arial" w:cs="David"/>
          <w:color w:val="202020"/>
          <w:rtl/>
        </w:rPr>
        <w:t>מים ובאותו הזמן גם להאזין לקולות חיצונים?</w:t>
      </w:r>
      <w:r w:rsidRPr="00193FBD">
        <w:rPr>
          <w:rFonts w:ascii="Arial" w:hAnsi="Arial" w:cs="David"/>
          <w:color w:val="202020"/>
          <w:rtl/>
        </w:rPr>
        <w:br/>
        <w:t>הקושי נובע מכך שהמים הם מוליך מעולה של גלי קול. באמצעות מכשירי שמיעה רגישים ניתן לשמוע דרך המים קולות ממרחק של עשרות ק''מ. כאשר הדג ''מדבר'</w:t>
      </w:r>
      <w:r>
        <w:rPr>
          <w:rFonts w:ascii="Arial" w:hAnsi="Arial" w:cs="David" w:hint="cs"/>
          <w:color w:val="202020"/>
          <w:rtl/>
        </w:rPr>
        <w:t>,</w:t>
      </w:r>
      <w:r w:rsidRPr="00193FBD">
        <w:rPr>
          <w:rFonts w:ascii="Arial" w:hAnsi="Arial" w:cs="David"/>
          <w:color w:val="202020"/>
          <w:rtl/>
        </w:rPr>
        <w:t xml:space="preserve">' הקולות שהוא משמיע עלולים להזיק לאוזניו הרגישות והם גם מפריעים להם לשמוע רעשים חשובים של טורפים מתקרבים. </w:t>
      </w:r>
      <w:r w:rsidRPr="00193FBD">
        <w:rPr>
          <w:rFonts w:ascii="Arial" w:hAnsi="Arial" w:cs="David"/>
          <w:color w:val="202020"/>
          <w:rtl/>
        </w:rPr>
        <w:br/>
        <w:t>חוקרים  גילו שלדגים יש פטנט המאפשר להם להשמיע ולשמוע קולות בו זמנית. עצב מיוחד מחבר ישירות בין האזור במוח האחראי על הפעלת מיתרי הקול לבין החלק באוזן האחראי לקליטת צלילים חיצונים. כאשר הדג ''מדבר'' מונמך סף הגירוי של האוזן כדי שלא י</w:t>
      </w:r>
      <w:r>
        <w:rPr>
          <w:rFonts w:ascii="Arial" w:hAnsi="Arial" w:cs="David" w:hint="cs"/>
          <w:color w:val="202020"/>
          <w:rtl/>
        </w:rPr>
        <w:t>י</w:t>
      </w:r>
      <w:r w:rsidRPr="00193FBD">
        <w:rPr>
          <w:rFonts w:ascii="Arial" w:hAnsi="Arial" w:cs="David"/>
          <w:color w:val="202020"/>
          <w:rtl/>
        </w:rPr>
        <w:t>נזק מהצלילים הגבוהים, כמו שבני אדם מנמיכים את ה'ווליום' של המוסיקה כשהם עונים לטלפון. התגובה מתחוללת במהירות כה גבוהה שהדג מסוגל לכוונן את רגישות שמיעתו תוך כדי שהוא ''מדבר'' באופן שהוא מסוגל לשמוע רעשים חיצוני</w:t>
      </w:r>
      <w:r>
        <w:rPr>
          <w:rFonts w:ascii="Arial" w:hAnsi="Arial" w:cs="David"/>
          <w:color w:val="202020"/>
          <w:rtl/>
        </w:rPr>
        <w:t xml:space="preserve">ם בין צליל לצליל. </w:t>
      </w:r>
      <w:r>
        <w:rPr>
          <w:rFonts w:ascii="Arial" w:hAnsi="Arial" w:cs="David"/>
          <w:color w:val="202020"/>
          <w:rtl/>
        </w:rPr>
        <w:br/>
      </w:r>
      <w:r w:rsidRPr="00193FBD">
        <w:rPr>
          <w:rFonts w:ascii="Arial" w:hAnsi="Arial" w:cs="David"/>
          <w:color w:val="202020"/>
          <w:rtl/>
        </w:rPr>
        <w:t>מדווחים החוקרים שכאשר מנתחים את הצלילים שהדג מפיק מתברר שהם מורכבים למעשה מסדרה של קולות נפרדים בהפרשים של אלפיות השני</w:t>
      </w:r>
      <w:r>
        <w:rPr>
          <w:rFonts w:ascii="Arial" w:hAnsi="Arial" w:cs="David" w:hint="cs"/>
          <w:color w:val="202020"/>
          <w:rtl/>
        </w:rPr>
        <w:t>י</w:t>
      </w:r>
      <w:r w:rsidRPr="00193FBD">
        <w:rPr>
          <w:rFonts w:ascii="Arial" w:hAnsi="Arial" w:cs="David"/>
          <w:color w:val="202020"/>
          <w:rtl/>
        </w:rPr>
        <w:t>ה בין האחד לשני. המערכת פועלת כך שסף הרגישות של האוזן מונמך רק במהלך שבריר השני</w:t>
      </w:r>
      <w:r w:rsidR="00174494">
        <w:rPr>
          <w:rFonts w:ascii="Arial" w:hAnsi="Arial" w:cs="David" w:hint="cs"/>
          <w:color w:val="202020"/>
          <w:rtl/>
        </w:rPr>
        <w:t>י</w:t>
      </w:r>
      <w:r w:rsidRPr="00193FBD">
        <w:rPr>
          <w:rFonts w:ascii="Arial" w:hAnsi="Arial" w:cs="David"/>
          <w:color w:val="202020"/>
          <w:rtl/>
        </w:rPr>
        <w:t>ה שבו הדג משמיע קול והיא חוזרת לרגישותה הרגילה במהלך ההפסקה הזערורית שבין צליל לצליל. כך יכול הדג לדבר ולהקשיב בעת ובעונה אחת. עוד גילו החוקרים שמוח הדג משמיע צליל פנימי מיוחד המסייע לו להבדיל בין רעשים ממקור חיצוני לבין רעשים שהדג משמיע בעצמו.</w:t>
      </w:r>
      <w:r w:rsidRPr="00193FBD">
        <w:rPr>
          <w:rFonts w:ascii="Arial" w:hAnsi="Arial" w:cs="David"/>
          <w:color w:val="202020"/>
          <w:rtl/>
        </w:rPr>
        <w:br/>
        <w:t>החוקרים מציינים כי לאור הדמיון בין מבנה אוזן הדג לאוזן האדם מסתבר שקיים מנגנון דומה גם באוזן האנושית</w:t>
      </w:r>
      <w:r>
        <w:rPr>
          <w:rFonts w:ascii="Arial" w:hAnsi="Arial" w:cs="David" w:hint="cs"/>
          <w:color w:val="202020"/>
          <w:rtl/>
        </w:rPr>
        <w:t>,</w:t>
      </w:r>
      <w:r w:rsidRPr="00193FBD">
        <w:rPr>
          <w:rFonts w:ascii="Arial" w:hAnsi="Arial" w:cs="David"/>
          <w:color w:val="202020"/>
          <w:rtl/>
        </w:rPr>
        <w:t xml:space="preserve"> דבר שעשוי לשפוך אור חדש על הבנת בעיות שמיעה ולסייע בפיתוח טיפולים בחרשים. </w:t>
      </w:r>
    </w:p>
    <w:p w:rsidR="00193FBD" w:rsidRPr="00193FBD" w:rsidRDefault="00193FBD" w:rsidP="00193FBD">
      <w:pPr>
        <w:pStyle w:val="NormalWeb"/>
        <w:bidi/>
        <w:spacing w:before="0" w:beforeAutospacing="0" w:after="0" w:afterAutospacing="0"/>
        <w:rPr>
          <w:rFonts w:ascii="Arial" w:hAnsi="Arial" w:cs="David"/>
          <w:b/>
          <w:bCs/>
          <w:color w:val="202020"/>
          <w:u w:val="single"/>
        </w:rPr>
      </w:pPr>
      <w:r w:rsidRPr="00193FBD">
        <w:rPr>
          <w:rFonts w:ascii="Arial" w:hAnsi="Arial" w:cs="David" w:hint="cs"/>
          <w:b/>
          <w:bCs/>
          <w:color w:val="000000"/>
          <w:u w:val="single"/>
          <w:rtl/>
        </w:rPr>
        <w:t>מה רבו מעשיך השם, את כולם בחוכמה עשית</w:t>
      </w:r>
      <w:r>
        <w:rPr>
          <w:rFonts w:ascii="Arial" w:hAnsi="Arial" w:cs="Arial" w:hint="cs"/>
          <w:color w:val="000000"/>
          <w:sz w:val="20"/>
          <w:szCs w:val="20"/>
          <w:rtl/>
        </w:rPr>
        <w:t>!</w:t>
      </w:r>
    </w:p>
    <w:p w:rsidR="00DF5385" w:rsidRPr="00951C3D" w:rsidRDefault="00DF5385" w:rsidP="00DF5385">
      <w:pPr>
        <w:ind w:right="180"/>
        <w:rPr>
          <w:rFonts w:cs="David"/>
          <w:rtl/>
        </w:rPr>
      </w:pPr>
      <w:r w:rsidRPr="00951C3D">
        <w:rPr>
          <w:rFonts w:cs="David" w:hint="cs"/>
          <w:rtl/>
        </w:rPr>
        <w:t>**************************************************************************************</w:t>
      </w:r>
      <w:r>
        <w:rPr>
          <w:rFonts w:cs="David" w:hint="cs"/>
          <w:rtl/>
        </w:rPr>
        <w:t>***************************</w:t>
      </w:r>
    </w:p>
    <w:p w:rsidR="00DF5385" w:rsidRPr="002B39A8" w:rsidRDefault="00DF5385" w:rsidP="00DF5385">
      <w:pPr>
        <w:ind w:right="180"/>
        <w:jc w:val="center"/>
        <w:rPr>
          <w:rFonts w:cs="David"/>
          <w:rtl/>
        </w:rPr>
      </w:pPr>
      <w:r w:rsidRPr="00811A82">
        <w:rPr>
          <w:rFonts w:cs="David" w:hint="cs"/>
          <w:b/>
          <w:bCs/>
          <w:sz w:val="28"/>
          <w:szCs w:val="28"/>
          <w:u w:val="single"/>
          <w:rtl/>
        </w:rPr>
        <w:t>העלון מוקדש למתנדבי ותורמי העמותה וכל אשר להם!!!!</w:t>
      </w:r>
    </w:p>
    <w:tbl>
      <w:tblPr>
        <w:bidiVisual/>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76"/>
        <w:gridCol w:w="3678"/>
        <w:gridCol w:w="3494"/>
      </w:tblGrid>
      <w:tr w:rsidR="00DF5385" w:rsidRPr="00391EF0" w:rsidTr="00330A0C">
        <w:tc>
          <w:tcPr>
            <w:tcW w:w="3176" w:type="dxa"/>
          </w:tcPr>
          <w:p w:rsidR="00DF5385" w:rsidRPr="00F37BE1" w:rsidRDefault="00DF5385" w:rsidP="00330A0C">
            <w:pPr>
              <w:ind w:left="142" w:right="142" w:hanging="284"/>
              <w:jc w:val="center"/>
              <w:rPr>
                <w:rFonts w:cs="David"/>
                <w:b/>
                <w:bCs/>
                <w:color w:val="000000"/>
                <w:sz w:val="18"/>
                <w:szCs w:val="18"/>
                <w:rtl/>
              </w:rPr>
            </w:pPr>
            <w:r w:rsidRPr="00F37BE1">
              <w:rPr>
                <w:rFonts w:cs="David" w:hint="cs"/>
                <w:b/>
                <w:bCs/>
                <w:color w:val="000000"/>
                <w:sz w:val="18"/>
                <w:szCs w:val="18"/>
                <w:rtl/>
              </w:rPr>
              <w:t>להצלחת שלמה וזיוה בן אבו ובני משפחתם</w:t>
            </w:r>
          </w:p>
        </w:tc>
        <w:tc>
          <w:tcPr>
            <w:tcW w:w="3678" w:type="dxa"/>
          </w:tcPr>
          <w:p w:rsidR="00DF5385" w:rsidRPr="00F37BE1" w:rsidRDefault="00DF5385" w:rsidP="00330A0C">
            <w:pPr>
              <w:ind w:left="142" w:right="142" w:hanging="284"/>
              <w:jc w:val="center"/>
              <w:rPr>
                <w:rFonts w:cs="David"/>
                <w:b/>
                <w:bCs/>
                <w:color w:val="000000"/>
                <w:sz w:val="18"/>
                <w:szCs w:val="18"/>
                <w:rtl/>
              </w:rPr>
            </w:pPr>
            <w:r w:rsidRPr="00F37BE1">
              <w:rPr>
                <w:rFonts w:cs="David" w:hint="cs"/>
                <w:b/>
                <w:bCs/>
                <w:color w:val="000000"/>
                <w:sz w:val="18"/>
                <w:szCs w:val="18"/>
                <w:rtl/>
              </w:rPr>
              <w:t>להצלחת יחיאל ושולה ניזרי ובני משפחתם</w:t>
            </w:r>
          </w:p>
        </w:tc>
        <w:tc>
          <w:tcPr>
            <w:tcW w:w="3494" w:type="dxa"/>
          </w:tcPr>
          <w:p w:rsidR="00DF5385" w:rsidRPr="00F37BE1" w:rsidRDefault="00DF5385" w:rsidP="00330A0C">
            <w:pPr>
              <w:ind w:left="142" w:right="142" w:hanging="284"/>
              <w:jc w:val="center"/>
              <w:rPr>
                <w:rFonts w:cs="David"/>
                <w:b/>
                <w:bCs/>
                <w:color w:val="000000"/>
                <w:sz w:val="18"/>
                <w:szCs w:val="18"/>
                <w:rtl/>
              </w:rPr>
            </w:pPr>
            <w:r w:rsidRPr="00F37BE1">
              <w:rPr>
                <w:rFonts w:cs="David" w:hint="cs"/>
                <w:b/>
                <w:bCs/>
                <w:color w:val="000000"/>
                <w:sz w:val="18"/>
                <w:szCs w:val="18"/>
                <w:rtl/>
              </w:rPr>
              <w:t>להצלחת ליפא וריקי ורשבסקי ובני   משפחתם</w:t>
            </w:r>
          </w:p>
        </w:tc>
      </w:tr>
      <w:tr w:rsidR="00DF5385" w:rsidRPr="00391EF0" w:rsidTr="00330A0C">
        <w:tc>
          <w:tcPr>
            <w:tcW w:w="3176" w:type="dxa"/>
          </w:tcPr>
          <w:p w:rsidR="00DF5385" w:rsidRPr="00F37BE1" w:rsidRDefault="00DF5385" w:rsidP="00330A0C">
            <w:pPr>
              <w:ind w:left="142" w:right="142" w:hanging="284"/>
              <w:jc w:val="center"/>
              <w:rPr>
                <w:rFonts w:cs="David"/>
                <w:b/>
                <w:bCs/>
                <w:color w:val="000000"/>
                <w:sz w:val="18"/>
                <w:szCs w:val="18"/>
                <w:rtl/>
              </w:rPr>
            </w:pPr>
            <w:r w:rsidRPr="00F37BE1">
              <w:rPr>
                <w:rFonts w:cs="David" w:hint="cs"/>
                <w:b/>
                <w:bCs/>
                <w:color w:val="000000"/>
                <w:sz w:val="18"/>
                <w:szCs w:val="18"/>
                <w:rtl/>
              </w:rPr>
              <w:t>להצלחת מאיר ויונה ניזרי ובני משפחתם</w:t>
            </w:r>
          </w:p>
        </w:tc>
        <w:tc>
          <w:tcPr>
            <w:tcW w:w="3678" w:type="dxa"/>
          </w:tcPr>
          <w:p w:rsidR="00DF5385" w:rsidRPr="00F37BE1" w:rsidRDefault="00DF5385" w:rsidP="00330A0C">
            <w:pPr>
              <w:ind w:left="142" w:right="142" w:hanging="284"/>
              <w:jc w:val="center"/>
              <w:rPr>
                <w:rFonts w:ascii="Antique Olive Roman" w:hAnsi="Antique Olive Roman" w:cs="David"/>
                <w:b/>
                <w:bCs/>
                <w:noProof/>
                <w:color w:val="000000"/>
                <w:sz w:val="18"/>
                <w:szCs w:val="18"/>
                <w:rtl/>
                <w:lang w:val="he-IL"/>
              </w:rPr>
            </w:pPr>
            <w:r w:rsidRPr="00F37BE1">
              <w:rPr>
                <w:rFonts w:cs="David" w:hint="cs"/>
                <w:b/>
                <w:bCs/>
                <w:color w:val="000000"/>
                <w:sz w:val="18"/>
                <w:szCs w:val="18"/>
                <w:rtl/>
              </w:rPr>
              <w:t>בריאות פרנסה וזיווג הגון לאלין איילה בת מירי</w:t>
            </w:r>
          </w:p>
        </w:tc>
        <w:tc>
          <w:tcPr>
            <w:tcW w:w="3494" w:type="dxa"/>
          </w:tcPr>
          <w:p w:rsidR="00DF5385" w:rsidRPr="00F37BE1" w:rsidRDefault="00DF5385" w:rsidP="00330A0C">
            <w:pPr>
              <w:ind w:left="142" w:right="142" w:hanging="284"/>
              <w:jc w:val="center"/>
              <w:rPr>
                <w:rFonts w:ascii="Antique Olive Roman" w:hAnsi="Antique Olive Roman" w:cs="David"/>
                <w:b/>
                <w:bCs/>
                <w:noProof/>
                <w:color w:val="000000"/>
                <w:sz w:val="18"/>
                <w:szCs w:val="18"/>
                <w:rtl/>
                <w:lang w:val="he-IL"/>
              </w:rPr>
            </w:pPr>
            <w:r w:rsidRPr="00F37BE1">
              <w:rPr>
                <w:rFonts w:ascii="Antique Olive Roman" w:hAnsi="Antique Olive Roman" w:cs="David" w:hint="cs"/>
                <w:b/>
                <w:bCs/>
                <w:noProof/>
                <w:color w:val="000000"/>
                <w:sz w:val="18"/>
                <w:szCs w:val="18"/>
                <w:rtl/>
                <w:lang w:val="he-IL"/>
              </w:rPr>
              <w:t>פרנסה טובה לעליזה לוי בת חנה ובני משפחתה</w:t>
            </w:r>
          </w:p>
        </w:tc>
      </w:tr>
      <w:tr w:rsidR="00DF5385" w:rsidRPr="00391EF0" w:rsidTr="00330A0C">
        <w:trPr>
          <w:trHeight w:val="130"/>
        </w:trPr>
        <w:tc>
          <w:tcPr>
            <w:tcW w:w="3176" w:type="dxa"/>
          </w:tcPr>
          <w:p w:rsidR="00DF5385" w:rsidRPr="00F37BE1" w:rsidRDefault="00DF5385" w:rsidP="00330A0C">
            <w:pPr>
              <w:ind w:left="142" w:right="142" w:hanging="284"/>
              <w:jc w:val="center"/>
              <w:rPr>
                <w:rFonts w:cs="David"/>
                <w:b/>
                <w:bCs/>
                <w:color w:val="000000"/>
                <w:sz w:val="18"/>
                <w:szCs w:val="18"/>
                <w:rtl/>
              </w:rPr>
            </w:pPr>
            <w:r w:rsidRPr="00F37BE1">
              <w:rPr>
                <w:rFonts w:cs="David" w:hint="cs"/>
                <w:b/>
                <w:bCs/>
                <w:color w:val="000000"/>
                <w:sz w:val="18"/>
                <w:szCs w:val="18"/>
                <w:rtl/>
              </w:rPr>
              <w:t>פרנסה טובה למאיר אשר ובני משפחתם</w:t>
            </w:r>
          </w:p>
        </w:tc>
        <w:tc>
          <w:tcPr>
            <w:tcW w:w="3678" w:type="dxa"/>
          </w:tcPr>
          <w:p w:rsidR="00DF5385" w:rsidRPr="00F37BE1" w:rsidRDefault="00DF5385" w:rsidP="00330A0C">
            <w:pPr>
              <w:ind w:left="142" w:right="142" w:hanging="284"/>
              <w:jc w:val="center"/>
              <w:rPr>
                <w:rFonts w:ascii="Antique Olive Roman" w:hAnsi="Antique Olive Roman" w:cs="David"/>
                <w:b/>
                <w:bCs/>
                <w:noProof/>
                <w:color w:val="000000"/>
                <w:sz w:val="18"/>
                <w:szCs w:val="18"/>
                <w:rtl/>
                <w:lang w:val="he-IL"/>
              </w:rPr>
            </w:pPr>
            <w:r w:rsidRPr="00F37BE1">
              <w:rPr>
                <w:rFonts w:cs="David" w:hint="cs"/>
                <w:b/>
                <w:bCs/>
                <w:color w:val="000000"/>
                <w:sz w:val="18"/>
                <w:szCs w:val="18"/>
                <w:rtl/>
              </w:rPr>
              <w:t>הצלחה ובריאות לאילנה בת אסתר ובני משפחתה</w:t>
            </w:r>
          </w:p>
        </w:tc>
        <w:tc>
          <w:tcPr>
            <w:tcW w:w="3494" w:type="dxa"/>
          </w:tcPr>
          <w:p w:rsidR="00DF5385" w:rsidRPr="00F37BE1" w:rsidRDefault="00DF5385" w:rsidP="00330A0C">
            <w:pPr>
              <w:ind w:left="142" w:right="142" w:hanging="284"/>
              <w:jc w:val="center"/>
              <w:rPr>
                <w:rFonts w:cs="David"/>
                <w:b/>
                <w:bCs/>
                <w:color w:val="000000"/>
                <w:sz w:val="18"/>
                <w:szCs w:val="18"/>
                <w:rtl/>
              </w:rPr>
            </w:pPr>
            <w:r w:rsidRPr="00F37BE1">
              <w:rPr>
                <w:rFonts w:cs="David" w:hint="cs"/>
                <w:b/>
                <w:bCs/>
                <w:color w:val="000000"/>
                <w:sz w:val="18"/>
                <w:szCs w:val="18"/>
                <w:rtl/>
              </w:rPr>
              <w:t>להצלחה, פרנסה וזיווג הגון לסהר חלובה בן חדווה</w:t>
            </w:r>
          </w:p>
        </w:tc>
      </w:tr>
      <w:tr w:rsidR="00DF5385" w:rsidRPr="00391EF0" w:rsidTr="00330A0C">
        <w:trPr>
          <w:trHeight w:val="93"/>
        </w:trPr>
        <w:tc>
          <w:tcPr>
            <w:tcW w:w="3176" w:type="dxa"/>
          </w:tcPr>
          <w:p w:rsidR="00DF5385" w:rsidRPr="00F37BE1" w:rsidRDefault="00DF5385" w:rsidP="00330A0C">
            <w:pPr>
              <w:ind w:left="142" w:right="142" w:hanging="284"/>
              <w:jc w:val="center"/>
              <w:rPr>
                <w:rFonts w:cs="David"/>
                <w:b/>
                <w:bCs/>
                <w:color w:val="000000"/>
                <w:sz w:val="18"/>
                <w:szCs w:val="18"/>
                <w:rtl/>
              </w:rPr>
            </w:pPr>
            <w:r w:rsidRPr="00F37BE1">
              <w:rPr>
                <w:rFonts w:cs="David" w:hint="cs"/>
                <w:b/>
                <w:bCs/>
                <w:color w:val="000000"/>
                <w:sz w:val="18"/>
                <w:szCs w:val="18"/>
                <w:rtl/>
              </w:rPr>
              <w:t>להצלחת דוד ואירית צרפתי ובני משפחתם</w:t>
            </w:r>
          </w:p>
        </w:tc>
        <w:tc>
          <w:tcPr>
            <w:tcW w:w="3678" w:type="dxa"/>
          </w:tcPr>
          <w:p w:rsidR="00DF5385" w:rsidRPr="00F37BE1" w:rsidRDefault="00DF5385" w:rsidP="00330A0C">
            <w:pPr>
              <w:ind w:left="142" w:right="142" w:hanging="284"/>
              <w:jc w:val="center"/>
              <w:rPr>
                <w:rFonts w:ascii="Antique Olive Roman" w:hAnsi="Antique Olive Roman" w:cs="David"/>
                <w:b/>
                <w:bCs/>
                <w:noProof/>
                <w:color w:val="000000"/>
                <w:sz w:val="18"/>
                <w:szCs w:val="18"/>
                <w:rtl/>
                <w:lang w:val="he-IL"/>
              </w:rPr>
            </w:pPr>
            <w:r w:rsidRPr="00F37BE1">
              <w:rPr>
                <w:rFonts w:cs="David" w:hint="cs"/>
                <w:b/>
                <w:bCs/>
                <w:color w:val="000000"/>
                <w:sz w:val="18"/>
                <w:szCs w:val="18"/>
                <w:rtl/>
              </w:rPr>
              <w:t>רפואה שלמה</w:t>
            </w:r>
            <w:r w:rsidRPr="00F37BE1">
              <w:rPr>
                <w:rFonts w:cs="David" w:hint="cs"/>
                <w:b/>
                <w:bCs/>
                <w:color w:val="000000"/>
                <w:sz w:val="18"/>
                <w:szCs w:val="18"/>
              </w:rPr>
              <w:t xml:space="preserve"> </w:t>
            </w:r>
            <w:r w:rsidRPr="00F37BE1">
              <w:rPr>
                <w:rFonts w:cs="David" w:hint="cs"/>
                <w:b/>
                <w:bCs/>
                <w:color w:val="000000"/>
                <w:sz w:val="18"/>
                <w:szCs w:val="18"/>
                <w:rtl/>
              </w:rPr>
              <w:t>במהרה לנהוראי רפאל בן שירלי</w:t>
            </w:r>
          </w:p>
        </w:tc>
        <w:tc>
          <w:tcPr>
            <w:tcW w:w="3494" w:type="dxa"/>
          </w:tcPr>
          <w:p w:rsidR="00DF5385" w:rsidRPr="00F37BE1" w:rsidRDefault="00DF5385" w:rsidP="00330A0C">
            <w:pPr>
              <w:ind w:left="142" w:right="142" w:hanging="284"/>
              <w:rPr>
                <w:rFonts w:cs="David"/>
                <w:b/>
                <w:bCs/>
                <w:color w:val="000000"/>
                <w:sz w:val="18"/>
                <w:szCs w:val="18"/>
                <w:rtl/>
              </w:rPr>
            </w:pPr>
            <w:r>
              <w:rPr>
                <w:rFonts w:cs="David" w:hint="cs"/>
                <w:b/>
                <w:bCs/>
                <w:color w:val="000000"/>
                <w:sz w:val="18"/>
                <w:szCs w:val="18"/>
                <w:rtl/>
              </w:rPr>
              <w:t xml:space="preserve">   </w:t>
            </w:r>
            <w:r w:rsidRPr="00F37BE1">
              <w:rPr>
                <w:rFonts w:cs="David" w:hint="cs"/>
                <w:b/>
                <w:bCs/>
                <w:color w:val="000000"/>
                <w:sz w:val="18"/>
                <w:szCs w:val="18"/>
                <w:rtl/>
              </w:rPr>
              <w:t>פרנסה ובריאות  לציון ומזל דהן ובני משפחתם</w:t>
            </w:r>
          </w:p>
        </w:tc>
      </w:tr>
      <w:tr w:rsidR="00DF5385" w:rsidRPr="00391EF0" w:rsidTr="00330A0C">
        <w:trPr>
          <w:trHeight w:val="247"/>
        </w:trPr>
        <w:tc>
          <w:tcPr>
            <w:tcW w:w="3176" w:type="dxa"/>
          </w:tcPr>
          <w:p w:rsidR="00DF5385" w:rsidRPr="00F37BE1" w:rsidRDefault="00DF5385" w:rsidP="00330A0C">
            <w:pPr>
              <w:ind w:left="142" w:right="142" w:hanging="284"/>
              <w:rPr>
                <w:rFonts w:cs="David"/>
                <w:b/>
                <w:bCs/>
                <w:color w:val="000000"/>
                <w:sz w:val="18"/>
                <w:szCs w:val="18"/>
                <w:rtl/>
              </w:rPr>
            </w:pPr>
            <w:r>
              <w:rPr>
                <w:rFonts w:cs="David" w:hint="cs"/>
                <w:b/>
                <w:bCs/>
                <w:color w:val="000000"/>
                <w:sz w:val="18"/>
                <w:szCs w:val="18"/>
                <w:rtl/>
              </w:rPr>
              <w:t xml:space="preserve">  </w:t>
            </w:r>
            <w:r w:rsidRPr="00F37BE1">
              <w:rPr>
                <w:rFonts w:cs="David" w:hint="cs"/>
                <w:b/>
                <w:bCs/>
                <w:color w:val="000000"/>
                <w:sz w:val="18"/>
                <w:szCs w:val="18"/>
                <w:rtl/>
              </w:rPr>
              <w:t>הצלחה, פרנסה  וזיווג הגון לעופרה בת סוזן</w:t>
            </w:r>
          </w:p>
        </w:tc>
        <w:tc>
          <w:tcPr>
            <w:tcW w:w="3678" w:type="dxa"/>
          </w:tcPr>
          <w:p w:rsidR="00DF5385" w:rsidRPr="00F37BE1" w:rsidRDefault="00DF5385" w:rsidP="00330A0C">
            <w:pPr>
              <w:ind w:left="142" w:right="142" w:hanging="284"/>
              <w:rPr>
                <w:rFonts w:cs="David"/>
                <w:b/>
                <w:bCs/>
                <w:color w:val="000000"/>
                <w:sz w:val="18"/>
                <w:szCs w:val="18"/>
                <w:rtl/>
              </w:rPr>
            </w:pPr>
            <w:r>
              <w:rPr>
                <w:rFonts w:cs="David" w:hint="cs"/>
                <w:b/>
                <w:bCs/>
                <w:color w:val="000000"/>
                <w:sz w:val="18"/>
                <w:szCs w:val="18"/>
                <w:rtl/>
              </w:rPr>
              <w:t xml:space="preserve">  </w:t>
            </w:r>
            <w:r w:rsidRPr="00F37BE1">
              <w:rPr>
                <w:rFonts w:cs="David" w:hint="cs"/>
                <w:b/>
                <w:bCs/>
                <w:color w:val="000000"/>
                <w:sz w:val="18"/>
                <w:szCs w:val="18"/>
                <w:rtl/>
              </w:rPr>
              <w:t>פרנסה  ובריאות לאשר ואתי יפרח ובני משפחתם</w:t>
            </w:r>
          </w:p>
        </w:tc>
        <w:tc>
          <w:tcPr>
            <w:tcW w:w="3494" w:type="dxa"/>
          </w:tcPr>
          <w:p w:rsidR="00DF5385" w:rsidRPr="00F37BE1" w:rsidRDefault="00DF5385" w:rsidP="00330A0C">
            <w:pPr>
              <w:ind w:left="142" w:right="142" w:hanging="284"/>
              <w:jc w:val="center"/>
              <w:rPr>
                <w:rFonts w:cs="David"/>
                <w:b/>
                <w:bCs/>
                <w:color w:val="000000"/>
                <w:sz w:val="18"/>
                <w:szCs w:val="18"/>
                <w:rtl/>
              </w:rPr>
            </w:pPr>
            <w:r w:rsidRPr="00F37BE1">
              <w:rPr>
                <w:rFonts w:cs="David" w:hint="cs"/>
                <w:b/>
                <w:bCs/>
                <w:color w:val="000000"/>
                <w:sz w:val="18"/>
                <w:szCs w:val="18"/>
                <w:rtl/>
              </w:rPr>
              <w:t>ברכה והצלחה לאילן ונינה שלי ובני משפחתם</w:t>
            </w:r>
          </w:p>
        </w:tc>
      </w:tr>
      <w:tr w:rsidR="00DF5385" w:rsidRPr="00391EF0" w:rsidTr="00330A0C">
        <w:trPr>
          <w:trHeight w:val="216"/>
        </w:trPr>
        <w:tc>
          <w:tcPr>
            <w:tcW w:w="3176" w:type="dxa"/>
          </w:tcPr>
          <w:p w:rsidR="00DF5385" w:rsidRPr="00F37BE1" w:rsidRDefault="00DF5385" w:rsidP="00330A0C">
            <w:pPr>
              <w:ind w:left="142" w:right="142" w:hanging="284"/>
              <w:jc w:val="center"/>
              <w:rPr>
                <w:rFonts w:cs="David"/>
                <w:b/>
                <w:bCs/>
                <w:color w:val="000000"/>
                <w:sz w:val="18"/>
                <w:szCs w:val="18"/>
                <w:rtl/>
              </w:rPr>
            </w:pPr>
            <w:r w:rsidRPr="00F37BE1">
              <w:rPr>
                <w:rFonts w:ascii="Antique Olive Roman" w:hAnsi="Antique Olive Roman" w:cs="David" w:hint="cs"/>
                <w:b/>
                <w:bCs/>
                <w:noProof/>
                <w:color w:val="000000"/>
                <w:sz w:val="18"/>
                <w:szCs w:val="18"/>
                <w:rtl/>
                <w:lang w:val="he-IL"/>
              </w:rPr>
              <w:t>להצלחת אברהם בן פרטונה ובני משפחתו</w:t>
            </w:r>
            <w:r w:rsidRPr="00F37BE1">
              <w:rPr>
                <w:rFonts w:cs="David" w:hint="cs"/>
                <w:b/>
                <w:bCs/>
                <w:color w:val="000000"/>
                <w:sz w:val="18"/>
                <w:szCs w:val="18"/>
              </w:rPr>
              <w:t xml:space="preserve">  </w:t>
            </w:r>
          </w:p>
        </w:tc>
        <w:tc>
          <w:tcPr>
            <w:tcW w:w="3678" w:type="dxa"/>
          </w:tcPr>
          <w:p w:rsidR="00DF5385" w:rsidRPr="00F37BE1" w:rsidRDefault="00DF5385" w:rsidP="00330A0C">
            <w:pPr>
              <w:ind w:left="142" w:right="142" w:hanging="284"/>
              <w:rPr>
                <w:rFonts w:cs="David"/>
                <w:b/>
                <w:bCs/>
                <w:color w:val="000000"/>
                <w:sz w:val="18"/>
                <w:szCs w:val="18"/>
                <w:rtl/>
              </w:rPr>
            </w:pPr>
            <w:r>
              <w:rPr>
                <w:rFonts w:cs="David" w:hint="cs"/>
                <w:b/>
                <w:bCs/>
                <w:color w:val="000000"/>
                <w:sz w:val="18"/>
                <w:szCs w:val="18"/>
                <w:rtl/>
              </w:rPr>
              <w:t xml:space="preserve">   </w:t>
            </w:r>
            <w:r w:rsidRPr="00F37BE1">
              <w:rPr>
                <w:rFonts w:cs="David" w:hint="cs"/>
                <w:b/>
                <w:bCs/>
                <w:color w:val="000000"/>
                <w:sz w:val="18"/>
                <w:szCs w:val="18"/>
                <w:rtl/>
              </w:rPr>
              <w:t xml:space="preserve">להצלחת חיים  ושושנה בוקובזה ובני משפחתם </w:t>
            </w:r>
          </w:p>
        </w:tc>
        <w:tc>
          <w:tcPr>
            <w:tcW w:w="3494" w:type="dxa"/>
          </w:tcPr>
          <w:p w:rsidR="00DF5385" w:rsidRPr="00F37BE1" w:rsidRDefault="00DF5385" w:rsidP="00330A0C">
            <w:pPr>
              <w:ind w:right="142"/>
              <w:jc w:val="center"/>
              <w:rPr>
                <w:rFonts w:cs="David"/>
                <w:b/>
                <w:bCs/>
                <w:color w:val="000000"/>
                <w:sz w:val="18"/>
                <w:szCs w:val="18"/>
                <w:rtl/>
              </w:rPr>
            </w:pPr>
            <w:r>
              <w:rPr>
                <w:rFonts w:cs="David" w:hint="cs"/>
                <w:b/>
                <w:bCs/>
                <w:color w:val="000000"/>
                <w:sz w:val="18"/>
                <w:szCs w:val="18"/>
                <w:rtl/>
              </w:rPr>
              <w:t>בריאות איתנה והצלחה לחנה כהן</w:t>
            </w:r>
          </w:p>
        </w:tc>
      </w:tr>
      <w:tr w:rsidR="00DF5385" w:rsidRPr="00391EF0" w:rsidTr="00330A0C">
        <w:trPr>
          <w:trHeight w:val="240"/>
        </w:trPr>
        <w:tc>
          <w:tcPr>
            <w:tcW w:w="3176" w:type="dxa"/>
          </w:tcPr>
          <w:p w:rsidR="00DF5385" w:rsidRPr="00F37BE1" w:rsidRDefault="00DF5385" w:rsidP="00330A0C">
            <w:pPr>
              <w:ind w:left="142" w:right="142" w:hanging="58"/>
              <w:jc w:val="center"/>
              <w:rPr>
                <w:rFonts w:ascii="Antique Olive Roman" w:hAnsi="Antique Olive Roman" w:cs="David"/>
                <w:b/>
                <w:bCs/>
                <w:noProof/>
                <w:color w:val="000000"/>
                <w:sz w:val="18"/>
                <w:szCs w:val="18"/>
                <w:rtl/>
                <w:lang w:val="he-IL"/>
              </w:rPr>
            </w:pPr>
            <w:r w:rsidRPr="00F37BE1">
              <w:rPr>
                <w:rFonts w:cs="David" w:hint="cs"/>
                <w:b/>
                <w:bCs/>
                <w:color w:val="000000"/>
                <w:sz w:val="18"/>
                <w:szCs w:val="18"/>
                <w:rtl/>
              </w:rPr>
              <w:t xml:space="preserve">זיווג הגון לאוהד יהודה בן פאני </w:t>
            </w:r>
          </w:p>
        </w:tc>
        <w:tc>
          <w:tcPr>
            <w:tcW w:w="3678" w:type="dxa"/>
          </w:tcPr>
          <w:p w:rsidR="00DF5385" w:rsidRPr="00F37BE1" w:rsidRDefault="00DF5385" w:rsidP="00330A0C">
            <w:pPr>
              <w:ind w:left="142" w:right="142" w:hanging="284"/>
              <w:jc w:val="center"/>
              <w:rPr>
                <w:rFonts w:cs="David"/>
                <w:b/>
                <w:bCs/>
                <w:color w:val="000000"/>
                <w:sz w:val="18"/>
                <w:szCs w:val="18"/>
                <w:rtl/>
              </w:rPr>
            </w:pPr>
            <w:r w:rsidRPr="00F37BE1">
              <w:rPr>
                <w:rFonts w:cs="David" w:hint="cs"/>
                <w:b/>
                <w:bCs/>
                <w:color w:val="000000"/>
                <w:sz w:val="18"/>
                <w:szCs w:val="18"/>
                <w:rtl/>
              </w:rPr>
              <w:t xml:space="preserve">זרע של קיימא </w:t>
            </w:r>
            <w:r w:rsidRPr="00F37BE1">
              <w:rPr>
                <w:rFonts w:cs="David"/>
                <w:b/>
                <w:bCs/>
                <w:color w:val="000000"/>
                <w:sz w:val="18"/>
                <w:szCs w:val="18"/>
                <w:rtl/>
              </w:rPr>
              <w:t>–</w:t>
            </w:r>
            <w:r w:rsidRPr="00F37BE1">
              <w:rPr>
                <w:rFonts w:cs="David" w:hint="cs"/>
                <w:b/>
                <w:bCs/>
                <w:color w:val="000000"/>
                <w:sz w:val="18"/>
                <w:szCs w:val="18"/>
                <w:rtl/>
              </w:rPr>
              <w:t xml:space="preserve"> לאנה בת אנטונינה</w:t>
            </w:r>
          </w:p>
        </w:tc>
        <w:tc>
          <w:tcPr>
            <w:tcW w:w="3494" w:type="dxa"/>
          </w:tcPr>
          <w:p w:rsidR="00DF5385" w:rsidRPr="00F37BE1" w:rsidRDefault="00DF5385" w:rsidP="00330A0C">
            <w:pPr>
              <w:ind w:left="142" w:right="142" w:hanging="284"/>
              <w:jc w:val="center"/>
              <w:rPr>
                <w:rFonts w:cs="David"/>
                <w:b/>
                <w:bCs/>
                <w:color w:val="000000"/>
                <w:sz w:val="18"/>
                <w:szCs w:val="18"/>
                <w:rtl/>
              </w:rPr>
            </w:pPr>
            <w:r w:rsidRPr="00F37BE1">
              <w:rPr>
                <w:rFonts w:ascii="Antique Olive Roman" w:hAnsi="Antique Olive Roman" w:cs="David" w:hint="cs"/>
                <w:b/>
                <w:bCs/>
                <w:noProof/>
                <w:color w:val="000000"/>
                <w:sz w:val="18"/>
                <w:szCs w:val="18"/>
                <w:rtl/>
                <w:lang w:val="he-IL"/>
              </w:rPr>
              <w:t xml:space="preserve">זרע של קיימא במהרה לאורלי בת אסתר ואמנון </w:t>
            </w:r>
          </w:p>
        </w:tc>
      </w:tr>
      <w:tr w:rsidR="00DF5385" w:rsidRPr="00391EF0" w:rsidTr="00330A0C">
        <w:trPr>
          <w:trHeight w:val="240"/>
        </w:trPr>
        <w:tc>
          <w:tcPr>
            <w:tcW w:w="3176" w:type="dxa"/>
          </w:tcPr>
          <w:p w:rsidR="00DF5385" w:rsidRPr="00F37BE1" w:rsidRDefault="00DF5385" w:rsidP="00330A0C">
            <w:pPr>
              <w:ind w:left="142" w:right="142" w:hanging="284"/>
              <w:jc w:val="center"/>
              <w:rPr>
                <w:rFonts w:cs="David"/>
                <w:b/>
                <w:bCs/>
                <w:color w:val="000000"/>
                <w:sz w:val="18"/>
                <w:szCs w:val="18"/>
                <w:rtl/>
              </w:rPr>
            </w:pPr>
            <w:r w:rsidRPr="00F37BE1">
              <w:rPr>
                <w:rFonts w:cs="David" w:hint="cs"/>
                <w:b/>
                <w:bCs/>
                <w:color w:val="000000"/>
                <w:sz w:val="18"/>
                <w:szCs w:val="18"/>
                <w:rtl/>
              </w:rPr>
              <w:t>להצלחת משה בוכריס ובני משפחתו</w:t>
            </w:r>
          </w:p>
        </w:tc>
        <w:tc>
          <w:tcPr>
            <w:tcW w:w="3678" w:type="dxa"/>
          </w:tcPr>
          <w:p w:rsidR="00DF5385" w:rsidRPr="00F37BE1" w:rsidRDefault="00DF5385" w:rsidP="00330A0C">
            <w:pPr>
              <w:ind w:left="142" w:right="142" w:hanging="284"/>
              <w:jc w:val="center"/>
              <w:rPr>
                <w:rFonts w:cs="David"/>
                <w:b/>
                <w:bCs/>
                <w:color w:val="000000"/>
                <w:sz w:val="18"/>
                <w:szCs w:val="18"/>
                <w:rtl/>
              </w:rPr>
            </w:pPr>
            <w:r w:rsidRPr="00F37BE1">
              <w:rPr>
                <w:rFonts w:cs="David" w:hint="cs"/>
                <w:b/>
                <w:bCs/>
                <w:color w:val="000000"/>
                <w:sz w:val="18"/>
                <w:szCs w:val="18"/>
                <w:rtl/>
              </w:rPr>
              <w:t>להצלחת ניסים ועדי גולן</w:t>
            </w:r>
          </w:p>
        </w:tc>
        <w:tc>
          <w:tcPr>
            <w:tcW w:w="3494" w:type="dxa"/>
          </w:tcPr>
          <w:p w:rsidR="00DF5385" w:rsidRPr="00F37BE1" w:rsidRDefault="00DF5385" w:rsidP="00330A0C">
            <w:pPr>
              <w:ind w:left="142" w:right="142" w:hanging="284"/>
              <w:jc w:val="center"/>
              <w:rPr>
                <w:rFonts w:ascii="Antique Olive Roman" w:hAnsi="Antique Olive Roman" w:cs="David"/>
                <w:b/>
                <w:bCs/>
                <w:noProof/>
                <w:color w:val="000000"/>
                <w:sz w:val="18"/>
                <w:szCs w:val="18"/>
                <w:rtl/>
                <w:lang w:val="he-IL"/>
              </w:rPr>
            </w:pPr>
            <w:r w:rsidRPr="00F37BE1">
              <w:rPr>
                <w:rFonts w:ascii="Antique Olive Roman" w:hAnsi="Antique Olive Roman" w:cs="David" w:hint="cs"/>
                <w:b/>
                <w:bCs/>
                <w:noProof/>
                <w:color w:val="000000"/>
                <w:sz w:val="18"/>
                <w:szCs w:val="18"/>
                <w:rtl/>
                <w:lang w:val="he-IL"/>
              </w:rPr>
              <w:t>להצלחת עודד, לינוי וליאם שרה ארביב</w:t>
            </w:r>
          </w:p>
        </w:tc>
      </w:tr>
      <w:tr w:rsidR="00DF5385" w:rsidRPr="00391EF0" w:rsidTr="00330A0C">
        <w:trPr>
          <w:trHeight w:val="240"/>
        </w:trPr>
        <w:tc>
          <w:tcPr>
            <w:tcW w:w="3176" w:type="dxa"/>
          </w:tcPr>
          <w:p w:rsidR="00DF5385" w:rsidRPr="00F37BE1" w:rsidRDefault="00DF5385" w:rsidP="00330A0C">
            <w:pPr>
              <w:ind w:left="142" w:right="142" w:hanging="284"/>
              <w:jc w:val="center"/>
              <w:rPr>
                <w:rFonts w:cs="David"/>
                <w:b/>
                <w:bCs/>
                <w:color w:val="000000"/>
                <w:sz w:val="18"/>
                <w:szCs w:val="18"/>
                <w:rtl/>
              </w:rPr>
            </w:pPr>
            <w:r w:rsidRPr="00F37BE1">
              <w:rPr>
                <w:rFonts w:cs="David" w:hint="cs"/>
                <w:b/>
                <w:bCs/>
                <w:color w:val="000000"/>
                <w:sz w:val="18"/>
                <w:szCs w:val="18"/>
                <w:rtl/>
              </w:rPr>
              <w:t>להצלחת חנניה יוסף ובני משפחתו</w:t>
            </w:r>
          </w:p>
        </w:tc>
        <w:tc>
          <w:tcPr>
            <w:tcW w:w="3678" w:type="dxa"/>
          </w:tcPr>
          <w:p w:rsidR="00DF5385" w:rsidRPr="00F37BE1" w:rsidRDefault="00DF5385" w:rsidP="00330A0C">
            <w:pPr>
              <w:ind w:left="142" w:right="142" w:hanging="284"/>
              <w:jc w:val="center"/>
              <w:rPr>
                <w:rFonts w:cs="David"/>
                <w:b/>
                <w:bCs/>
                <w:color w:val="000000"/>
                <w:sz w:val="18"/>
                <w:szCs w:val="18"/>
                <w:rtl/>
              </w:rPr>
            </w:pPr>
            <w:r w:rsidRPr="00F37BE1">
              <w:rPr>
                <w:rFonts w:cs="David" w:hint="cs"/>
                <w:b/>
                <w:bCs/>
                <w:color w:val="000000"/>
                <w:sz w:val="18"/>
                <w:szCs w:val="18"/>
                <w:rtl/>
              </w:rPr>
              <w:t>בריאות ופרנסה טובה למשפחת בוקר ורוקח</w:t>
            </w:r>
          </w:p>
        </w:tc>
        <w:tc>
          <w:tcPr>
            <w:tcW w:w="3494" w:type="dxa"/>
          </w:tcPr>
          <w:p w:rsidR="00DF5385" w:rsidRPr="00F37BE1" w:rsidRDefault="00DF5385" w:rsidP="00330A0C">
            <w:pPr>
              <w:ind w:left="142" w:right="142" w:hanging="284"/>
              <w:jc w:val="center"/>
              <w:rPr>
                <w:rFonts w:ascii="Antique Olive Roman" w:hAnsi="Antique Olive Roman" w:cs="David"/>
                <w:b/>
                <w:bCs/>
                <w:noProof/>
                <w:color w:val="000000"/>
                <w:sz w:val="18"/>
                <w:szCs w:val="18"/>
                <w:rtl/>
                <w:lang w:val="he-IL"/>
              </w:rPr>
            </w:pPr>
            <w:r w:rsidRPr="00F37BE1">
              <w:rPr>
                <w:rFonts w:ascii="Antique Olive Roman" w:hAnsi="Antique Olive Roman" w:cs="David" w:hint="cs"/>
                <w:b/>
                <w:bCs/>
                <w:noProof/>
                <w:color w:val="000000"/>
                <w:sz w:val="18"/>
                <w:szCs w:val="18"/>
                <w:rtl/>
                <w:lang w:val="he-IL"/>
              </w:rPr>
              <w:t>להצלחת סמי אלמליח ובני משפחתו</w:t>
            </w:r>
          </w:p>
        </w:tc>
      </w:tr>
      <w:tr w:rsidR="00DF5385" w:rsidRPr="00391EF0" w:rsidTr="00330A0C">
        <w:trPr>
          <w:trHeight w:val="240"/>
        </w:trPr>
        <w:tc>
          <w:tcPr>
            <w:tcW w:w="3176" w:type="dxa"/>
          </w:tcPr>
          <w:p w:rsidR="00DF5385" w:rsidRPr="00F37BE1" w:rsidRDefault="00DF5385" w:rsidP="00330A0C">
            <w:pPr>
              <w:ind w:left="142" w:right="142" w:hanging="284"/>
              <w:jc w:val="center"/>
              <w:rPr>
                <w:rFonts w:cs="David"/>
                <w:b/>
                <w:bCs/>
                <w:color w:val="000000"/>
                <w:sz w:val="18"/>
                <w:szCs w:val="18"/>
                <w:rtl/>
              </w:rPr>
            </w:pPr>
            <w:r w:rsidRPr="00F37BE1">
              <w:rPr>
                <w:rFonts w:cs="David" w:hint="cs"/>
                <w:b/>
                <w:bCs/>
                <w:color w:val="000000"/>
                <w:sz w:val="18"/>
                <w:szCs w:val="18"/>
                <w:rtl/>
              </w:rPr>
              <w:t>זיווג הגון - אורן בן רחל</w:t>
            </w:r>
          </w:p>
        </w:tc>
        <w:tc>
          <w:tcPr>
            <w:tcW w:w="3678" w:type="dxa"/>
          </w:tcPr>
          <w:p w:rsidR="00DF5385" w:rsidRPr="00F37BE1" w:rsidRDefault="00DF5385" w:rsidP="00330A0C">
            <w:pPr>
              <w:ind w:left="142" w:right="142" w:hanging="284"/>
              <w:jc w:val="center"/>
              <w:rPr>
                <w:rFonts w:cs="David"/>
                <w:b/>
                <w:bCs/>
                <w:color w:val="000000"/>
                <w:sz w:val="18"/>
                <w:szCs w:val="18"/>
                <w:rtl/>
              </w:rPr>
            </w:pPr>
            <w:r w:rsidRPr="00F37BE1">
              <w:rPr>
                <w:rFonts w:cs="David" w:hint="cs"/>
                <w:b/>
                <w:bCs/>
                <w:color w:val="000000"/>
                <w:sz w:val="18"/>
                <w:szCs w:val="18"/>
                <w:rtl/>
              </w:rPr>
              <w:t>זיווג הגון ומהיר לשרית בת שושנה</w:t>
            </w:r>
          </w:p>
        </w:tc>
        <w:tc>
          <w:tcPr>
            <w:tcW w:w="3494" w:type="dxa"/>
          </w:tcPr>
          <w:p w:rsidR="00DF5385" w:rsidRPr="00F37BE1" w:rsidRDefault="00DF5385" w:rsidP="00330A0C">
            <w:pPr>
              <w:ind w:left="142" w:right="142" w:hanging="284"/>
              <w:jc w:val="center"/>
              <w:rPr>
                <w:rFonts w:ascii="Antique Olive Roman" w:hAnsi="Antique Olive Roman" w:cs="David"/>
                <w:b/>
                <w:bCs/>
                <w:noProof/>
                <w:color w:val="000000"/>
                <w:sz w:val="18"/>
                <w:szCs w:val="18"/>
                <w:rtl/>
                <w:lang w:val="he-IL"/>
              </w:rPr>
            </w:pPr>
            <w:r w:rsidRPr="00F37BE1">
              <w:rPr>
                <w:rFonts w:cs="David" w:hint="cs"/>
                <w:b/>
                <w:bCs/>
                <w:color w:val="000000"/>
                <w:sz w:val="18"/>
                <w:szCs w:val="18"/>
                <w:rtl/>
              </w:rPr>
              <w:t>זרע של קיימא - שירן בת שולמית</w:t>
            </w:r>
          </w:p>
        </w:tc>
      </w:tr>
      <w:tr w:rsidR="00DF5385" w:rsidRPr="00391EF0" w:rsidTr="00330A0C">
        <w:trPr>
          <w:trHeight w:val="240"/>
        </w:trPr>
        <w:tc>
          <w:tcPr>
            <w:tcW w:w="3176" w:type="dxa"/>
          </w:tcPr>
          <w:p w:rsidR="00DF5385" w:rsidRPr="00F37BE1" w:rsidRDefault="00DF5385" w:rsidP="00330A0C">
            <w:pPr>
              <w:ind w:left="142" w:right="142" w:hanging="284"/>
              <w:jc w:val="center"/>
              <w:rPr>
                <w:rFonts w:cs="David"/>
                <w:b/>
                <w:bCs/>
                <w:color w:val="000000"/>
                <w:sz w:val="18"/>
                <w:szCs w:val="18"/>
                <w:rtl/>
              </w:rPr>
            </w:pPr>
            <w:r w:rsidRPr="00F37BE1">
              <w:rPr>
                <w:rFonts w:cs="David" w:hint="cs"/>
                <w:b/>
                <w:bCs/>
                <w:color w:val="000000"/>
                <w:sz w:val="18"/>
                <w:szCs w:val="18"/>
                <w:rtl/>
              </w:rPr>
              <w:t>בריאות והצלחה לבני וזהבה דודפור</w:t>
            </w:r>
          </w:p>
        </w:tc>
        <w:tc>
          <w:tcPr>
            <w:tcW w:w="3678" w:type="dxa"/>
          </w:tcPr>
          <w:p w:rsidR="00DF5385" w:rsidRPr="00F37BE1" w:rsidRDefault="00DF5385" w:rsidP="00330A0C">
            <w:pPr>
              <w:ind w:left="142" w:right="142" w:hanging="284"/>
              <w:jc w:val="center"/>
              <w:rPr>
                <w:rFonts w:cs="David"/>
                <w:b/>
                <w:bCs/>
                <w:color w:val="000000"/>
                <w:sz w:val="18"/>
                <w:szCs w:val="18"/>
                <w:rtl/>
              </w:rPr>
            </w:pPr>
            <w:r w:rsidRPr="00F37BE1">
              <w:rPr>
                <w:rFonts w:cs="David" w:hint="cs"/>
                <w:b/>
                <w:bCs/>
                <w:color w:val="000000"/>
                <w:sz w:val="18"/>
                <w:szCs w:val="18"/>
                <w:rtl/>
              </w:rPr>
              <w:t>רפואה שלמה והצלחה  לאברהם בן מסעודה</w:t>
            </w:r>
          </w:p>
        </w:tc>
        <w:tc>
          <w:tcPr>
            <w:tcW w:w="3494" w:type="dxa"/>
          </w:tcPr>
          <w:p w:rsidR="00DF5385" w:rsidRPr="00F37BE1" w:rsidRDefault="00DF5385" w:rsidP="00330A0C">
            <w:pPr>
              <w:ind w:left="142" w:right="142" w:hanging="284"/>
              <w:jc w:val="center"/>
              <w:rPr>
                <w:rFonts w:cs="David"/>
                <w:b/>
                <w:bCs/>
                <w:color w:val="000000"/>
                <w:sz w:val="18"/>
                <w:szCs w:val="18"/>
                <w:rtl/>
              </w:rPr>
            </w:pPr>
            <w:r w:rsidRPr="00F37BE1">
              <w:rPr>
                <w:rFonts w:cs="David" w:hint="cs"/>
                <w:b/>
                <w:bCs/>
                <w:color w:val="000000"/>
                <w:sz w:val="18"/>
                <w:szCs w:val="18"/>
                <w:rtl/>
              </w:rPr>
              <w:t>בריאת והצלחה לזאב ארביב בן מזל</w:t>
            </w:r>
          </w:p>
        </w:tc>
      </w:tr>
      <w:tr w:rsidR="00DF5385" w:rsidRPr="00391EF0" w:rsidTr="00330A0C">
        <w:trPr>
          <w:trHeight w:val="240"/>
        </w:trPr>
        <w:tc>
          <w:tcPr>
            <w:tcW w:w="3176" w:type="dxa"/>
          </w:tcPr>
          <w:p w:rsidR="00DF5385" w:rsidRPr="00F37BE1" w:rsidRDefault="00DF5385" w:rsidP="00330A0C">
            <w:pPr>
              <w:ind w:left="142" w:right="142" w:hanging="284"/>
              <w:jc w:val="center"/>
              <w:rPr>
                <w:rFonts w:cs="David"/>
                <w:b/>
                <w:bCs/>
                <w:color w:val="000000"/>
                <w:sz w:val="18"/>
                <w:szCs w:val="18"/>
                <w:rtl/>
              </w:rPr>
            </w:pPr>
            <w:r>
              <w:rPr>
                <w:rFonts w:cs="David" w:hint="cs"/>
                <w:b/>
                <w:bCs/>
                <w:color w:val="000000"/>
                <w:sz w:val="18"/>
                <w:szCs w:val="18"/>
                <w:rtl/>
              </w:rPr>
              <w:t>לרפואת מאור מאיר בן מסודי</w:t>
            </w:r>
          </w:p>
        </w:tc>
        <w:tc>
          <w:tcPr>
            <w:tcW w:w="3678" w:type="dxa"/>
          </w:tcPr>
          <w:p w:rsidR="00DF5385" w:rsidRPr="00F37BE1" w:rsidRDefault="00DF5385" w:rsidP="00330A0C">
            <w:pPr>
              <w:ind w:right="142"/>
              <w:rPr>
                <w:rFonts w:cs="David"/>
                <w:b/>
                <w:bCs/>
                <w:color w:val="000000"/>
                <w:sz w:val="18"/>
                <w:szCs w:val="18"/>
                <w:rtl/>
              </w:rPr>
            </w:pPr>
            <w:r>
              <w:rPr>
                <w:rFonts w:cs="David" w:hint="cs"/>
                <w:b/>
                <w:bCs/>
                <w:color w:val="000000"/>
                <w:sz w:val="18"/>
                <w:szCs w:val="18"/>
                <w:rtl/>
              </w:rPr>
              <w:t>בריאת והצלחה לאסתר ואליעזר כהן ובני משפחתם</w:t>
            </w:r>
          </w:p>
        </w:tc>
        <w:tc>
          <w:tcPr>
            <w:tcW w:w="3494" w:type="dxa"/>
          </w:tcPr>
          <w:p w:rsidR="00DF5385" w:rsidRPr="00F37BE1" w:rsidRDefault="00DF5385" w:rsidP="00330A0C">
            <w:pPr>
              <w:ind w:left="142" w:right="142" w:hanging="284"/>
              <w:jc w:val="center"/>
              <w:rPr>
                <w:rFonts w:cs="David"/>
                <w:b/>
                <w:bCs/>
                <w:color w:val="000000"/>
                <w:sz w:val="18"/>
                <w:szCs w:val="18"/>
                <w:rtl/>
              </w:rPr>
            </w:pPr>
            <w:r>
              <w:rPr>
                <w:rFonts w:cs="David" w:hint="cs"/>
                <w:b/>
                <w:bCs/>
                <w:color w:val="000000"/>
                <w:sz w:val="18"/>
                <w:szCs w:val="18"/>
                <w:rtl/>
              </w:rPr>
              <w:t>זיווג הגון והצלחה לשירן חיה  בת זיוה</w:t>
            </w:r>
          </w:p>
        </w:tc>
      </w:tr>
    </w:tbl>
    <w:p w:rsidR="00193FBD" w:rsidRDefault="00193FBD" w:rsidP="00DF5385">
      <w:pPr>
        <w:rPr>
          <w:b/>
          <w:bCs/>
          <w:sz w:val="32"/>
          <w:szCs w:val="32"/>
          <w:u w:val="single"/>
          <w:rtl/>
        </w:rPr>
      </w:pPr>
    </w:p>
    <w:p w:rsidR="00391A94" w:rsidRPr="00514C3F" w:rsidRDefault="00514C3F" w:rsidP="00514C3F">
      <w:pPr>
        <w:jc w:val="both"/>
        <w:rPr>
          <w:rFonts w:hint="cs"/>
          <w:sz w:val="28"/>
          <w:szCs w:val="28"/>
          <w:rtl/>
        </w:rPr>
      </w:pPr>
      <w:r w:rsidRPr="00514C3F">
        <w:rPr>
          <w:rFonts w:hint="cs"/>
          <w:b/>
          <w:bCs/>
          <w:sz w:val="28"/>
          <w:szCs w:val="28"/>
          <w:u w:val="single"/>
          <w:rtl/>
        </w:rPr>
        <w:t>העלון מוקדש לעילוי נשמת יעקב ממן בן שרה שבשבת, פרשת בשלח, י"ג בשבט הלך לבית עולמו.</w:t>
      </w:r>
    </w:p>
    <w:p w:rsidR="00391A94" w:rsidRPr="00507321" w:rsidRDefault="00514C3F" w:rsidP="00507321">
      <w:pPr>
        <w:jc w:val="both"/>
        <w:rPr>
          <w:rFonts w:hint="cs"/>
          <w:sz w:val="28"/>
          <w:szCs w:val="28"/>
          <w:rtl/>
        </w:rPr>
      </w:pPr>
      <w:r>
        <w:rPr>
          <w:rFonts w:hint="cs"/>
          <w:sz w:val="28"/>
          <w:szCs w:val="28"/>
          <w:rtl/>
        </w:rPr>
        <w:t xml:space="preserve">יעקב ממן היה אדם נעים הליכות שקט וצנוע </w:t>
      </w:r>
      <w:r w:rsidR="00306551">
        <w:rPr>
          <w:rFonts w:hint="cs"/>
          <w:sz w:val="28"/>
          <w:szCs w:val="28"/>
          <w:rtl/>
        </w:rPr>
        <w:t xml:space="preserve">  שתמיד  </w:t>
      </w:r>
      <w:r w:rsidR="00507321">
        <w:rPr>
          <w:rFonts w:hint="cs"/>
          <w:sz w:val="28"/>
          <w:szCs w:val="28"/>
          <w:rtl/>
        </w:rPr>
        <w:t xml:space="preserve"> דאג    לאחדות  משפחתו</w:t>
      </w:r>
      <w:r w:rsidR="00E16793">
        <w:rPr>
          <w:rFonts w:hint="cs"/>
          <w:sz w:val="28"/>
          <w:szCs w:val="28"/>
          <w:rtl/>
        </w:rPr>
        <w:t>.</w:t>
      </w:r>
      <w:r w:rsidR="00507321">
        <w:rPr>
          <w:rFonts w:hint="cs"/>
          <w:sz w:val="28"/>
          <w:szCs w:val="28"/>
          <w:rtl/>
        </w:rPr>
        <w:t xml:space="preserve">   יעקב  ה</w:t>
      </w:r>
      <w:r w:rsidR="00306551">
        <w:rPr>
          <w:rFonts w:hint="cs"/>
          <w:sz w:val="28"/>
          <w:szCs w:val="28"/>
          <w:rtl/>
        </w:rPr>
        <w:t xml:space="preserve">יה  מוכשר   </w:t>
      </w:r>
      <w:r w:rsidR="00507321">
        <w:rPr>
          <w:rFonts w:hint="cs"/>
          <w:sz w:val="28"/>
          <w:szCs w:val="28"/>
          <w:rtl/>
        </w:rPr>
        <w:t xml:space="preserve">בכל                  </w:t>
      </w:r>
      <w:r w:rsidR="00E16793">
        <w:rPr>
          <w:rFonts w:hint="cs"/>
          <w:sz w:val="28"/>
          <w:szCs w:val="28"/>
          <w:rtl/>
        </w:rPr>
        <w:t>"רמח</w:t>
      </w:r>
      <w:r w:rsidR="00507321">
        <w:rPr>
          <w:rFonts w:hint="cs"/>
          <w:sz w:val="28"/>
          <w:szCs w:val="28"/>
          <w:rtl/>
        </w:rPr>
        <w:t xml:space="preserve">  איבריו</w:t>
      </w:r>
      <w:r w:rsidR="00E16793">
        <w:rPr>
          <w:rFonts w:hint="cs"/>
          <w:sz w:val="28"/>
          <w:szCs w:val="28"/>
          <w:rtl/>
        </w:rPr>
        <w:t>"</w:t>
      </w:r>
      <w:r w:rsidR="00507321">
        <w:rPr>
          <w:rFonts w:hint="cs"/>
          <w:sz w:val="28"/>
          <w:szCs w:val="28"/>
          <w:rtl/>
        </w:rPr>
        <w:t xml:space="preserve"> </w:t>
      </w:r>
      <w:r w:rsidR="00E16793">
        <w:rPr>
          <w:rFonts w:hint="cs"/>
          <w:sz w:val="28"/>
          <w:szCs w:val="28"/>
          <w:rtl/>
        </w:rPr>
        <w:t>חרוץ   ורב  פעלים</w:t>
      </w:r>
      <w:r w:rsidR="00507321">
        <w:rPr>
          <w:rFonts w:hint="cs"/>
          <w:sz w:val="28"/>
          <w:szCs w:val="28"/>
          <w:rtl/>
        </w:rPr>
        <w:t xml:space="preserve">.   שימש   כחשב   במפעל    צינורות  </w:t>
      </w:r>
      <w:r w:rsidR="00E16793">
        <w:rPr>
          <w:rFonts w:hint="cs"/>
          <w:sz w:val="28"/>
          <w:szCs w:val="28"/>
          <w:rtl/>
        </w:rPr>
        <w:t>ו</w:t>
      </w:r>
      <w:r w:rsidR="00507321">
        <w:rPr>
          <w:rFonts w:hint="cs"/>
          <w:sz w:val="28"/>
          <w:szCs w:val="28"/>
          <w:rtl/>
        </w:rPr>
        <w:t xml:space="preserve">כיהן  כחזן   בבית   הכנסת  </w:t>
      </w:r>
      <w:r w:rsidR="00E16793">
        <w:rPr>
          <w:rFonts w:hint="cs"/>
          <w:sz w:val="28"/>
          <w:szCs w:val="28"/>
          <w:rtl/>
        </w:rPr>
        <w:t>"</w:t>
      </w:r>
      <w:r w:rsidR="00507321">
        <w:rPr>
          <w:rFonts w:hint="cs"/>
          <w:sz w:val="28"/>
          <w:szCs w:val="28"/>
          <w:rtl/>
        </w:rPr>
        <w:t>זרע   יצחק</w:t>
      </w:r>
      <w:r w:rsidR="00E16793">
        <w:rPr>
          <w:rFonts w:hint="cs"/>
          <w:sz w:val="28"/>
          <w:szCs w:val="28"/>
          <w:rtl/>
        </w:rPr>
        <w:t>".</w:t>
      </w:r>
      <w:r w:rsidR="00507321">
        <w:rPr>
          <w:rFonts w:hint="cs"/>
          <w:sz w:val="28"/>
          <w:szCs w:val="28"/>
          <w:rtl/>
        </w:rPr>
        <w:t xml:space="preserve">   </w:t>
      </w:r>
      <w:r w:rsidR="00E16793">
        <w:rPr>
          <w:rFonts w:hint="cs"/>
          <w:sz w:val="28"/>
          <w:szCs w:val="28"/>
          <w:rtl/>
        </w:rPr>
        <w:t>היה נעים זמירות ובקולו הערב הנעים למתפללי בית הכנסת. יהי זכרו ברוך ותהה נשמתו צרורה בצרור החיים ומנוחתו כבוד.</w:t>
      </w:r>
    </w:p>
    <w:p w:rsidR="00391A94" w:rsidRDefault="00391A94" w:rsidP="00E16793">
      <w:pPr>
        <w:rPr>
          <w:rFonts w:hint="cs"/>
          <w:b/>
          <w:bCs/>
          <w:sz w:val="32"/>
          <w:szCs w:val="32"/>
          <w:u w:val="single"/>
          <w:rtl/>
        </w:rPr>
      </w:pPr>
    </w:p>
    <w:p w:rsidR="00DF5385" w:rsidRPr="00391EF0" w:rsidRDefault="005973E1" w:rsidP="00193FBD">
      <w:pPr>
        <w:jc w:val="center"/>
        <w:rPr>
          <w:b/>
          <w:bCs/>
          <w:sz w:val="32"/>
          <w:szCs w:val="32"/>
          <w:u w:val="single"/>
          <w:rtl/>
        </w:rPr>
      </w:pPr>
      <w:r>
        <w:rPr>
          <w:rFonts w:hint="cs"/>
          <w:b/>
          <w:bCs/>
          <w:sz w:val="32"/>
          <w:szCs w:val="32"/>
          <w:u w:val="single"/>
          <w:rtl/>
        </w:rPr>
        <w:t>לעילו</w:t>
      </w:r>
      <w:r w:rsidR="00193FBD">
        <w:rPr>
          <w:rFonts w:hint="cs"/>
          <w:b/>
          <w:bCs/>
          <w:sz w:val="32"/>
          <w:szCs w:val="32"/>
          <w:u w:val="single"/>
          <w:rtl/>
        </w:rPr>
        <w:t>י נשמת:</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9"/>
        <w:gridCol w:w="3402"/>
        <w:gridCol w:w="3685"/>
      </w:tblGrid>
      <w:tr w:rsidR="00DF5385" w:rsidRPr="008760F6" w:rsidTr="00330A0C">
        <w:trPr>
          <w:trHeight w:val="1072"/>
        </w:trPr>
        <w:tc>
          <w:tcPr>
            <w:tcW w:w="3119" w:type="dxa"/>
          </w:tcPr>
          <w:p w:rsidR="00DF5385" w:rsidRDefault="00DF5385" w:rsidP="00330A0C">
            <w:pPr>
              <w:ind w:right="142"/>
              <w:rPr>
                <w:rFonts w:cs="David"/>
                <w:b/>
                <w:bCs/>
                <w:color w:val="000000"/>
                <w:sz w:val="16"/>
                <w:szCs w:val="16"/>
                <w:rtl/>
              </w:rPr>
            </w:pPr>
            <w:r>
              <w:rPr>
                <w:rFonts w:cs="David" w:hint="cs"/>
                <w:b/>
                <w:bCs/>
                <w:color w:val="000000"/>
                <w:sz w:val="16"/>
                <w:szCs w:val="16"/>
                <w:rtl/>
              </w:rPr>
              <w:t>רפאל אושרי אוחיון בן יפעת ת.נ.צ.ב.ה</w:t>
            </w:r>
          </w:p>
          <w:p w:rsidR="00DF5385" w:rsidRPr="004720F2" w:rsidRDefault="00DF5385" w:rsidP="00330A0C">
            <w:pPr>
              <w:ind w:right="142"/>
              <w:rPr>
                <w:rFonts w:cs="David"/>
                <w:b/>
                <w:bCs/>
                <w:color w:val="000000"/>
                <w:sz w:val="16"/>
                <w:szCs w:val="16"/>
                <w:rtl/>
              </w:rPr>
            </w:pPr>
            <w:r w:rsidRPr="004720F2">
              <w:rPr>
                <w:rFonts w:cs="David" w:hint="cs"/>
                <w:b/>
                <w:bCs/>
                <w:color w:val="000000"/>
                <w:sz w:val="16"/>
                <w:szCs w:val="16"/>
                <w:rtl/>
              </w:rPr>
              <w:t>שלמה כהן בן סולטנה ת.נ. צ.ב.ה</w:t>
            </w:r>
          </w:p>
          <w:p w:rsidR="00DF5385" w:rsidRPr="004720F2" w:rsidRDefault="00DF5385" w:rsidP="00330A0C">
            <w:pPr>
              <w:ind w:right="142"/>
              <w:rPr>
                <w:rFonts w:cs="David"/>
                <w:b/>
                <w:bCs/>
                <w:color w:val="000000"/>
                <w:sz w:val="16"/>
                <w:szCs w:val="16"/>
                <w:rtl/>
              </w:rPr>
            </w:pPr>
            <w:r w:rsidRPr="004720F2">
              <w:rPr>
                <w:rFonts w:cs="David" w:hint="cs"/>
                <w:b/>
                <w:bCs/>
                <w:color w:val="000000"/>
                <w:sz w:val="16"/>
                <w:szCs w:val="16"/>
                <w:rtl/>
              </w:rPr>
              <w:t>שמעון כהן בן חנה ת.נ.צ.ב.ה</w:t>
            </w:r>
          </w:p>
          <w:p w:rsidR="00DF5385" w:rsidRPr="004720F2" w:rsidRDefault="00DF5385" w:rsidP="00330A0C">
            <w:pPr>
              <w:ind w:right="142"/>
              <w:rPr>
                <w:rFonts w:cs="David"/>
                <w:b/>
                <w:bCs/>
                <w:color w:val="000000"/>
                <w:sz w:val="16"/>
                <w:szCs w:val="16"/>
                <w:rtl/>
              </w:rPr>
            </w:pPr>
            <w:r w:rsidRPr="004720F2">
              <w:rPr>
                <w:rFonts w:cs="David" w:hint="cs"/>
                <w:b/>
                <w:bCs/>
                <w:color w:val="000000"/>
                <w:sz w:val="16"/>
                <w:szCs w:val="16"/>
                <w:rtl/>
              </w:rPr>
              <w:t>אברהם דנינו בן אסתר ת.נ.צ.ב.ה</w:t>
            </w:r>
          </w:p>
          <w:p w:rsidR="00DF5385" w:rsidRPr="004720F2" w:rsidRDefault="00DF5385" w:rsidP="00330A0C">
            <w:pPr>
              <w:ind w:right="142"/>
              <w:rPr>
                <w:rFonts w:cs="David"/>
                <w:b/>
                <w:bCs/>
                <w:color w:val="000000"/>
                <w:sz w:val="16"/>
                <w:szCs w:val="16"/>
                <w:rtl/>
              </w:rPr>
            </w:pPr>
            <w:r w:rsidRPr="004720F2">
              <w:rPr>
                <w:rFonts w:cs="David" w:hint="cs"/>
                <w:b/>
                <w:bCs/>
                <w:color w:val="000000"/>
                <w:sz w:val="16"/>
                <w:szCs w:val="16"/>
                <w:rtl/>
              </w:rPr>
              <w:t>*הלוי צדקה בת כדיה ת.נ.צ.ב.ה</w:t>
            </w:r>
          </w:p>
          <w:p w:rsidR="00DF5385" w:rsidRPr="00D0706A" w:rsidRDefault="00DF5385" w:rsidP="00330A0C">
            <w:pPr>
              <w:ind w:right="142"/>
              <w:rPr>
                <w:rFonts w:cs="David"/>
                <w:b/>
                <w:bCs/>
                <w:color w:val="000000"/>
                <w:sz w:val="16"/>
                <w:szCs w:val="16"/>
                <w:rtl/>
              </w:rPr>
            </w:pPr>
            <w:r w:rsidRPr="00D0706A">
              <w:rPr>
                <w:rFonts w:cs="David" w:hint="cs"/>
                <w:b/>
                <w:bCs/>
                <w:color w:val="000000"/>
                <w:sz w:val="16"/>
                <w:szCs w:val="16"/>
                <w:rtl/>
              </w:rPr>
              <w:t>החייל סיני בן טוראן ושוקרון דודפור  ת.נ.צ.ב.ה</w:t>
            </w:r>
          </w:p>
          <w:p w:rsidR="00DF5385" w:rsidRPr="00820FDE" w:rsidRDefault="00DF5385" w:rsidP="00330A0C">
            <w:pPr>
              <w:ind w:right="142"/>
              <w:rPr>
                <w:rFonts w:cs="David"/>
                <w:b/>
                <w:bCs/>
                <w:color w:val="000000"/>
                <w:sz w:val="16"/>
                <w:szCs w:val="16"/>
                <w:rtl/>
              </w:rPr>
            </w:pPr>
            <w:r w:rsidRPr="00D0706A">
              <w:rPr>
                <w:rFonts w:cs="David" w:hint="cs"/>
                <w:b/>
                <w:bCs/>
                <w:color w:val="000000"/>
                <w:sz w:val="16"/>
                <w:szCs w:val="16"/>
                <w:rtl/>
              </w:rPr>
              <w:t>מסעוד דדון</w:t>
            </w:r>
            <w:r w:rsidRPr="00D0706A">
              <w:rPr>
                <w:rFonts w:cs="David" w:hint="cs"/>
                <w:b/>
                <w:bCs/>
                <w:sz w:val="16"/>
                <w:szCs w:val="16"/>
                <w:rtl/>
              </w:rPr>
              <w:t xml:space="preserve"> בן עישה ת.נ.צ.ב.ה</w:t>
            </w:r>
          </w:p>
        </w:tc>
        <w:tc>
          <w:tcPr>
            <w:tcW w:w="3402" w:type="dxa"/>
          </w:tcPr>
          <w:p w:rsidR="00177463" w:rsidRPr="00177463" w:rsidRDefault="00177463" w:rsidP="00330A0C">
            <w:pPr>
              <w:ind w:left="72" w:right="142"/>
              <w:rPr>
                <w:rFonts w:cs="David"/>
                <w:b/>
                <w:bCs/>
                <w:color w:val="000000"/>
                <w:sz w:val="16"/>
                <w:szCs w:val="16"/>
                <w:rtl/>
              </w:rPr>
            </w:pPr>
            <w:r w:rsidRPr="00177463">
              <w:rPr>
                <w:rFonts w:cs="David" w:hint="cs"/>
                <w:b/>
                <w:bCs/>
                <w:sz w:val="16"/>
                <w:szCs w:val="16"/>
                <w:rtl/>
              </w:rPr>
              <w:t>אורי בן רבקה למשפחת יעקב (חביבה</w:t>
            </w:r>
            <w:r>
              <w:rPr>
                <w:rFonts w:cs="David" w:hint="cs"/>
                <w:b/>
                <w:bCs/>
                <w:color w:val="000000"/>
                <w:sz w:val="16"/>
                <w:szCs w:val="16"/>
                <w:rtl/>
              </w:rPr>
              <w:t>)</w:t>
            </w:r>
          </w:p>
          <w:p w:rsidR="00DF5385" w:rsidRDefault="00DF5385" w:rsidP="00330A0C">
            <w:pPr>
              <w:ind w:left="72" w:right="142"/>
              <w:rPr>
                <w:rFonts w:cs="David"/>
                <w:b/>
                <w:bCs/>
                <w:color w:val="000000"/>
                <w:sz w:val="16"/>
                <w:szCs w:val="16"/>
                <w:rtl/>
              </w:rPr>
            </w:pPr>
            <w:r>
              <w:rPr>
                <w:rFonts w:cs="David" w:hint="cs"/>
                <w:b/>
                <w:bCs/>
                <w:color w:val="000000"/>
                <w:sz w:val="16"/>
                <w:szCs w:val="16"/>
                <w:rtl/>
              </w:rPr>
              <w:t>חיה בת אילנה ת.נ.צ.ב.ה</w:t>
            </w:r>
          </w:p>
          <w:p w:rsidR="00DF5385" w:rsidRPr="00820FDE" w:rsidRDefault="00DF5385" w:rsidP="00330A0C">
            <w:pPr>
              <w:ind w:left="72" w:right="142"/>
              <w:rPr>
                <w:rFonts w:cs="David"/>
                <w:b/>
                <w:bCs/>
                <w:color w:val="000000"/>
                <w:sz w:val="16"/>
                <w:szCs w:val="16"/>
                <w:rtl/>
              </w:rPr>
            </w:pPr>
            <w:r w:rsidRPr="00820FDE">
              <w:rPr>
                <w:rFonts w:cs="David" w:hint="cs"/>
                <w:b/>
                <w:bCs/>
                <w:color w:val="000000"/>
                <w:sz w:val="16"/>
                <w:szCs w:val="16"/>
                <w:rtl/>
              </w:rPr>
              <w:t>רבי שלמה ניזרי בן פרחה</w:t>
            </w:r>
            <w:r>
              <w:rPr>
                <w:rFonts w:cs="David" w:hint="cs"/>
                <w:b/>
                <w:bCs/>
                <w:color w:val="000000"/>
                <w:sz w:val="16"/>
                <w:szCs w:val="16"/>
                <w:rtl/>
              </w:rPr>
              <w:t xml:space="preserve"> ת.נ.צ.ב.ה</w:t>
            </w:r>
          </w:p>
          <w:p w:rsidR="00DF5385" w:rsidRPr="00820FDE" w:rsidRDefault="00DF5385" w:rsidP="00330A0C">
            <w:pPr>
              <w:ind w:left="72" w:right="142"/>
              <w:rPr>
                <w:rFonts w:cs="David"/>
                <w:b/>
                <w:bCs/>
                <w:color w:val="000000"/>
                <w:sz w:val="16"/>
                <w:szCs w:val="16"/>
                <w:rtl/>
              </w:rPr>
            </w:pPr>
            <w:r w:rsidRPr="00820FDE">
              <w:rPr>
                <w:rFonts w:cs="David" w:hint="cs"/>
                <w:b/>
                <w:bCs/>
                <w:color w:val="000000"/>
                <w:sz w:val="16"/>
                <w:szCs w:val="16"/>
                <w:rtl/>
              </w:rPr>
              <w:t>טוראן דודפור בת סולטנה</w:t>
            </w:r>
            <w:r>
              <w:rPr>
                <w:rFonts w:cs="David" w:hint="cs"/>
                <w:b/>
                <w:bCs/>
                <w:color w:val="000000"/>
                <w:sz w:val="16"/>
                <w:szCs w:val="16"/>
                <w:rtl/>
              </w:rPr>
              <w:t xml:space="preserve"> ת.נ.צ.ב.ה</w:t>
            </w:r>
          </w:p>
          <w:p w:rsidR="00DF5385" w:rsidRPr="00820FDE" w:rsidRDefault="00DF5385" w:rsidP="00330A0C">
            <w:pPr>
              <w:ind w:left="72" w:right="142"/>
              <w:rPr>
                <w:rFonts w:cs="David"/>
                <w:b/>
                <w:bCs/>
                <w:color w:val="000000"/>
                <w:sz w:val="16"/>
                <w:szCs w:val="16"/>
                <w:rtl/>
              </w:rPr>
            </w:pPr>
            <w:r>
              <w:rPr>
                <w:rFonts w:cs="David" w:hint="cs"/>
                <w:b/>
                <w:bCs/>
                <w:color w:val="000000"/>
                <w:sz w:val="16"/>
                <w:szCs w:val="16"/>
                <w:rtl/>
              </w:rPr>
              <w:t>א</w:t>
            </w:r>
            <w:r w:rsidRPr="00820FDE">
              <w:rPr>
                <w:rFonts w:cs="David" w:hint="cs"/>
                <w:b/>
                <w:bCs/>
                <w:color w:val="000000"/>
                <w:sz w:val="16"/>
                <w:szCs w:val="16"/>
                <w:rtl/>
              </w:rPr>
              <w:t>ליהו זריהן בר זוהרה ת.נ.צ.ב.ה</w:t>
            </w:r>
          </w:p>
          <w:p w:rsidR="00DF5385" w:rsidRPr="00820FDE" w:rsidRDefault="00DF5385" w:rsidP="00330A0C">
            <w:pPr>
              <w:ind w:left="72" w:right="142"/>
              <w:rPr>
                <w:rFonts w:cs="David"/>
                <w:b/>
                <w:bCs/>
                <w:color w:val="000000"/>
                <w:sz w:val="16"/>
                <w:szCs w:val="16"/>
                <w:rtl/>
              </w:rPr>
            </w:pPr>
            <w:r w:rsidRPr="00820FDE">
              <w:rPr>
                <w:rFonts w:cs="David" w:hint="cs"/>
                <w:b/>
                <w:bCs/>
                <w:color w:val="000000"/>
                <w:sz w:val="16"/>
                <w:szCs w:val="16"/>
                <w:rtl/>
              </w:rPr>
              <w:t>מסודי בת אסתר ת.נ.צ.ב.ה</w:t>
            </w:r>
          </w:p>
          <w:p w:rsidR="00DF5385" w:rsidRPr="00820FDE" w:rsidRDefault="00DF5385" w:rsidP="00330A0C">
            <w:pPr>
              <w:ind w:left="72" w:right="142"/>
              <w:rPr>
                <w:rFonts w:cs="David"/>
                <w:b/>
                <w:bCs/>
                <w:color w:val="000000"/>
                <w:sz w:val="16"/>
                <w:szCs w:val="16"/>
                <w:rtl/>
              </w:rPr>
            </w:pPr>
            <w:r w:rsidRPr="00820FDE">
              <w:rPr>
                <w:rFonts w:cs="David" w:hint="cs"/>
                <w:b/>
                <w:bCs/>
                <w:color w:val="000000"/>
                <w:sz w:val="16"/>
                <w:szCs w:val="16"/>
                <w:rtl/>
              </w:rPr>
              <w:t>ניסים  בן אסתר ת.נ.צ.ב.ה</w:t>
            </w:r>
          </w:p>
          <w:p w:rsidR="00DF5385" w:rsidRPr="00D0706A" w:rsidRDefault="00DF5385" w:rsidP="00330A0C">
            <w:pPr>
              <w:ind w:left="72" w:right="142"/>
              <w:rPr>
                <w:rFonts w:cs="David"/>
                <w:b/>
                <w:bCs/>
                <w:sz w:val="16"/>
                <w:szCs w:val="16"/>
                <w:rtl/>
              </w:rPr>
            </w:pPr>
            <w:r w:rsidRPr="00820FDE">
              <w:rPr>
                <w:rFonts w:cs="David" w:hint="cs"/>
                <w:b/>
                <w:bCs/>
                <w:color w:val="000000"/>
                <w:sz w:val="16"/>
                <w:szCs w:val="16"/>
                <w:rtl/>
              </w:rPr>
              <w:t>גרשון חדד בן פורטונה ת.נ.צ.ב.ה</w:t>
            </w:r>
          </w:p>
        </w:tc>
        <w:tc>
          <w:tcPr>
            <w:tcW w:w="3685" w:type="dxa"/>
          </w:tcPr>
          <w:p w:rsidR="00DF5385" w:rsidRDefault="00DF5385" w:rsidP="00330A0C">
            <w:pPr>
              <w:ind w:right="142"/>
              <w:rPr>
                <w:rFonts w:cs="David"/>
                <w:b/>
                <w:bCs/>
                <w:color w:val="000000"/>
                <w:sz w:val="16"/>
                <w:szCs w:val="16"/>
                <w:rtl/>
              </w:rPr>
            </w:pPr>
            <w:r w:rsidRPr="00D0706A">
              <w:rPr>
                <w:rFonts w:cs="David" w:hint="cs"/>
                <w:b/>
                <w:bCs/>
                <w:color w:val="000000"/>
                <w:sz w:val="16"/>
                <w:szCs w:val="16"/>
                <w:rtl/>
              </w:rPr>
              <w:t>הרב  הראשי ,  ישראל גלזר בן יואל יהודה  ת.נ.צ.ב.ה</w:t>
            </w:r>
          </w:p>
          <w:p w:rsidR="00DF5385" w:rsidRPr="00D0706A" w:rsidRDefault="00DF5385" w:rsidP="00330A0C">
            <w:pPr>
              <w:ind w:right="142"/>
              <w:rPr>
                <w:rFonts w:cs="David"/>
                <w:b/>
                <w:bCs/>
                <w:color w:val="000000"/>
                <w:sz w:val="16"/>
                <w:szCs w:val="16"/>
                <w:rtl/>
              </w:rPr>
            </w:pPr>
            <w:r w:rsidRPr="00D0706A">
              <w:rPr>
                <w:rFonts w:ascii="Antique Olive Roman" w:hAnsi="Antique Olive Roman" w:cs="David" w:hint="cs"/>
                <w:b/>
                <w:bCs/>
                <w:color w:val="000000"/>
                <w:sz w:val="16"/>
                <w:szCs w:val="16"/>
                <w:rtl/>
              </w:rPr>
              <w:t>עישה ניזרי בת אסתר ת.נ.צ.ב.ה</w:t>
            </w:r>
          </w:p>
          <w:p w:rsidR="00DF5385" w:rsidRPr="00D0706A" w:rsidRDefault="00DF5385" w:rsidP="00330A0C">
            <w:pPr>
              <w:ind w:right="142"/>
              <w:rPr>
                <w:rFonts w:cs="David"/>
                <w:b/>
                <w:bCs/>
                <w:color w:val="000000"/>
                <w:sz w:val="16"/>
                <w:szCs w:val="16"/>
                <w:rtl/>
              </w:rPr>
            </w:pPr>
            <w:r w:rsidRPr="00D0706A">
              <w:rPr>
                <w:rFonts w:cs="David" w:hint="cs"/>
                <w:b/>
                <w:bCs/>
                <w:color w:val="000000"/>
                <w:sz w:val="16"/>
                <w:szCs w:val="16"/>
                <w:rtl/>
              </w:rPr>
              <w:t>ראובן אשר בן פרחה ויוסף ז"ל ת.נ.צ.ב.ה</w:t>
            </w:r>
          </w:p>
          <w:p w:rsidR="00DF5385" w:rsidRPr="00D0706A" w:rsidRDefault="00DF5385" w:rsidP="00330A0C">
            <w:pPr>
              <w:ind w:right="142"/>
              <w:rPr>
                <w:rFonts w:cs="David"/>
                <w:b/>
                <w:bCs/>
                <w:color w:val="000000"/>
                <w:sz w:val="16"/>
                <w:szCs w:val="16"/>
                <w:rtl/>
              </w:rPr>
            </w:pPr>
            <w:r w:rsidRPr="00D0706A">
              <w:rPr>
                <w:rFonts w:cs="David" w:hint="cs"/>
                <w:b/>
                <w:bCs/>
                <w:color w:val="000000"/>
                <w:sz w:val="16"/>
                <w:szCs w:val="16"/>
                <w:rtl/>
              </w:rPr>
              <w:t>שלמה בן מזל טוב ת.נ.צ.ב.ה</w:t>
            </w:r>
          </w:p>
          <w:p w:rsidR="00DF5385" w:rsidRPr="00D0706A" w:rsidRDefault="00DF5385" w:rsidP="00330A0C">
            <w:pPr>
              <w:ind w:right="142"/>
              <w:rPr>
                <w:rFonts w:cs="David"/>
                <w:b/>
                <w:bCs/>
                <w:color w:val="000000"/>
                <w:sz w:val="16"/>
                <w:szCs w:val="16"/>
                <w:rtl/>
              </w:rPr>
            </w:pPr>
            <w:r w:rsidRPr="00D0706A">
              <w:rPr>
                <w:rFonts w:cs="David" w:hint="cs"/>
                <w:b/>
                <w:bCs/>
                <w:color w:val="000000"/>
                <w:sz w:val="16"/>
                <w:szCs w:val="16"/>
                <w:rtl/>
              </w:rPr>
              <w:t>שמואל אלבז בן זוהרה ת.נ.צ.ב.ה</w:t>
            </w:r>
          </w:p>
          <w:p w:rsidR="00DF5385" w:rsidRDefault="00DF5385" w:rsidP="00330A0C">
            <w:pPr>
              <w:ind w:right="142"/>
              <w:rPr>
                <w:rFonts w:cs="David"/>
                <w:b/>
                <w:bCs/>
                <w:color w:val="000000"/>
                <w:sz w:val="16"/>
                <w:szCs w:val="16"/>
                <w:rtl/>
              </w:rPr>
            </w:pPr>
            <w:r w:rsidRPr="00D0706A">
              <w:rPr>
                <w:rFonts w:cs="David" w:hint="cs"/>
                <w:b/>
                <w:bCs/>
                <w:color w:val="000000"/>
                <w:sz w:val="16"/>
                <w:szCs w:val="16"/>
                <w:rtl/>
              </w:rPr>
              <w:t>אשר{מסעוד}ניזרי בן עישה ת.נ.צ.ב.ה</w:t>
            </w:r>
          </w:p>
          <w:p w:rsidR="00DF5385" w:rsidRPr="002635A5" w:rsidRDefault="00DF5385" w:rsidP="00330A0C">
            <w:pPr>
              <w:ind w:right="142"/>
              <w:rPr>
                <w:rFonts w:cs="David"/>
                <w:b/>
                <w:bCs/>
                <w:color w:val="000000"/>
                <w:sz w:val="16"/>
                <w:szCs w:val="16"/>
                <w:rtl/>
              </w:rPr>
            </w:pPr>
            <w:r>
              <w:rPr>
                <w:rFonts w:cs="David" w:hint="cs"/>
                <w:b/>
                <w:bCs/>
                <w:color w:val="000000"/>
                <w:sz w:val="16"/>
                <w:szCs w:val="16"/>
                <w:rtl/>
              </w:rPr>
              <w:t>יוסף שוקרני בן אירן ת.נ.צ.ב.ה</w:t>
            </w:r>
          </w:p>
        </w:tc>
      </w:tr>
    </w:tbl>
    <w:p w:rsidR="00DF5385" w:rsidRDefault="00DF5385" w:rsidP="00DF5385">
      <w:pPr>
        <w:ind w:right="142"/>
        <w:rPr>
          <w:rFonts w:ascii="Arial" w:hAnsi="Arial" w:cs="David"/>
          <w:b/>
          <w:bCs/>
          <w:sz w:val="20"/>
          <w:szCs w:val="20"/>
          <w:u w:val="single"/>
          <w:rtl/>
        </w:rPr>
      </w:pPr>
    </w:p>
    <w:tbl>
      <w:tblPr>
        <w:tblStyle w:val="a8"/>
        <w:bidiVisual/>
        <w:tblW w:w="0" w:type="auto"/>
        <w:tblInd w:w="108" w:type="dxa"/>
        <w:tblLook w:val="04A0"/>
      </w:tblPr>
      <w:tblGrid>
        <w:gridCol w:w="10348"/>
      </w:tblGrid>
      <w:tr w:rsidR="00DF5385" w:rsidRPr="00155CC4" w:rsidTr="00330A0C">
        <w:trPr>
          <w:trHeight w:val="900"/>
        </w:trPr>
        <w:tc>
          <w:tcPr>
            <w:tcW w:w="10348" w:type="dxa"/>
          </w:tcPr>
          <w:p w:rsidR="00DF5385" w:rsidRPr="00155CC4" w:rsidRDefault="00DF5385" w:rsidP="00330A0C">
            <w:pPr>
              <w:rPr>
                <w:rFonts w:ascii="Arial" w:hAnsi="Arial" w:cs="David"/>
                <w:b/>
                <w:bCs/>
                <w:sz w:val="28"/>
                <w:szCs w:val="28"/>
                <w:u w:val="single"/>
                <w:rtl/>
              </w:rPr>
            </w:pPr>
            <w:r w:rsidRPr="00155CC4">
              <w:rPr>
                <w:rFonts w:ascii="Arial" w:hAnsi="Arial" w:cs="David" w:hint="cs"/>
                <w:b/>
                <w:bCs/>
                <w:sz w:val="28"/>
                <w:szCs w:val="28"/>
                <w:u w:val="single"/>
                <w:rtl/>
              </w:rPr>
              <w:t>"פעמונים"</w:t>
            </w:r>
          </w:p>
          <w:p w:rsidR="00DF5385" w:rsidRPr="00155CC4" w:rsidRDefault="00DF5385" w:rsidP="00330A0C">
            <w:pPr>
              <w:rPr>
                <w:rFonts w:cs="Guttman Yad-Brush"/>
                <w:rtl/>
              </w:rPr>
            </w:pPr>
            <w:r w:rsidRPr="00155CC4">
              <w:rPr>
                <w:rFonts w:ascii="Arial" w:hAnsi="Arial" w:cs="Guttman Yad-Brush" w:hint="cs"/>
                <w:rtl/>
              </w:rPr>
              <w:t xml:space="preserve">ההוצאות גדולות מההכנסות? הריביות על המינוס שוחקות? מלווה מקצועי מטעם "פעמונים", יעניק לכם </w:t>
            </w:r>
            <w:r w:rsidRPr="00155CC4">
              <w:rPr>
                <w:rFonts w:ascii="Arial" w:hAnsi="Arial" w:cs="Guttman Yad-Brush" w:hint="cs"/>
                <w:b/>
                <w:bCs/>
                <w:u w:val="single"/>
                <w:rtl/>
              </w:rPr>
              <w:t>בהתנדבות מלאה</w:t>
            </w:r>
            <w:r w:rsidRPr="00155CC4">
              <w:rPr>
                <w:rFonts w:ascii="Arial" w:hAnsi="Arial" w:cs="Guttman Yad-Brush" w:hint="cs"/>
                <w:rtl/>
              </w:rPr>
              <w:t xml:space="preserve"> את הכלים כיצד לצאת מהמינוס, ולהתחיל לשלוט במצבכם הכלכלי.</w:t>
            </w:r>
          </w:p>
          <w:p w:rsidR="00DF5385" w:rsidRPr="00802275" w:rsidRDefault="00DF5385" w:rsidP="00330A0C">
            <w:pPr>
              <w:rPr>
                <w:rFonts w:cs="David"/>
                <w:b/>
                <w:bCs/>
                <w:rtl/>
              </w:rPr>
            </w:pPr>
            <w:r w:rsidRPr="00155CC4">
              <w:rPr>
                <w:rFonts w:cs="David" w:hint="cs"/>
                <w:b/>
                <w:bCs/>
                <w:rtl/>
              </w:rPr>
              <w:t>לפרטים: מירב ישראלי- רכזת סניף רמלה לוד</w:t>
            </w:r>
            <w:r>
              <w:rPr>
                <w:rFonts w:ascii="Arial" w:hAnsi="Arial" w:cs="David" w:hint="cs"/>
                <w:b/>
                <w:bCs/>
                <w:sz w:val="20"/>
                <w:szCs w:val="20"/>
                <w:u w:val="single"/>
                <w:rtl/>
              </w:rPr>
              <w:t xml:space="preserve"> </w:t>
            </w:r>
            <w:r w:rsidRPr="00A27437">
              <w:rPr>
                <w:rFonts w:ascii="Arial" w:hAnsi="Arial" w:cs="David" w:hint="cs"/>
                <w:b/>
                <w:bCs/>
                <w:sz w:val="20"/>
                <w:szCs w:val="20"/>
                <w:rtl/>
              </w:rPr>
              <w:t>052-7203588</w:t>
            </w:r>
          </w:p>
        </w:tc>
      </w:tr>
    </w:tbl>
    <w:p w:rsidR="00DF5385" w:rsidRDefault="00DF5385" w:rsidP="00DF5385">
      <w:pPr>
        <w:ind w:right="142"/>
        <w:rPr>
          <w:rFonts w:cs="David"/>
          <w:b/>
          <w:bCs/>
          <w:sz w:val="20"/>
          <w:szCs w:val="20"/>
          <w:rtl/>
        </w:rPr>
      </w:pPr>
    </w:p>
    <w:tbl>
      <w:tblPr>
        <w:tblStyle w:val="a8"/>
        <w:bidiVisual/>
        <w:tblW w:w="0" w:type="auto"/>
        <w:tblLook w:val="04A0"/>
      </w:tblPr>
      <w:tblGrid>
        <w:gridCol w:w="10456"/>
      </w:tblGrid>
      <w:tr w:rsidR="00DF5385" w:rsidRPr="00C75A01" w:rsidTr="00330A0C">
        <w:trPr>
          <w:trHeight w:val="410"/>
        </w:trPr>
        <w:tc>
          <w:tcPr>
            <w:tcW w:w="10456" w:type="dxa"/>
          </w:tcPr>
          <w:p w:rsidR="00DF5385" w:rsidRPr="00C27E18" w:rsidRDefault="00DF5385" w:rsidP="00330A0C">
            <w:pPr>
              <w:jc w:val="center"/>
              <w:rPr>
                <w:rFonts w:cs="David"/>
                <w:b/>
                <w:bCs/>
                <w:rtl/>
              </w:rPr>
            </w:pPr>
            <w:r w:rsidRPr="00C27E18">
              <w:rPr>
                <w:rFonts w:cs="David" w:hint="cs"/>
                <w:b/>
                <w:bCs/>
                <w:rtl/>
              </w:rPr>
              <w:t>בבית הכנסת של הרב ישראל גלזר  זצ"ל (בשוק) מתקיימת תפילת שחרית כל בוקר משעה 8:30.</w:t>
            </w:r>
          </w:p>
          <w:p w:rsidR="00DF5385" w:rsidRPr="00C75A01" w:rsidRDefault="00DF5385" w:rsidP="00330A0C">
            <w:pPr>
              <w:jc w:val="center"/>
              <w:rPr>
                <w:rFonts w:cs="David"/>
                <w:b/>
                <w:bCs/>
                <w:sz w:val="20"/>
                <w:szCs w:val="20"/>
                <w:rtl/>
              </w:rPr>
            </w:pPr>
            <w:r w:rsidRPr="00C27E18">
              <w:rPr>
                <w:rFonts w:cs="David" w:hint="cs"/>
                <w:b/>
                <w:bCs/>
                <w:rtl/>
              </w:rPr>
              <w:t>הציבור מוזמן לחזק את המניין</w:t>
            </w:r>
            <w:r w:rsidRPr="00C75A01">
              <w:rPr>
                <w:rFonts w:cs="David" w:hint="cs"/>
                <w:b/>
                <w:bCs/>
                <w:sz w:val="20"/>
                <w:szCs w:val="20"/>
                <w:rtl/>
              </w:rPr>
              <w:t>.</w:t>
            </w:r>
          </w:p>
        </w:tc>
      </w:tr>
    </w:tbl>
    <w:p w:rsidR="00DF5385" w:rsidRPr="006D4274" w:rsidRDefault="00DF5385" w:rsidP="00DF5385">
      <w:pPr>
        <w:ind w:right="142"/>
        <w:rPr>
          <w:rFonts w:cs="David"/>
          <w:b/>
          <w:bCs/>
          <w:sz w:val="28"/>
          <w:szCs w:val="28"/>
          <w:rtl/>
        </w:rPr>
      </w:pPr>
    </w:p>
    <w:tbl>
      <w:tblPr>
        <w:tblpPr w:leftFromText="180" w:rightFromText="180" w:vertAnchor="text" w:horzAnchor="margin" w:tblpXSpec="center" w:tblpY="-90"/>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04"/>
      </w:tblGrid>
      <w:tr w:rsidR="00DF5385" w:rsidRPr="00190DE8" w:rsidTr="00330A0C">
        <w:trPr>
          <w:trHeight w:val="132"/>
        </w:trPr>
        <w:tc>
          <w:tcPr>
            <w:tcW w:w="6804" w:type="dxa"/>
          </w:tcPr>
          <w:p w:rsidR="00DF5385" w:rsidRPr="00704C43" w:rsidRDefault="00DF5385" w:rsidP="00330A0C">
            <w:pPr>
              <w:ind w:left="-397" w:right="142"/>
              <w:jc w:val="center"/>
              <w:rPr>
                <w:rFonts w:cs="Guttman Stam1"/>
                <w:b/>
                <w:bCs/>
                <w:sz w:val="20"/>
                <w:szCs w:val="20"/>
              </w:rPr>
            </w:pPr>
            <w:r w:rsidRPr="00704C43">
              <w:rPr>
                <w:rFonts w:cs="Guttman Stam1" w:hint="cs"/>
                <w:b/>
                <w:bCs/>
                <w:sz w:val="20"/>
                <w:szCs w:val="20"/>
                <w:rtl/>
              </w:rPr>
              <w:t xml:space="preserve">     ~ נא לשמור על קדושת העלון ~</w:t>
            </w:r>
          </w:p>
        </w:tc>
      </w:tr>
    </w:tbl>
    <w:p w:rsidR="00023BD8" w:rsidRPr="00DF5385" w:rsidRDefault="00023BD8" w:rsidP="00AF0F72"/>
    <w:sectPr w:rsidR="00023BD8" w:rsidRPr="00DF5385" w:rsidSect="00F878B4">
      <w:footerReference w:type="even" r:id="rId8"/>
      <w:footerReference w:type="default" r:id="rId9"/>
      <w:pgSz w:w="11906" w:h="16838"/>
      <w:pgMar w:top="719" w:right="849" w:bottom="360" w:left="709" w:header="720" w:footer="720" w:gutter="0"/>
      <w:pgBorders w:offsetFrom="page">
        <w:top w:val="flowersDaisies" w:sz="6" w:space="24" w:color="auto"/>
        <w:left w:val="flowersDaisies" w:sz="6" w:space="24" w:color="auto"/>
        <w:bottom w:val="flowersDaisies" w:sz="6" w:space="24" w:color="auto"/>
        <w:right w:val="flowersDaisies" w:sz="6" w:space="24" w:color="auto"/>
      </w:pgBorders>
      <w:cols w:space="720"/>
      <w:bidi/>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34ED" w:rsidRDefault="00A434ED" w:rsidP="001216EF">
      <w:r>
        <w:separator/>
      </w:r>
    </w:p>
  </w:endnote>
  <w:endnote w:type="continuationSeparator" w:id="1">
    <w:p w:rsidR="00A434ED" w:rsidRDefault="00A434ED" w:rsidP="001216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David">
    <w:panose1 w:val="00000000000000000000"/>
    <w:charset w:val="B1"/>
    <w:family w:val="auto"/>
    <w:pitch w:val="variable"/>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Goudy Old Style">
    <w:panose1 w:val="02020502050305020303"/>
    <w:charset w:val="00"/>
    <w:family w:val="roman"/>
    <w:pitch w:val="variable"/>
    <w:sig w:usb0="00000003" w:usb1="00000000" w:usb2="00000000" w:usb3="00000000" w:csb0="00000001" w:csb1="00000000"/>
  </w:font>
  <w:font w:name="Guttman Stam">
    <w:panose1 w:val="02010401010101010101"/>
    <w:charset w:val="B1"/>
    <w:family w:val="auto"/>
    <w:pitch w:val="variable"/>
    <w:sig w:usb0="00000801" w:usb1="0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 w:name="Guttman Yad-Brush">
    <w:panose1 w:val="02010401010101010101"/>
    <w:charset w:val="B1"/>
    <w:family w:val="auto"/>
    <w:pitch w:val="variable"/>
    <w:sig w:usb0="00000801" w:usb1="00000000" w:usb2="00000000" w:usb3="00000000" w:csb0="00000020" w:csb1="00000000"/>
  </w:font>
  <w:font w:name="Guttman Stam1">
    <w:panose1 w:val="02010401010101010101"/>
    <w:charset w:val="B1"/>
    <w:family w:val="auto"/>
    <w:pitch w:val="variable"/>
    <w:sig w:usb0="00000801" w:usb1="00000000" w:usb2="00000000" w:usb3="00000000" w:csb0="0000002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00C" w:rsidRDefault="00104EB5">
    <w:pPr>
      <w:pStyle w:val="a6"/>
      <w:framePr w:wrap="around" w:vAnchor="text" w:hAnchor="text" w:y="1"/>
      <w:rPr>
        <w:rStyle w:val="a5"/>
        <w:rFonts w:eastAsiaTheme="majorEastAsia"/>
      </w:rPr>
    </w:pPr>
    <w:r>
      <w:rPr>
        <w:rStyle w:val="a5"/>
        <w:rFonts w:eastAsiaTheme="majorEastAsia"/>
        <w:rtl/>
      </w:rPr>
      <w:fldChar w:fldCharType="begin"/>
    </w:r>
    <w:r w:rsidR="00F80957">
      <w:rPr>
        <w:rStyle w:val="a5"/>
        <w:rFonts w:eastAsiaTheme="majorEastAsia"/>
      </w:rPr>
      <w:instrText xml:space="preserve">PAGE  </w:instrText>
    </w:r>
    <w:r>
      <w:rPr>
        <w:rStyle w:val="a5"/>
        <w:rFonts w:eastAsiaTheme="majorEastAsia"/>
        <w:rtl/>
      </w:rPr>
      <w:fldChar w:fldCharType="end"/>
    </w:r>
  </w:p>
  <w:p w:rsidR="0081700C" w:rsidRDefault="00A434ED">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00C" w:rsidRDefault="00A434ED">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34ED" w:rsidRDefault="00A434ED" w:rsidP="001216EF">
      <w:r>
        <w:separator/>
      </w:r>
    </w:p>
  </w:footnote>
  <w:footnote w:type="continuationSeparator" w:id="1">
    <w:p w:rsidR="00A434ED" w:rsidRDefault="00A434ED" w:rsidP="001216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74698"/>
    <w:multiLevelType w:val="hybridMultilevel"/>
    <w:tmpl w:val="9CEED2AE"/>
    <w:lvl w:ilvl="0" w:tplc="F03E1700">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
    <w:nsid w:val="585D2618"/>
    <w:multiLevelType w:val="hybridMultilevel"/>
    <w:tmpl w:val="91AAB192"/>
    <w:lvl w:ilvl="0" w:tplc="9E92B350">
      <w:start w:val="1"/>
      <w:numFmt w:val="hebrew1"/>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AA60088"/>
    <w:multiLevelType w:val="hybridMultilevel"/>
    <w:tmpl w:val="A594B614"/>
    <w:lvl w:ilvl="0" w:tplc="8CE2623A">
      <w:start w:val="1"/>
      <w:numFmt w:val="hebrew1"/>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efaultTabStop w:val="720"/>
  <w:characterSpacingControl w:val="doNotCompress"/>
  <w:footnotePr>
    <w:footnote w:id="0"/>
    <w:footnote w:id="1"/>
  </w:footnotePr>
  <w:endnotePr>
    <w:endnote w:id="0"/>
    <w:endnote w:id="1"/>
  </w:endnotePr>
  <w:compat/>
  <w:rsids>
    <w:rsidRoot w:val="00AF0F72"/>
    <w:rsid w:val="000013EE"/>
    <w:rsid w:val="00023BD8"/>
    <w:rsid w:val="00066C86"/>
    <w:rsid w:val="000F775B"/>
    <w:rsid w:val="00104EB5"/>
    <w:rsid w:val="001216EF"/>
    <w:rsid w:val="0015678A"/>
    <w:rsid w:val="00174494"/>
    <w:rsid w:val="00177463"/>
    <w:rsid w:val="00193FBD"/>
    <w:rsid w:val="001E621E"/>
    <w:rsid w:val="00306551"/>
    <w:rsid w:val="00391A94"/>
    <w:rsid w:val="004869E8"/>
    <w:rsid w:val="004D3E50"/>
    <w:rsid w:val="00507321"/>
    <w:rsid w:val="00514C3F"/>
    <w:rsid w:val="005250A0"/>
    <w:rsid w:val="00566ADE"/>
    <w:rsid w:val="00587BB7"/>
    <w:rsid w:val="005973E1"/>
    <w:rsid w:val="00681609"/>
    <w:rsid w:val="007A61A7"/>
    <w:rsid w:val="00803152"/>
    <w:rsid w:val="009C5439"/>
    <w:rsid w:val="00A434ED"/>
    <w:rsid w:val="00AF0F72"/>
    <w:rsid w:val="00BC3221"/>
    <w:rsid w:val="00CF776A"/>
    <w:rsid w:val="00DD2961"/>
    <w:rsid w:val="00DF5385"/>
    <w:rsid w:val="00E16793"/>
    <w:rsid w:val="00F40171"/>
    <w:rsid w:val="00F6619D"/>
    <w:rsid w:val="00F71984"/>
    <w:rsid w:val="00F80957"/>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385"/>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qFormat/>
    <w:rsid w:val="0068160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DF5385"/>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qFormat/>
    <w:rsid w:val="00DF5385"/>
    <w:pPr>
      <w:keepNext/>
      <w:jc w:val="center"/>
      <w:outlineLvl w:val="4"/>
    </w:pPr>
    <w:rPr>
      <w:rFonts w:cs="David"/>
      <w:sz w:val="32"/>
      <w:szCs w:val="32"/>
    </w:rPr>
  </w:style>
  <w:style w:type="paragraph" w:styleId="7">
    <w:name w:val="heading 7"/>
    <w:basedOn w:val="a"/>
    <w:next w:val="a"/>
    <w:link w:val="70"/>
    <w:uiPriority w:val="9"/>
    <w:semiHidden/>
    <w:unhideWhenUsed/>
    <w:qFormat/>
    <w:rsid w:val="004D3E5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681609"/>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681609"/>
    <w:rPr>
      <w:i/>
      <w:iCs/>
    </w:rPr>
  </w:style>
  <w:style w:type="paragraph" w:styleId="a4">
    <w:name w:val="List Paragraph"/>
    <w:basedOn w:val="a"/>
    <w:uiPriority w:val="34"/>
    <w:qFormat/>
    <w:rsid w:val="00681609"/>
    <w:pPr>
      <w:ind w:left="720"/>
      <w:contextualSpacing/>
    </w:pPr>
  </w:style>
  <w:style w:type="character" w:customStyle="1" w:styleId="30">
    <w:name w:val="כותרת 3 תו"/>
    <w:basedOn w:val="a0"/>
    <w:link w:val="3"/>
    <w:uiPriority w:val="9"/>
    <w:semiHidden/>
    <w:rsid w:val="00DF5385"/>
    <w:rPr>
      <w:rFonts w:asciiTheme="majorHAnsi" w:eastAsiaTheme="majorEastAsia" w:hAnsiTheme="majorHAnsi" w:cstheme="majorBidi"/>
      <w:b/>
      <w:bCs/>
      <w:color w:val="4F81BD" w:themeColor="accent1"/>
      <w:sz w:val="24"/>
      <w:szCs w:val="24"/>
      <w:lang w:eastAsia="he-IL"/>
    </w:rPr>
  </w:style>
  <w:style w:type="character" w:customStyle="1" w:styleId="50">
    <w:name w:val="כותרת 5 תו"/>
    <w:basedOn w:val="a0"/>
    <w:link w:val="5"/>
    <w:rsid w:val="00DF5385"/>
    <w:rPr>
      <w:rFonts w:ascii="Times New Roman" w:eastAsia="Times New Roman" w:hAnsi="Times New Roman" w:cs="David"/>
      <w:sz w:val="32"/>
      <w:szCs w:val="32"/>
      <w:lang w:eastAsia="he-IL"/>
    </w:rPr>
  </w:style>
  <w:style w:type="character" w:styleId="a5">
    <w:name w:val="page number"/>
    <w:basedOn w:val="a0"/>
    <w:rsid w:val="00DF5385"/>
  </w:style>
  <w:style w:type="paragraph" w:styleId="a6">
    <w:name w:val="footer"/>
    <w:basedOn w:val="a"/>
    <w:link w:val="a7"/>
    <w:rsid w:val="00DF5385"/>
    <w:pPr>
      <w:tabs>
        <w:tab w:val="center" w:pos="4153"/>
        <w:tab w:val="right" w:pos="8306"/>
      </w:tabs>
    </w:pPr>
    <w:rPr>
      <w:rFonts w:cs="Miriam"/>
      <w:sz w:val="20"/>
      <w:szCs w:val="20"/>
    </w:rPr>
  </w:style>
  <w:style w:type="character" w:customStyle="1" w:styleId="a7">
    <w:name w:val="כותרת תחתונה תו"/>
    <w:basedOn w:val="a0"/>
    <w:link w:val="a6"/>
    <w:rsid w:val="00DF5385"/>
    <w:rPr>
      <w:rFonts w:ascii="Times New Roman" w:eastAsia="Times New Roman" w:hAnsi="Times New Roman" w:cs="Miriam"/>
      <w:sz w:val="20"/>
      <w:szCs w:val="20"/>
      <w:lang w:eastAsia="he-IL"/>
    </w:rPr>
  </w:style>
  <w:style w:type="table" w:styleId="a8">
    <w:name w:val="Table Grid"/>
    <w:basedOn w:val="a1"/>
    <w:uiPriority w:val="59"/>
    <w:rsid w:val="00DF5385"/>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rsid w:val="00DF5385"/>
    <w:pPr>
      <w:spacing w:after="120"/>
    </w:pPr>
    <w:rPr>
      <w:sz w:val="16"/>
      <w:szCs w:val="16"/>
    </w:rPr>
  </w:style>
  <w:style w:type="character" w:customStyle="1" w:styleId="32">
    <w:name w:val="גוף טקסט 3 תו"/>
    <w:basedOn w:val="a0"/>
    <w:link w:val="31"/>
    <w:rsid w:val="00DF5385"/>
    <w:rPr>
      <w:rFonts w:ascii="Times New Roman" w:eastAsia="Times New Roman" w:hAnsi="Times New Roman" w:cs="Times New Roman"/>
      <w:sz w:val="16"/>
      <w:szCs w:val="16"/>
      <w:lang w:eastAsia="he-IL"/>
    </w:rPr>
  </w:style>
  <w:style w:type="character" w:customStyle="1" w:styleId="70">
    <w:name w:val="כותרת 7 תו"/>
    <w:basedOn w:val="a0"/>
    <w:link w:val="7"/>
    <w:uiPriority w:val="9"/>
    <w:semiHidden/>
    <w:rsid w:val="004D3E50"/>
    <w:rPr>
      <w:rFonts w:asciiTheme="majorHAnsi" w:eastAsiaTheme="majorEastAsia" w:hAnsiTheme="majorHAnsi" w:cstheme="majorBidi"/>
      <w:i/>
      <w:iCs/>
      <w:color w:val="404040" w:themeColor="text1" w:themeTint="BF"/>
      <w:sz w:val="24"/>
      <w:szCs w:val="24"/>
      <w:lang w:eastAsia="he-IL"/>
    </w:rPr>
  </w:style>
  <w:style w:type="paragraph" w:styleId="NormalWeb">
    <w:name w:val="Normal (Web)"/>
    <w:basedOn w:val="a"/>
    <w:uiPriority w:val="99"/>
    <w:semiHidden/>
    <w:unhideWhenUsed/>
    <w:rsid w:val="00193FBD"/>
    <w:pPr>
      <w:bidi w:val="0"/>
      <w:spacing w:before="100" w:beforeAutospacing="1" w:after="100" w:afterAutospacing="1"/>
    </w:pPr>
    <w:rPr>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13FAF-3736-4CE5-81BE-93EF0C7EB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4</Pages>
  <Words>2603</Words>
  <Characters>13020</Characters>
  <Application>Microsoft Office Word</Application>
  <DocSecurity>0</DocSecurity>
  <Lines>108</Lines>
  <Paragraphs>31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15592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חנה ניזרי ייזום והשקעות</cp:lastModifiedBy>
  <cp:revision>3</cp:revision>
  <dcterms:created xsi:type="dcterms:W3CDTF">2009-02-11T17:52:00Z</dcterms:created>
  <dcterms:modified xsi:type="dcterms:W3CDTF">2009-02-12T10:39:00Z</dcterms:modified>
</cp:coreProperties>
</file>