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C33" w:rsidRDefault="00702C33" w:rsidP="00702C33">
      <w:pPr>
        <w:ind w:hanging="142"/>
        <w:rPr>
          <w:rFonts w:cs="David"/>
          <w:b/>
          <w:bCs/>
          <w:rtl/>
        </w:rPr>
      </w:pPr>
      <w:r w:rsidRPr="000228B6">
        <w:rPr>
          <w:rFonts w:cs="David" w:hint="cs"/>
          <w:b/>
          <w:bCs/>
          <w:u w:val="single"/>
          <w:rtl/>
        </w:rPr>
        <w:t>בסיעתא דשמיא</w:t>
      </w:r>
      <w:r>
        <w:rPr>
          <w:rFonts w:cs="David" w:hint="cs"/>
          <w:b/>
          <w:bCs/>
          <w:rtl/>
        </w:rPr>
        <w:t xml:space="preserve">                                           פרשת "ויחי" יד בטבת                                                              גיליון מס' 160</w:t>
      </w:r>
    </w:p>
    <w:p w:rsidR="00702C33" w:rsidRDefault="00702C33" w:rsidP="00702C33">
      <w:pPr>
        <w:ind w:right="180"/>
        <w:jc w:val="both"/>
        <w:rPr>
          <w:rFonts w:cs="David"/>
          <w:b/>
          <w:bCs/>
          <w:i/>
          <w:iCs/>
          <w:rtl/>
        </w:rPr>
      </w:pPr>
    </w:p>
    <w:p w:rsidR="00702C33" w:rsidRPr="004E77EE" w:rsidRDefault="00702C33" w:rsidP="00702C33">
      <w:pPr>
        <w:ind w:right="180"/>
        <w:jc w:val="center"/>
        <w:rPr>
          <w:rFonts w:cs="David"/>
          <w:b/>
          <w:bCs/>
          <w:i/>
          <w:iCs/>
          <w:sz w:val="32"/>
          <w:szCs w:val="32"/>
        </w:rPr>
      </w:pPr>
      <w:r w:rsidRPr="004E77EE">
        <w:rPr>
          <w:rFonts w:cs="David" w:hint="cs"/>
          <w:b/>
          <w:bCs/>
          <w:i/>
          <w:iCs/>
          <w:sz w:val="32"/>
          <w:szCs w:val="32"/>
          <w:rtl/>
        </w:rPr>
        <w:t>"אין עוד מלבדו"...</w:t>
      </w:r>
    </w:p>
    <w:tbl>
      <w:tblPr>
        <w:bidiVisual/>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86"/>
      </w:tblGrid>
      <w:tr w:rsidR="00702C33" w:rsidTr="000F57A7">
        <w:tc>
          <w:tcPr>
            <w:tcW w:w="10386" w:type="dxa"/>
          </w:tcPr>
          <w:p w:rsidR="00702C33" w:rsidRDefault="00702C33" w:rsidP="000F57A7">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702C33" w:rsidRPr="00E30080" w:rsidRDefault="00702C33" w:rsidP="00702C33">
      <w:pPr>
        <w:pStyle w:val="5"/>
        <w:jc w:val="left"/>
        <w:rPr>
          <w:b/>
          <w:bCs/>
          <w:i/>
          <w:iCs/>
          <w:sz w:val="28"/>
          <w:szCs w:val="28"/>
          <w:rtl/>
        </w:rPr>
      </w:pPr>
      <w:r>
        <w:rPr>
          <w:rFonts w:hint="cs"/>
          <w:b/>
          <w:bCs/>
          <w:i/>
          <w:iCs/>
          <w:sz w:val="28"/>
          <w:szCs w:val="28"/>
          <w:rtl/>
        </w:rPr>
        <w:t xml:space="preserve">  </w:t>
      </w:r>
    </w:p>
    <w:p w:rsidR="00702C33" w:rsidRDefault="00702C33" w:rsidP="00702C33">
      <w:pPr>
        <w:pStyle w:val="5"/>
        <w:tabs>
          <w:tab w:val="left" w:pos="10064"/>
        </w:tabs>
        <w:ind w:left="-142"/>
        <w:jc w:val="left"/>
        <w:rPr>
          <w:b/>
          <w:bCs/>
          <w:i/>
          <w:iCs/>
          <w:sz w:val="28"/>
          <w:szCs w:val="28"/>
          <w:rtl/>
        </w:rPr>
      </w:pPr>
      <w:r>
        <w:rPr>
          <w:rFonts w:hint="cs"/>
          <w:b/>
          <w:bCs/>
          <w:i/>
          <w:iCs/>
          <w:sz w:val="28"/>
          <w:szCs w:val="28"/>
          <w:rtl/>
        </w:rPr>
        <w:t>"הלא פרוס לחמך לרעב, ועניים מרודים תביא בית. כי תראה ערום וכיסיתו, ומבשרך אל תתעלם…"</w:t>
      </w:r>
    </w:p>
    <w:p w:rsidR="00702C33" w:rsidRDefault="00702C33" w:rsidP="00702C33">
      <w:pPr>
        <w:pStyle w:val="3"/>
        <w:rPr>
          <w:rtl/>
        </w:rPr>
      </w:pPr>
      <w:r>
        <w:rPr>
          <w:rFonts w:hint="cs"/>
          <w:rtl/>
        </w:rPr>
        <w:t>חלוקת מזון וסיוע לנזקקים ובית תמחוי.  נווה דוד, רחוב חיים בר-לב 3 רמלה  טל': 08-9249055</w:t>
      </w:r>
    </w:p>
    <w:p w:rsidR="00702C33" w:rsidRDefault="002B0B16" w:rsidP="00702C33">
      <w:pPr>
        <w:pStyle w:val="3"/>
        <w:tabs>
          <w:tab w:val="left" w:pos="2646"/>
        </w:tabs>
        <w:jc w:val="left"/>
        <w:rPr>
          <w:rtl/>
        </w:rPr>
      </w:pPr>
      <w:r w:rsidRPr="002B0B16">
        <w:rPr>
          <w:b/>
          <w:bCs/>
          <w:i/>
          <w:iCs/>
          <w:noProof/>
          <w:u w:val="single"/>
          <w:rtl/>
          <w:lang w:val="he-IL"/>
        </w:rPr>
        <w:pict>
          <v:roundrect id="_x0000_s1026" style="position:absolute;left:0;text-align:left;margin-left:-4.3pt;margin-top:5.35pt;width:142.5pt;height:52.2pt;z-index:251660288" arcsize="10923f">
            <v:textbox style="mso-next-textbox:#_x0000_s1026">
              <w:txbxContent>
                <w:p w:rsidR="00702C33" w:rsidRDefault="00702C33" w:rsidP="00702C33">
                  <w:pPr>
                    <w:jc w:val="center"/>
                    <w:rPr>
                      <w:rFonts w:cs="David"/>
                      <w:sz w:val="32"/>
                      <w:szCs w:val="32"/>
                      <w:rtl/>
                    </w:rPr>
                  </w:pPr>
                  <w:r>
                    <w:rPr>
                      <w:rFonts w:cs="David" w:hint="cs"/>
                      <w:b/>
                      <w:bCs/>
                      <w:i/>
                      <w:iCs/>
                      <w:sz w:val="32"/>
                      <w:szCs w:val="32"/>
                      <w:u w:val="single"/>
                      <w:rtl/>
                    </w:rPr>
                    <w:t>זמני השבת:</w:t>
                  </w:r>
                </w:p>
                <w:p w:rsidR="00702C33" w:rsidRDefault="00702C33" w:rsidP="00702C33">
                  <w:pPr>
                    <w:rPr>
                      <w:rFonts w:cs="David"/>
                      <w:b/>
                      <w:bCs/>
                      <w:i/>
                      <w:iCs/>
                      <w:rtl/>
                    </w:rPr>
                  </w:pPr>
                  <w:r>
                    <w:rPr>
                      <w:rFonts w:cs="David" w:hint="cs"/>
                      <w:b/>
                      <w:bCs/>
                      <w:i/>
                      <w:iCs/>
                      <w:rtl/>
                    </w:rPr>
                    <w:t xml:space="preserve">         </w:t>
                  </w: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702C33" w:rsidRDefault="00702C33" w:rsidP="00702C33">
                  <w:pPr>
                    <w:rPr>
                      <w:rFonts w:cs="David"/>
                    </w:rPr>
                  </w:pPr>
                  <w:r>
                    <w:rPr>
                      <w:rFonts w:cs="David" w:hint="cs"/>
                      <w:rtl/>
                    </w:rPr>
                    <w:t>ת"א    16:31            17:34</w:t>
                  </w:r>
                </w:p>
              </w:txbxContent>
            </v:textbox>
          </v:roundrect>
        </w:pict>
      </w:r>
    </w:p>
    <w:p w:rsidR="00702C33" w:rsidRPr="006630AA" w:rsidRDefault="00702C33" w:rsidP="00702C33">
      <w:pPr>
        <w:pStyle w:val="3"/>
        <w:tabs>
          <w:tab w:val="left" w:pos="2646"/>
        </w:tabs>
        <w:jc w:val="left"/>
        <w:rPr>
          <w:rtl/>
        </w:rPr>
      </w:pPr>
      <w:r w:rsidRPr="00F30CB0">
        <w:rPr>
          <w:rFonts w:ascii="Arial" w:hAnsi="Arial" w:hint="cs"/>
          <w:b/>
          <w:bCs/>
          <w:u w:val="single"/>
          <w:rtl/>
        </w:rPr>
        <w:t>דבר נשיא העמותה,יחיאל ניזרי:</w:t>
      </w:r>
    </w:p>
    <w:p w:rsidR="00702C33" w:rsidRDefault="00702C33" w:rsidP="00702C33">
      <w:pPr>
        <w:ind w:left="-142" w:right="-170"/>
        <w:rPr>
          <w:rFonts w:ascii="Arial" w:hAnsi="Arial" w:cs="David"/>
          <w:rtl/>
        </w:rPr>
      </w:pPr>
      <w:r w:rsidRPr="00F45748">
        <w:rPr>
          <w:rFonts w:ascii="Arial" w:hAnsi="Arial" w:cs="David" w:hint="cs"/>
          <w:rtl/>
        </w:rPr>
        <w:t>עמותת "חסדי אשר וחיה" הנה עמותת חסד לנזקקים. העמותה ממוקמת ברחוב</w:t>
      </w:r>
      <w:r>
        <w:rPr>
          <w:rFonts w:ascii="Arial" w:hAnsi="Arial" w:cs="David" w:hint="cs"/>
          <w:rtl/>
        </w:rPr>
        <w:t xml:space="preserve"> </w:t>
      </w:r>
      <w:r w:rsidRPr="00F45748">
        <w:rPr>
          <w:rFonts w:ascii="Arial" w:hAnsi="Arial" w:cs="David" w:hint="cs"/>
          <w:rtl/>
        </w:rPr>
        <w:t xml:space="preserve">בר לב 3 </w:t>
      </w:r>
    </w:p>
    <w:p w:rsidR="00702C33" w:rsidRDefault="00702C33" w:rsidP="00702C33">
      <w:pPr>
        <w:ind w:left="-142" w:right="-170"/>
        <w:rPr>
          <w:rFonts w:ascii="Arial" w:hAnsi="Arial" w:cs="David"/>
          <w:rtl/>
        </w:rPr>
      </w:pPr>
      <w:r w:rsidRPr="00F45748">
        <w:rPr>
          <w:rFonts w:ascii="Arial" w:hAnsi="Arial" w:cs="David" w:hint="cs"/>
          <w:rtl/>
        </w:rPr>
        <w:t xml:space="preserve">בעיר רמלה, </w:t>
      </w:r>
      <w:r w:rsidRPr="0056445A">
        <w:rPr>
          <w:rFonts w:ascii="Arial" w:hAnsi="Arial" w:cs="David" w:hint="cs"/>
          <w:rtl/>
        </w:rPr>
        <w:t>ומתנהלת בחנות מושכרת. העמות</w:t>
      </w:r>
      <w:r>
        <w:rPr>
          <w:rFonts w:ascii="Arial" w:hAnsi="Arial" w:cs="David" w:hint="cs"/>
          <w:rtl/>
        </w:rPr>
        <w:t xml:space="preserve">ה קיימת מזה 11 שנים ומשמשת </w:t>
      </w:r>
      <w:r w:rsidRPr="0056445A">
        <w:rPr>
          <w:rFonts w:ascii="Arial" w:hAnsi="Arial" w:cs="David" w:hint="cs"/>
          <w:rtl/>
        </w:rPr>
        <w:t>כנקודת</w:t>
      </w:r>
    </w:p>
    <w:p w:rsidR="00702C33" w:rsidRDefault="00702C33" w:rsidP="00702C33">
      <w:pPr>
        <w:ind w:left="-142" w:right="-170"/>
        <w:rPr>
          <w:rFonts w:ascii="Arial" w:hAnsi="Arial" w:cs="David"/>
          <w:rtl/>
        </w:rPr>
      </w:pPr>
      <w:r w:rsidRPr="0056445A">
        <w:rPr>
          <w:rFonts w:ascii="Arial" w:hAnsi="Arial" w:cs="David" w:hint="cs"/>
          <w:rtl/>
        </w:rPr>
        <w:t xml:space="preserve">חלוקת מזון למשפחות הנזקקות בשני מישורים: הן חלוקה במקום, והן חלוקה לבתי </w:t>
      </w:r>
    </w:p>
    <w:p w:rsidR="00702C33" w:rsidRPr="009E0994" w:rsidRDefault="00702C33" w:rsidP="00702C33">
      <w:pPr>
        <w:ind w:left="-142" w:right="-170"/>
        <w:rPr>
          <w:rFonts w:ascii="Arial" w:hAnsi="Arial" w:cs="David"/>
          <w:rtl/>
        </w:rPr>
      </w:pPr>
      <w:r w:rsidRPr="0056445A">
        <w:rPr>
          <w:rFonts w:ascii="Arial" w:hAnsi="Arial" w:cs="David" w:hint="cs"/>
          <w:rtl/>
        </w:rPr>
        <w:t>הנזקקים.</w:t>
      </w:r>
      <w:r>
        <w:rPr>
          <w:rFonts w:ascii="Arial" w:hAnsi="Arial" w:cs="David" w:hint="cs"/>
          <w:rtl/>
        </w:rPr>
        <w:t xml:space="preserve"> אנו </w:t>
      </w:r>
      <w:r w:rsidRPr="0056445A">
        <w:rPr>
          <w:rFonts w:ascii="Arial" w:hAnsi="Arial" w:cs="David" w:hint="cs"/>
          <w:rtl/>
        </w:rPr>
        <w:t xml:space="preserve">קוראים לתורמים אשר יכולים להטות כתף ולסייע לנזקקים, להתקשר ולתרום, שהרי הסיוע נמשך </w:t>
      </w:r>
      <w:r w:rsidRPr="0056445A">
        <w:rPr>
          <w:rFonts w:ascii="Arial" w:hAnsi="Arial" w:cs="David" w:hint="cs"/>
          <w:u w:val="single"/>
          <w:rtl/>
        </w:rPr>
        <w:t>בכל ימות השנה</w:t>
      </w:r>
      <w:r w:rsidRPr="0056445A">
        <w:rPr>
          <w:rFonts w:ascii="Arial" w:hAnsi="Arial" w:cs="David" w:hint="cs"/>
          <w:rtl/>
        </w:rPr>
        <w:t xml:space="preserve"> </w:t>
      </w:r>
      <w:r w:rsidRPr="0056445A">
        <w:rPr>
          <w:rFonts w:ascii="Arial" w:hAnsi="Arial" w:cs="David" w:hint="cs"/>
          <w:u w:val="single"/>
          <w:rtl/>
        </w:rPr>
        <w:t>ולא</w:t>
      </w:r>
      <w:r w:rsidRPr="00F45748">
        <w:rPr>
          <w:rFonts w:ascii="Arial" w:hAnsi="Arial" w:cs="David" w:hint="cs"/>
          <w:u w:val="single"/>
          <w:rtl/>
        </w:rPr>
        <w:t xml:space="preserve"> רק בחג</w:t>
      </w:r>
      <w:r>
        <w:rPr>
          <w:rFonts w:ascii="Arial" w:hAnsi="Arial" w:cs="David" w:hint="cs"/>
          <w:u w:val="single"/>
          <w:rtl/>
        </w:rPr>
        <w:t xml:space="preserve">ים. לצערנו מיום ליום עולה מספר </w:t>
      </w:r>
      <w:r w:rsidRPr="00F45748">
        <w:rPr>
          <w:rFonts w:ascii="Arial" w:hAnsi="Arial" w:cs="David" w:hint="cs"/>
          <w:u w:val="single"/>
          <w:rtl/>
        </w:rPr>
        <w:t>המשפחות הנזקקות ועל</w:t>
      </w:r>
      <w:r>
        <w:rPr>
          <w:rFonts w:ascii="Arial" w:hAnsi="Arial" w:cs="David" w:hint="cs"/>
          <w:u w:val="single"/>
          <w:rtl/>
        </w:rPr>
        <w:t xml:space="preserve"> </w:t>
      </w:r>
      <w:r w:rsidRPr="00F45748">
        <w:rPr>
          <w:rFonts w:ascii="Arial" w:hAnsi="Arial" w:cs="David" w:hint="cs"/>
          <w:u w:val="single"/>
          <w:rtl/>
        </w:rPr>
        <w:t xml:space="preserve">כן יש מנגד </w:t>
      </w:r>
      <w:r>
        <w:rPr>
          <w:rFonts w:ascii="Arial" w:hAnsi="Arial" w:cs="David" w:hint="cs"/>
          <w:u w:val="single"/>
          <w:rtl/>
        </w:rPr>
        <w:t xml:space="preserve">את הבקשה לתרומות ועזרה בכל צורה </w:t>
      </w:r>
      <w:r w:rsidRPr="00F45748">
        <w:rPr>
          <w:rFonts w:ascii="Arial" w:hAnsi="Arial" w:cs="David" w:hint="cs"/>
          <w:u w:val="single"/>
          <w:rtl/>
        </w:rPr>
        <w:t>שהיא!</w:t>
      </w:r>
    </w:p>
    <w:p w:rsidR="00702C33" w:rsidRPr="00F45748" w:rsidRDefault="00702C33" w:rsidP="00702C33">
      <w:pPr>
        <w:ind w:left="-142" w:right="-170"/>
        <w:rPr>
          <w:rFonts w:ascii="Arial" w:hAnsi="Arial" w:cs="David"/>
          <w:rtl/>
        </w:rPr>
      </w:pPr>
      <w:r w:rsidRPr="00F45748">
        <w:rPr>
          <w:rFonts w:ascii="Arial" w:hAnsi="Arial" w:cs="David" w:hint="cs"/>
          <w:rtl/>
        </w:rPr>
        <w:t>במקורותינו כתוב שהמעשר את כספו מתעשר, זה הדבר היחיד שהקדוש ברוך הוא אומר לעם ישראל "בחנוני</w:t>
      </w:r>
    </w:p>
    <w:p w:rsidR="00702C33" w:rsidRPr="009571A2" w:rsidRDefault="00702C33" w:rsidP="00702C33">
      <w:pPr>
        <w:ind w:left="-142" w:right="-170"/>
        <w:rPr>
          <w:rFonts w:ascii="Arial" w:hAnsi="Arial" w:cs="David"/>
          <w:rtl/>
        </w:rPr>
      </w:pPr>
      <w:r w:rsidRPr="00F45748">
        <w:rPr>
          <w:rFonts w:ascii="Arial" w:hAnsi="Arial" w:cs="David" w:hint="cs"/>
          <w:rtl/>
        </w:rPr>
        <w:t>נא בזאת". תושבים המעונייני</w:t>
      </w:r>
      <w:r w:rsidRPr="00F45748">
        <w:rPr>
          <w:rFonts w:ascii="Arial" w:hAnsi="Arial" w:cs="David" w:hint="eastAsia"/>
          <w:rtl/>
        </w:rPr>
        <w:t>ם</w:t>
      </w:r>
      <w:r w:rsidRPr="00F45748">
        <w:rPr>
          <w:rFonts w:ascii="Arial" w:hAnsi="Arial" w:cs="David" w:hint="cs"/>
          <w:rtl/>
        </w:rPr>
        <w:t xml:space="preserve"> לתרום מוזמנים לפנות בטל':08-9249055, 054-7603024 ,זיוה, 052-8943054, ליפא.</w:t>
      </w:r>
    </w:p>
    <w:tbl>
      <w:tblPr>
        <w:bidiVisual/>
        <w:tblW w:w="1049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0"/>
      </w:tblGrid>
      <w:tr w:rsidR="00702C33" w:rsidRPr="00EF1D00" w:rsidTr="000F57A7">
        <w:trPr>
          <w:trHeight w:val="437"/>
        </w:trPr>
        <w:tc>
          <w:tcPr>
            <w:tcW w:w="10490" w:type="dxa"/>
          </w:tcPr>
          <w:p w:rsidR="00702C33" w:rsidRPr="00F45748" w:rsidRDefault="00702C33" w:rsidP="000F57A7">
            <w:pPr>
              <w:ind w:left="-397" w:right="-170" w:firstLine="347"/>
              <w:jc w:val="center"/>
              <w:rPr>
                <w:rFonts w:ascii="Arial" w:hAnsi="Arial" w:cs="David"/>
                <w:b/>
                <w:bCs/>
                <w:rtl/>
              </w:rPr>
            </w:pPr>
            <w:r w:rsidRPr="00F45748">
              <w:rPr>
                <w:rFonts w:ascii="Arial" w:hAnsi="Arial" w:cs="David" w:hint="cs"/>
                <w:b/>
                <w:bCs/>
                <w:rtl/>
              </w:rPr>
              <w:t>לכל המעוניין לברך ולהתברך או להנציח את יקיריו וחפץ</w:t>
            </w:r>
          </w:p>
          <w:p w:rsidR="00702C33" w:rsidRPr="001D7BDB" w:rsidRDefault="00702C33" w:rsidP="000F57A7">
            <w:pPr>
              <w:ind w:left="-397" w:right="-170" w:firstLine="347"/>
              <w:jc w:val="center"/>
              <w:rPr>
                <w:rFonts w:ascii="Arial" w:hAnsi="Arial" w:cs="David"/>
                <w:b/>
                <w:bCs/>
                <w:sz w:val="36"/>
                <w:szCs w:val="36"/>
                <w:rtl/>
              </w:rPr>
            </w:pPr>
            <w:r w:rsidRPr="00F45748">
              <w:rPr>
                <w:rFonts w:ascii="Arial" w:hAnsi="Arial" w:cs="David" w:hint="cs"/>
                <w:b/>
                <w:bCs/>
                <w:rtl/>
              </w:rPr>
              <w:t>לקבל חסות על העלון מוזמן להתקשר לטלפון הנ"ל: 0547-603024</w:t>
            </w:r>
          </w:p>
        </w:tc>
      </w:tr>
      <w:tr w:rsidR="00702C33" w:rsidRPr="00EF1D00" w:rsidTr="000F57A7">
        <w:trPr>
          <w:trHeight w:val="147"/>
        </w:trPr>
        <w:tc>
          <w:tcPr>
            <w:tcW w:w="10490" w:type="dxa"/>
          </w:tcPr>
          <w:p w:rsidR="00702C33" w:rsidRPr="00F45748" w:rsidRDefault="00702C33" w:rsidP="000F57A7">
            <w:pPr>
              <w:ind w:left="-397" w:right="-170" w:firstLine="347"/>
              <w:jc w:val="center"/>
              <w:rPr>
                <w:rFonts w:ascii="Arial" w:hAnsi="Arial" w:cs="David"/>
                <w:b/>
                <w:bCs/>
                <w:sz w:val="32"/>
                <w:szCs w:val="32"/>
                <w:rtl/>
              </w:rPr>
            </w:pPr>
            <w:r w:rsidRPr="00F45748">
              <w:rPr>
                <w:rFonts w:ascii="Arial" w:hAnsi="Arial" w:cs="David" w:hint="cs"/>
                <w:b/>
                <w:bCs/>
                <w:sz w:val="32"/>
                <w:szCs w:val="32"/>
                <w:rtl/>
              </w:rPr>
              <w:t>לעמותה יש אישור לפי סעיף 46 לפקודת המיסים להחזרי מס עבור תרומות</w:t>
            </w:r>
          </w:p>
        </w:tc>
      </w:tr>
    </w:tbl>
    <w:p w:rsidR="00702C33" w:rsidRPr="00183C17" w:rsidRDefault="00702C33" w:rsidP="00702C33">
      <w:pPr>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702C33" w:rsidTr="000F57A7">
        <w:tc>
          <w:tcPr>
            <w:tcW w:w="3420" w:type="dxa"/>
          </w:tcPr>
          <w:p w:rsidR="00702C33" w:rsidRDefault="00702C33" w:rsidP="000F57A7">
            <w:pPr>
              <w:jc w:val="center"/>
              <w:rPr>
                <w:rFonts w:cs="Guttman Stam"/>
                <w:i/>
                <w:iCs/>
                <w:sz w:val="48"/>
                <w:szCs w:val="48"/>
                <w:rtl/>
              </w:rPr>
            </w:pPr>
            <w:r>
              <w:rPr>
                <w:rFonts w:cs="Guttman Stam" w:hint="cs"/>
                <w:i/>
                <w:iCs/>
                <w:sz w:val="48"/>
                <w:szCs w:val="48"/>
                <w:rtl/>
              </w:rPr>
              <w:t>מפניני הפרשה</w:t>
            </w:r>
          </w:p>
        </w:tc>
      </w:tr>
    </w:tbl>
    <w:p w:rsidR="00702C33" w:rsidRDefault="00702C33" w:rsidP="00702C33">
      <w:pPr>
        <w:ind w:right="180"/>
        <w:rPr>
          <w:rFonts w:cs="David"/>
          <w:b/>
          <w:bCs/>
          <w:rtl/>
        </w:rPr>
      </w:pPr>
    </w:p>
    <w:p w:rsidR="00D256A7" w:rsidRDefault="00C74D2B" w:rsidP="00C74D2B">
      <w:pPr>
        <w:ind w:right="180"/>
        <w:rPr>
          <w:rFonts w:cs="David"/>
          <w:b/>
          <w:bCs/>
          <w:rtl/>
        </w:rPr>
      </w:pPr>
      <w:r>
        <w:rPr>
          <w:rFonts w:cs="David" w:hint="cs"/>
          <w:b/>
          <w:bCs/>
          <w:rtl/>
        </w:rPr>
        <w:t>"ויחי יעקב"</w:t>
      </w:r>
      <w:r w:rsidR="00D256A7">
        <w:rPr>
          <w:rFonts w:cs="David" w:hint="cs"/>
          <w:b/>
          <w:bCs/>
          <w:rtl/>
        </w:rPr>
        <w:t xml:space="preserve"> (מז, כח)</w:t>
      </w:r>
    </w:p>
    <w:p w:rsidR="00C74D2B" w:rsidRPr="00D256A7" w:rsidRDefault="00D256A7" w:rsidP="00C74D2B">
      <w:pPr>
        <w:ind w:right="180"/>
        <w:rPr>
          <w:rFonts w:cs="David"/>
          <w:rtl/>
        </w:rPr>
      </w:pPr>
      <w:r w:rsidRPr="00D256A7">
        <w:rPr>
          <w:rFonts w:cs="David" w:hint="cs"/>
          <w:rtl/>
        </w:rPr>
        <w:t xml:space="preserve">יש לפרש  בדרך רמז, שאם </w:t>
      </w:r>
      <w:r w:rsidR="002807F8">
        <w:rPr>
          <w:rFonts w:cs="David" w:hint="cs"/>
          <w:rtl/>
        </w:rPr>
        <w:t>רוצה אדם</w:t>
      </w:r>
      <w:r w:rsidRPr="00D256A7">
        <w:rPr>
          <w:rFonts w:cs="David" w:hint="cs"/>
          <w:rtl/>
        </w:rPr>
        <w:t xml:space="preserve"> לחיות חיים טובים ומאושרים, עליו להתנהג בענווה</w:t>
      </w:r>
      <w:r w:rsidR="002807F8">
        <w:rPr>
          <w:rFonts w:cs="David" w:hint="cs"/>
          <w:rtl/>
        </w:rPr>
        <w:t xml:space="preserve"> </w:t>
      </w:r>
      <w:r>
        <w:rPr>
          <w:rFonts w:cs="David" w:hint="cs"/>
          <w:rtl/>
        </w:rPr>
        <w:t xml:space="preserve">עם כולם, ואז יהיה נאהב על הכל וחייו יהיו מאושרים. וזהו שאמר הכתוב: "ויחי" </w:t>
      </w:r>
      <w:r>
        <w:rPr>
          <w:rFonts w:cs="David"/>
          <w:rtl/>
        </w:rPr>
        <w:t>–</w:t>
      </w:r>
      <w:r>
        <w:rPr>
          <w:rFonts w:cs="David" w:hint="cs"/>
          <w:rtl/>
        </w:rPr>
        <w:t xml:space="preserve"> הרוצה לחיות חיים טובים, "יעקב" </w:t>
      </w:r>
      <w:r>
        <w:rPr>
          <w:rFonts w:cs="David"/>
          <w:rtl/>
        </w:rPr>
        <w:t>–</w:t>
      </w:r>
      <w:r>
        <w:rPr>
          <w:rFonts w:cs="David" w:hint="cs"/>
          <w:rtl/>
        </w:rPr>
        <w:t xml:space="preserve"> עליו להיות בחינת עקב וסוף, דהיינו לחיות בענווה עם כולם...</w:t>
      </w:r>
    </w:p>
    <w:p w:rsidR="00C74D2B" w:rsidRDefault="00C74D2B" w:rsidP="00C74D2B">
      <w:pPr>
        <w:ind w:right="180"/>
        <w:rPr>
          <w:rFonts w:cs="David"/>
          <w:b/>
          <w:bCs/>
          <w:rtl/>
        </w:rPr>
      </w:pPr>
    </w:p>
    <w:p w:rsidR="00C74D2B" w:rsidRDefault="00C74D2B" w:rsidP="00C74D2B">
      <w:pPr>
        <w:ind w:right="180"/>
        <w:rPr>
          <w:rFonts w:cs="David"/>
          <w:b/>
          <w:bCs/>
          <w:rtl/>
        </w:rPr>
      </w:pPr>
      <w:r>
        <w:rPr>
          <w:rFonts w:cs="David" w:hint="cs"/>
          <w:b/>
          <w:bCs/>
          <w:rtl/>
        </w:rPr>
        <w:t>"ויחי יעקב בארץ מצרים שבע עשרה שנה ויהי ימי יעקב שני חייו שבע שנים וארבעים ומאת שנה"</w:t>
      </w:r>
      <w:r w:rsidR="002807F8">
        <w:rPr>
          <w:rFonts w:cs="David" w:hint="cs"/>
          <w:b/>
          <w:bCs/>
          <w:rtl/>
        </w:rPr>
        <w:t xml:space="preserve"> (מז, כח)</w:t>
      </w:r>
    </w:p>
    <w:p w:rsidR="00D256A7" w:rsidRDefault="00D256A7" w:rsidP="00C74D2B">
      <w:pPr>
        <w:ind w:right="180"/>
        <w:rPr>
          <w:rFonts w:cs="David"/>
          <w:rtl/>
        </w:rPr>
      </w:pPr>
      <w:r>
        <w:rPr>
          <w:rFonts w:cs="David" w:hint="cs"/>
          <w:rtl/>
        </w:rPr>
        <w:t>לכאורה תיבות "ימי יעקב" נראות מיותרות, ודי היה לכתוב ויהיו שני חייו שבע שנים וכו'?</w:t>
      </w:r>
    </w:p>
    <w:p w:rsidR="00D256A7" w:rsidRDefault="00D256A7" w:rsidP="00C74D2B">
      <w:pPr>
        <w:ind w:right="180"/>
        <w:rPr>
          <w:rFonts w:cs="David"/>
          <w:rtl/>
        </w:rPr>
      </w:pPr>
      <w:r>
        <w:rPr>
          <w:rFonts w:cs="David" w:hint="cs"/>
          <w:rtl/>
        </w:rPr>
        <w:t>ויש לומר, שהנה כל אדם יש לו ימים ויש לו לילות, אך הלילות ניתנו לשינה. אבל הצדיק</w:t>
      </w:r>
      <w:r w:rsidR="002807F8">
        <w:rPr>
          <w:rFonts w:cs="David" w:hint="cs"/>
          <w:rtl/>
        </w:rPr>
        <w:t xml:space="preserve"> </w:t>
      </w:r>
      <w:r w:rsidR="001E1E32">
        <w:rPr>
          <w:rFonts w:cs="David" w:hint="cs"/>
          <w:rtl/>
        </w:rPr>
        <w:t>עוסק בתורה גם בלילות ו</w:t>
      </w:r>
      <w:r w:rsidR="002807F8">
        <w:rPr>
          <w:rFonts w:cs="David" w:hint="cs"/>
          <w:rtl/>
        </w:rPr>
        <w:t>שינתו מועטת. ואפילו בעת שינתו</w:t>
      </w:r>
      <w:r w:rsidR="001E1E32">
        <w:rPr>
          <w:rFonts w:cs="David" w:hint="cs"/>
          <w:rtl/>
        </w:rPr>
        <w:t xml:space="preserve"> נ</w:t>
      </w:r>
      <w:r w:rsidR="002807F8">
        <w:rPr>
          <w:rFonts w:cs="David" w:hint="cs"/>
          <w:rtl/>
        </w:rPr>
        <w:t>שמתו עולה למעלה ולומדת תורה בישיבות הצדיקים. נמצא שהלילות שלו נ</w:t>
      </w:r>
      <w:r w:rsidR="001E1E32">
        <w:rPr>
          <w:rFonts w:cs="David" w:hint="cs"/>
          <w:rtl/>
        </w:rPr>
        <w:t>חשבים לי</w:t>
      </w:r>
      <w:r w:rsidR="002807F8">
        <w:rPr>
          <w:rFonts w:cs="David" w:hint="cs"/>
          <w:rtl/>
        </w:rPr>
        <w:t>מים. ובזה יובן הכתוב "</w:t>
      </w:r>
      <w:r w:rsidR="002807F8" w:rsidRPr="002807F8">
        <w:rPr>
          <w:rFonts w:cs="David" w:hint="cs"/>
          <w:b/>
          <w:bCs/>
          <w:rtl/>
        </w:rPr>
        <w:t>יראת ה'</w:t>
      </w:r>
      <w:r w:rsidR="001E1E32" w:rsidRPr="002807F8">
        <w:rPr>
          <w:rFonts w:cs="David" w:hint="cs"/>
          <w:b/>
          <w:bCs/>
          <w:rtl/>
        </w:rPr>
        <w:t xml:space="preserve"> תוסיף ימים"</w:t>
      </w:r>
      <w:r w:rsidR="001E1E32">
        <w:rPr>
          <w:rFonts w:cs="David" w:hint="cs"/>
          <w:rtl/>
        </w:rPr>
        <w:t xml:space="preserve"> </w:t>
      </w:r>
      <w:r w:rsidR="001E1E32">
        <w:rPr>
          <w:rFonts w:cs="David"/>
          <w:rtl/>
        </w:rPr>
        <w:t>–</w:t>
      </w:r>
      <w:r w:rsidR="001E1E32">
        <w:rPr>
          <w:rFonts w:cs="David" w:hint="cs"/>
          <w:rtl/>
        </w:rPr>
        <w:t xml:space="preserve"> שגם הלילות נחשבים לימים, ונמצא שהימים שלהם מתרבים, אבל " ושנות רשעים תקצורנה" </w:t>
      </w:r>
      <w:r w:rsidR="001E1E32">
        <w:rPr>
          <w:rFonts w:cs="David"/>
          <w:rtl/>
        </w:rPr>
        <w:t>–</w:t>
      </w:r>
      <w:r w:rsidR="001E1E32">
        <w:rPr>
          <w:rFonts w:cs="David" w:hint="cs"/>
          <w:rtl/>
        </w:rPr>
        <w:t xml:space="preserve"> שגם את הימים עצמם הם מאבדים.</w:t>
      </w:r>
    </w:p>
    <w:p w:rsidR="001E1E32" w:rsidRDefault="001E1E32" w:rsidP="00C74D2B">
      <w:pPr>
        <w:ind w:right="180"/>
        <w:rPr>
          <w:rFonts w:cs="David"/>
          <w:rtl/>
        </w:rPr>
      </w:pPr>
      <w:r>
        <w:rPr>
          <w:rFonts w:cs="David" w:hint="cs"/>
          <w:rtl/>
        </w:rPr>
        <w:t xml:space="preserve">וזהו שאמר הכתוב: " "ויהיו ימי יעקב שני חייו" </w:t>
      </w:r>
      <w:r>
        <w:rPr>
          <w:rFonts w:cs="David"/>
          <w:rtl/>
        </w:rPr>
        <w:t>–</w:t>
      </w:r>
      <w:r w:rsidR="002807F8">
        <w:rPr>
          <w:rFonts w:cs="David" w:hint="cs"/>
          <w:rtl/>
        </w:rPr>
        <w:t xml:space="preserve"> </w:t>
      </w:r>
      <w:r>
        <w:rPr>
          <w:rFonts w:cs="David" w:hint="cs"/>
          <w:rtl/>
        </w:rPr>
        <w:t xml:space="preserve">כל שנות חייו נחשבים ימי יעקב, כיוון שאין בהם לילות. </w:t>
      </w:r>
    </w:p>
    <w:p w:rsidR="00D256A7" w:rsidRDefault="00D256A7" w:rsidP="00C74D2B">
      <w:pPr>
        <w:ind w:right="180"/>
        <w:rPr>
          <w:rFonts w:cs="David"/>
          <w:rtl/>
        </w:rPr>
      </w:pPr>
    </w:p>
    <w:p w:rsidR="00C74D2B" w:rsidRDefault="00C74D2B" w:rsidP="00C74D2B">
      <w:pPr>
        <w:ind w:right="180"/>
        <w:rPr>
          <w:rFonts w:cs="David"/>
          <w:b/>
          <w:bCs/>
          <w:rtl/>
        </w:rPr>
      </w:pPr>
      <w:r>
        <w:rPr>
          <w:rFonts w:cs="David" w:hint="cs"/>
          <w:b/>
          <w:bCs/>
          <w:rtl/>
        </w:rPr>
        <w:t>"ועשית עימדי חסד ואמת אל נא תקברני במצרים"</w:t>
      </w:r>
      <w:r w:rsidR="00BA4C38">
        <w:rPr>
          <w:rFonts w:cs="David" w:hint="cs"/>
          <w:b/>
          <w:bCs/>
          <w:rtl/>
        </w:rPr>
        <w:t xml:space="preserve"> (מז, כט)</w:t>
      </w:r>
    </w:p>
    <w:p w:rsidR="00C74D2B" w:rsidRDefault="00C74D2B" w:rsidP="00C74D2B">
      <w:pPr>
        <w:ind w:right="180"/>
        <w:rPr>
          <w:rFonts w:cs="David"/>
          <w:b/>
          <w:bCs/>
          <w:rtl/>
        </w:rPr>
      </w:pPr>
      <w:r>
        <w:rPr>
          <w:rFonts w:cs="David" w:hint="cs"/>
          <w:b/>
          <w:bCs/>
          <w:rtl/>
        </w:rPr>
        <w:t>חסד שעושים עם המתים הוא חסד של אמת, שאינו מצפה לתשלום גמול (רש"י)</w:t>
      </w:r>
    </w:p>
    <w:p w:rsidR="00C74D2B" w:rsidRDefault="00C74D2B" w:rsidP="00C74D2B">
      <w:pPr>
        <w:ind w:right="180"/>
        <w:rPr>
          <w:rFonts w:cs="David"/>
          <w:rtl/>
        </w:rPr>
      </w:pPr>
      <w:r w:rsidRPr="00C63643">
        <w:rPr>
          <w:rFonts w:cs="David" w:hint="cs"/>
          <w:rtl/>
        </w:rPr>
        <w:t>יש לפרש בדרך הלצה, כי כשבא עני ומבקש איזו הלוואה או צדקה, גם עם עושים עמו את החסד הנדרש, הספק מכ</w:t>
      </w:r>
      <w:r>
        <w:rPr>
          <w:rFonts w:cs="David" w:hint="cs"/>
          <w:rtl/>
        </w:rPr>
        <w:t xml:space="preserve">רסם בלב, שמא רמאי הוא האיש הזה </w:t>
      </w:r>
      <w:r w:rsidRPr="00C63643">
        <w:rPr>
          <w:rFonts w:cs="David" w:hint="cs"/>
          <w:rtl/>
        </w:rPr>
        <w:t>ואינו זקוק לחסד הזה, וכמו שאמרו בתלמוד: "בואו ונחזיק טובה לרמאים, שאלמלא הם היינו חוטאים בכל יום</w:t>
      </w:r>
      <w:r>
        <w:rPr>
          <w:rFonts w:cs="David" w:hint="cs"/>
          <w:rtl/>
        </w:rPr>
        <w:t>"</w:t>
      </w:r>
      <w:r w:rsidRPr="00C63643">
        <w:rPr>
          <w:rFonts w:cs="David" w:hint="cs"/>
          <w:rtl/>
        </w:rPr>
        <w:t>, שנאמר: "וקרא עליך אל ה' והיה בך חטא", ופירש רש"י: "</w:t>
      </w:r>
      <w:r>
        <w:rPr>
          <w:rFonts w:cs="David" w:hint="cs"/>
          <w:rtl/>
        </w:rPr>
        <w:t>שיש לנו פת</w:t>
      </w:r>
      <w:r w:rsidRPr="00C63643">
        <w:rPr>
          <w:rFonts w:cs="David" w:hint="cs"/>
          <w:rtl/>
        </w:rPr>
        <w:t>חון פה לומר שהרמאים גורמים לנו לפעמים להעלים עין מן העניים", נמצא שבכל חסד שעושים עם החיים יש להסתפק שמא אין החסד הזה של "אמת"</w:t>
      </w:r>
      <w:r>
        <w:rPr>
          <w:rFonts w:cs="David" w:hint="cs"/>
          <w:rtl/>
        </w:rPr>
        <w:t>, אבל א</w:t>
      </w:r>
      <w:r w:rsidRPr="00C63643">
        <w:rPr>
          <w:rFonts w:cs="David" w:hint="cs"/>
          <w:rtl/>
        </w:rPr>
        <w:t>ם החברה-קדישא נושאים מ</w:t>
      </w:r>
      <w:r w:rsidR="00065D1F">
        <w:rPr>
          <w:rFonts w:cs="David" w:hint="cs"/>
          <w:rtl/>
        </w:rPr>
        <w:t>י</w:t>
      </w:r>
      <w:r w:rsidRPr="00C63643">
        <w:rPr>
          <w:rFonts w:cs="David" w:hint="cs"/>
          <w:rtl/>
        </w:rPr>
        <w:t>טה של מת, אז ההולך ללוותו ולגמול לו חסד אחרון, הוא בטוח שהחסד הזה הוא חסד של אמת, כי שום רמאי לא יסכים שיעשו עימו חסד כזה שישכיב</w:t>
      </w:r>
      <w:r>
        <w:rPr>
          <w:rFonts w:cs="David" w:hint="cs"/>
          <w:rtl/>
        </w:rPr>
        <w:t>ו</w:t>
      </w:r>
      <w:r w:rsidRPr="00C63643">
        <w:rPr>
          <w:rFonts w:cs="David" w:hint="cs"/>
          <w:rtl/>
        </w:rPr>
        <w:t>הו על מיטת המתים וילווהו בראש כל חוצות... ודורשי רשומות אמרו: חסד שעושים עם המתים הוא חסד של "אמת", ראשי תיבות: ארון מ</w:t>
      </w:r>
      <w:r w:rsidR="00065D1F">
        <w:rPr>
          <w:rFonts w:cs="David" w:hint="cs"/>
          <w:rtl/>
        </w:rPr>
        <w:t>י</w:t>
      </w:r>
      <w:r w:rsidRPr="00C63643">
        <w:rPr>
          <w:rFonts w:cs="David" w:hint="cs"/>
          <w:rtl/>
        </w:rPr>
        <w:t>טה תכריכים.</w:t>
      </w:r>
    </w:p>
    <w:p w:rsidR="00C74D2B" w:rsidRDefault="00C74D2B" w:rsidP="00C74D2B">
      <w:pPr>
        <w:ind w:right="180"/>
        <w:rPr>
          <w:rFonts w:cs="David"/>
          <w:rtl/>
        </w:rPr>
      </w:pPr>
    </w:p>
    <w:p w:rsidR="00C74D2B" w:rsidRPr="00584F75" w:rsidRDefault="00BA4C38" w:rsidP="00C74D2B">
      <w:pPr>
        <w:ind w:right="180"/>
        <w:rPr>
          <w:rFonts w:cs="David"/>
          <w:b/>
          <w:bCs/>
          <w:rtl/>
        </w:rPr>
      </w:pPr>
      <w:r w:rsidRPr="00584F75">
        <w:rPr>
          <w:rFonts w:cs="David" w:hint="cs"/>
          <w:b/>
          <w:bCs/>
          <w:rtl/>
        </w:rPr>
        <w:t>וירא ישראל את בני יוסף ויאמר מי אלה. ויאמר יוסף אל אביו בני הם (מח, ח-ט)</w:t>
      </w:r>
    </w:p>
    <w:p w:rsidR="00BA4C38" w:rsidRDefault="00BA4C38" w:rsidP="00C74D2B">
      <w:pPr>
        <w:ind w:right="180"/>
        <w:rPr>
          <w:rFonts w:cs="David"/>
          <w:rtl/>
        </w:rPr>
      </w:pPr>
      <w:r>
        <w:rPr>
          <w:rFonts w:cs="David" w:hint="cs"/>
          <w:rtl/>
        </w:rPr>
        <w:t>יש לשאול, והרי שבע עשרה שנה הם ישבו לפני יעקב אבינו ללמוד תורה, ואיך שואל מי אלה? ואמנם רבותינו דרשו כי ראה בהם ראיה ש</w:t>
      </w:r>
      <w:r w:rsidR="00065D1F">
        <w:rPr>
          <w:rFonts w:cs="David" w:hint="cs"/>
          <w:rtl/>
        </w:rPr>
        <w:t>י</w:t>
      </w:r>
      <w:r>
        <w:rPr>
          <w:rFonts w:cs="David" w:hint="cs"/>
          <w:rtl/>
        </w:rPr>
        <w:t>כלית שעתיד לצאת מהם ר</w:t>
      </w:r>
      <w:r w:rsidR="00065D1F">
        <w:rPr>
          <w:rFonts w:cs="David" w:hint="cs"/>
          <w:rtl/>
        </w:rPr>
        <w:t>שעים, אבל צריך ל</w:t>
      </w:r>
      <w:r w:rsidR="002807F8">
        <w:rPr>
          <w:rFonts w:cs="David" w:hint="cs"/>
          <w:rtl/>
        </w:rPr>
        <w:t xml:space="preserve">פרש בכתוב כפי </w:t>
      </w:r>
      <w:r>
        <w:rPr>
          <w:rFonts w:cs="David" w:hint="cs"/>
          <w:rtl/>
        </w:rPr>
        <w:t>פש</w:t>
      </w:r>
      <w:r w:rsidR="002807F8">
        <w:rPr>
          <w:rFonts w:cs="David" w:hint="cs"/>
          <w:rtl/>
        </w:rPr>
        <w:t>וטו.</w:t>
      </w:r>
    </w:p>
    <w:p w:rsidR="00BA4C38" w:rsidRDefault="00BA4C38" w:rsidP="00C74D2B">
      <w:pPr>
        <w:ind w:right="180"/>
        <w:rPr>
          <w:rFonts w:cs="David"/>
          <w:rtl/>
        </w:rPr>
      </w:pPr>
      <w:r>
        <w:rPr>
          <w:rFonts w:cs="David" w:hint="cs"/>
          <w:rtl/>
        </w:rPr>
        <w:t>ו</w:t>
      </w:r>
      <w:r w:rsidR="002807F8">
        <w:rPr>
          <w:rFonts w:cs="David" w:hint="cs"/>
          <w:rtl/>
        </w:rPr>
        <w:t>א</w:t>
      </w:r>
      <w:r>
        <w:rPr>
          <w:rFonts w:cs="David" w:hint="cs"/>
          <w:rtl/>
        </w:rPr>
        <w:t xml:space="preserve">פשר לומר, שיעקב התכוון </w:t>
      </w:r>
      <w:r w:rsidR="002807F8">
        <w:rPr>
          <w:rFonts w:cs="David" w:hint="cs"/>
          <w:rtl/>
        </w:rPr>
        <w:t>לעורר אהבת האב על הבן לפני שיברכ</w:t>
      </w:r>
      <w:r w:rsidR="00C13193">
        <w:rPr>
          <w:rFonts w:cs="David" w:hint="cs"/>
          <w:rtl/>
        </w:rPr>
        <w:t xml:space="preserve">ם, כדי שתהיה הברכה בתגבורת </w:t>
      </w:r>
      <w:r>
        <w:rPr>
          <w:rFonts w:cs="David" w:hint="cs"/>
          <w:rtl/>
        </w:rPr>
        <w:t>האהבה וה</w:t>
      </w:r>
      <w:r w:rsidR="00C13193">
        <w:rPr>
          <w:rFonts w:cs="David" w:hint="cs"/>
          <w:rtl/>
        </w:rPr>
        <w:t>חיבה, ולכן שאל מי אלה"? כפי שיש</w:t>
      </w:r>
      <w:r>
        <w:rPr>
          <w:rFonts w:cs="David" w:hint="cs"/>
          <w:rtl/>
        </w:rPr>
        <w:t>מע מפי בנו החביב</w:t>
      </w:r>
      <w:r w:rsidR="00C13193">
        <w:rPr>
          <w:rFonts w:cs="David" w:hint="cs"/>
          <w:rtl/>
        </w:rPr>
        <w:t xml:space="preserve"> אצלו שיאמר "בני הם", ויהמו מעיו</w:t>
      </w:r>
      <w:r>
        <w:rPr>
          <w:rFonts w:cs="David" w:hint="cs"/>
          <w:rtl/>
        </w:rPr>
        <w:t xml:space="preserve"> להם</w:t>
      </w:r>
      <w:r w:rsidR="00C13193">
        <w:rPr>
          <w:rFonts w:cs="David" w:hint="cs"/>
          <w:rtl/>
        </w:rPr>
        <w:t>.</w:t>
      </w:r>
      <w:r>
        <w:rPr>
          <w:rFonts w:cs="David" w:hint="cs"/>
          <w:rtl/>
        </w:rPr>
        <w:t xml:space="preserve"> (אור החיים)</w:t>
      </w:r>
      <w:r w:rsidR="00584F75">
        <w:rPr>
          <w:rFonts w:cs="David" w:hint="cs"/>
          <w:rtl/>
        </w:rPr>
        <w:t>.</w:t>
      </w:r>
    </w:p>
    <w:p w:rsidR="00584F75" w:rsidRDefault="00584F75" w:rsidP="00C74D2B">
      <w:pPr>
        <w:ind w:right="180"/>
        <w:rPr>
          <w:rFonts w:cs="David"/>
          <w:rtl/>
        </w:rPr>
      </w:pPr>
    </w:p>
    <w:p w:rsidR="00C13193" w:rsidRDefault="00C13193" w:rsidP="00C74D2B">
      <w:pPr>
        <w:ind w:right="180"/>
        <w:rPr>
          <w:rFonts w:cs="David"/>
          <w:rtl/>
        </w:rPr>
      </w:pPr>
    </w:p>
    <w:p w:rsidR="00C13193" w:rsidRDefault="00C13193" w:rsidP="00C74D2B">
      <w:pPr>
        <w:ind w:right="180"/>
        <w:rPr>
          <w:rFonts w:cs="David"/>
          <w:rtl/>
        </w:rPr>
      </w:pPr>
    </w:p>
    <w:p w:rsidR="00C13193" w:rsidRDefault="00C13193" w:rsidP="00C74D2B">
      <w:pPr>
        <w:ind w:right="180"/>
        <w:rPr>
          <w:rFonts w:cs="David"/>
          <w:rtl/>
        </w:rPr>
      </w:pPr>
    </w:p>
    <w:p w:rsidR="00C74D2B" w:rsidRDefault="00C74D2B" w:rsidP="00C74D2B">
      <w:pPr>
        <w:ind w:right="180"/>
        <w:rPr>
          <w:rFonts w:cs="David"/>
          <w:b/>
          <w:bCs/>
          <w:rtl/>
        </w:rPr>
      </w:pPr>
      <w:r>
        <w:rPr>
          <w:rFonts w:cs="David" w:hint="cs"/>
          <w:b/>
          <w:bCs/>
          <w:rtl/>
        </w:rPr>
        <w:lastRenderedPageBreak/>
        <w:t>"ויוציא יוסף אותם מעם ברכיו וישתחוו לאפיו ארצה"</w:t>
      </w:r>
      <w:r w:rsidR="00584F75">
        <w:rPr>
          <w:rFonts w:cs="David" w:hint="cs"/>
          <w:b/>
          <w:bCs/>
          <w:rtl/>
        </w:rPr>
        <w:t xml:space="preserve"> (מח, יב)</w:t>
      </w:r>
    </w:p>
    <w:p w:rsidR="00C74D2B" w:rsidRDefault="00C74D2B" w:rsidP="00C74D2B">
      <w:pPr>
        <w:ind w:right="180"/>
        <w:rPr>
          <w:rFonts w:cs="David"/>
          <w:b/>
          <w:bCs/>
          <w:rtl/>
        </w:rPr>
      </w:pPr>
      <w:r>
        <w:rPr>
          <w:rFonts w:cs="David" w:hint="cs"/>
          <w:b/>
          <w:bCs/>
          <w:rtl/>
        </w:rPr>
        <w:t>לאחר שנשקם הוציאם יוסף מעם ברכיו כדי ליישבם זה לימין וזה לשמאל לסמוך ידיו עליהם ולברכם" (רש"י)</w:t>
      </w:r>
    </w:p>
    <w:p w:rsidR="00C74D2B" w:rsidRDefault="00C74D2B" w:rsidP="00C74D2B">
      <w:pPr>
        <w:ind w:right="180"/>
        <w:rPr>
          <w:rFonts w:cs="David"/>
          <w:rtl/>
        </w:rPr>
      </w:pPr>
      <w:r>
        <w:rPr>
          <w:rFonts w:cs="David" w:hint="cs"/>
          <w:rtl/>
        </w:rPr>
        <w:t xml:space="preserve">יש לפרש בדרך רמז, כי הנה ידוע ומפורסם על פי כללי החינוך, כי אין לפנק במידה רבה את הילדים, כיוון שיש לכך השלכות שליליות. ולכן כאן לאחר שיעקב נישקם, חשש יוסף שלא יהיו מפונקים מידי, ולכן הוצרכו עתה ברכה מיוחדת שהקירוב והנישוק לא יזיקו להם, והוציא אותם מברכי יעקב לברכם, וצריך תמיד ללכת לפי הכלל: "שמאל דוחה וימין מקרבת", ולזה יש רמז רש"י "כדי ליישבם זה לימין וזה לשמאל", שלפעמים צריך להשתמש ב "שמאל דוחה ולפעמים </w:t>
      </w:r>
    </w:p>
    <w:p w:rsidR="00C74D2B" w:rsidRDefault="00C74D2B" w:rsidP="00C74D2B">
      <w:pPr>
        <w:ind w:right="180"/>
        <w:rPr>
          <w:rFonts w:cs="David"/>
          <w:rtl/>
        </w:rPr>
      </w:pPr>
      <w:r>
        <w:rPr>
          <w:rFonts w:cs="David" w:hint="cs"/>
          <w:rtl/>
        </w:rPr>
        <w:t>ב "ימין מקרבת".</w:t>
      </w:r>
    </w:p>
    <w:p w:rsidR="00C74D2B" w:rsidRDefault="00C74D2B" w:rsidP="00C74D2B">
      <w:pPr>
        <w:ind w:right="180"/>
        <w:rPr>
          <w:rFonts w:cs="David"/>
          <w:b/>
          <w:bCs/>
          <w:rtl/>
        </w:rPr>
      </w:pPr>
    </w:p>
    <w:p w:rsidR="00C74D2B" w:rsidRDefault="00584F75" w:rsidP="00C74D2B">
      <w:pPr>
        <w:ind w:right="180"/>
        <w:rPr>
          <w:rFonts w:cs="David"/>
          <w:b/>
          <w:bCs/>
          <w:rtl/>
        </w:rPr>
      </w:pPr>
      <w:r>
        <w:rPr>
          <w:rFonts w:cs="David" w:hint="cs"/>
          <w:b/>
          <w:bCs/>
          <w:rtl/>
        </w:rPr>
        <w:t>וירא בהם שמי ושם אבותי (מח, טז)</w:t>
      </w:r>
    </w:p>
    <w:p w:rsidR="00584F75" w:rsidRDefault="00584F75" w:rsidP="00C74D2B">
      <w:pPr>
        <w:ind w:right="180"/>
        <w:rPr>
          <w:rFonts w:cs="David"/>
          <w:rtl/>
        </w:rPr>
      </w:pPr>
      <w:r w:rsidRPr="00584F75">
        <w:rPr>
          <w:rFonts w:cs="David" w:hint="cs"/>
          <w:rtl/>
        </w:rPr>
        <w:t>כאשר הבנים הולכים חלילה בדרך הרע, הרי הוריהם וסביהם בושים ונכלמים</w:t>
      </w:r>
      <w:r w:rsidR="00A665C8">
        <w:rPr>
          <w:rFonts w:cs="David" w:hint="cs"/>
          <w:rtl/>
        </w:rPr>
        <w:t xml:space="preserve"> כשקוראים בהם את שם בניהם או נכדיהם, ל</w:t>
      </w:r>
      <w:r w:rsidR="00CA07A1">
        <w:rPr>
          <w:rFonts w:cs="David" w:hint="cs"/>
          <w:rtl/>
        </w:rPr>
        <w:t>פיכך</w:t>
      </w:r>
      <w:r w:rsidRPr="00584F75">
        <w:rPr>
          <w:rFonts w:cs="David" w:hint="cs"/>
          <w:rtl/>
        </w:rPr>
        <w:t xml:space="preserve"> בירך אותם יעקב אבינו, שיהיו ראויים להיקרא עליהם שם אבותיהם, לבל תהיי חרפה ב</w:t>
      </w:r>
      <w:r w:rsidR="00A665C8">
        <w:rPr>
          <w:rFonts w:cs="David" w:hint="cs"/>
          <w:rtl/>
        </w:rPr>
        <w:t>כך אם יאמר שהם</w:t>
      </w:r>
      <w:r w:rsidRPr="00584F75">
        <w:rPr>
          <w:rFonts w:cs="David" w:hint="cs"/>
          <w:rtl/>
        </w:rPr>
        <w:t xml:space="preserve"> הינם נכדיהם ונינ</w:t>
      </w:r>
      <w:r w:rsidR="00A665C8">
        <w:rPr>
          <w:rFonts w:cs="David" w:hint="cs"/>
          <w:rtl/>
        </w:rPr>
        <w:t>יהם של יצחק ויעקב.</w:t>
      </w:r>
    </w:p>
    <w:p w:rsidR="00CA07A1" w:rsidRDefault="00CA07A1" w:rsidP="000837D0">
      <w:pPr>
        <w:ind w:right="180"/>
        <w:rPr>
          <w:rFonts w:cs="David"/>
          <w:rtl/>
        </w:rPr>
      </w:pPr>
    </w:p>
    <w:p w:rsidR="000837D0" w:rsidRPr="000837D0" w:rsidRDefault="000837D0" w:rsidP="000837D0">
      <w:pPr>
        <w:ind w:right="180"/>
        <w:rPr>
          <w:rFonts w:cs="David"/>
          <w:b/>
          <w:bCs/>
          <w:rtl/>
        </w:rPr>
      </w:pPr>
      <w:r w:rsidRPr="000837D0">
        <w:rPr>
          <w:rFonts w:cs="David" w:hint="cs"/>
          <w:b/>
          <w:bCs/>
          <w:rtl/>
        </w:rPr>
        <w:t>ויברכם ביום ההוא לאמור בך יברך ישראל לאמר ישימך אלוהים כאפרים וכמנשה" (מח, כ)</w:t>
      </w:r>
    </w:p>
    <w:p w:rsidR="000837D0" w:rsidRPr="000837D0" w:rsidRDefault="000837D0" w:rsidP="000837D0">
      <w:pPr>
        <w:ind w:right="180"/>
        <w:rPr>
          <w:rFonts w:cs="David"/>
          <w:b/>
          <w:bCs/>
          <w:rtl/>
        </w:rPr>
      </w:pPr>
      <w:r w:rsidRPr="000837D0">
        <w:rPr>
          <w:rFonts w:cs="David" w:hint="cs"/>
          <w:b/>
          <w:bCs/>
          <w:rtl/>
        </w:rPr>
        <w:t>הבא לברך את בניו, יברכם בברכתם ויאמר איש לבנו: ישימך אלוהים כאפרים וכמנשה (רש"י)</w:t>
      </w:r>
    </w:p>
    <w:p w:rsidR="000837D0" w:rsidRDefault="000837D0" w:rsidP="000837D0">
      <w:pPr>
        <w:ind w:right="180"/>
        <w:rPr>
          <w:rFonts w:cs="David"/>
          <w:rtl/>
        </w:rPr>
      </w:pPr>
      <w:r>
        <w:rPr>
          <w:rFonts w:cs="David" w:hint="cs"/>
          <w:rtl/>
        </w:rPr>
        <w:t>מדוע מברכים את הבנים דווקא בברכה זו: "ישימך אלוקים כאפרים וכמנשה"?</w:t>
      </w:r>
    </w:p>
    <w:p w:rsidR="000837D0" w:rsidRDefault="000837D0" w:rsidP="000837D0">
      <w:pPr>
        <w:ind w:right="180"/>
        <w:rPr>
          <w:rFonts w:cs="David"/>
          <w:rtl/>
        </w:rPr>
      </w:pPr>
      <w:r>
        <w:rPr>
          <w:rFonts w:cs="David" w:hint="cs"/>
          <w:rtl/>
        </w:rPr>
        <w:t xml:space="preserve">מסביר בעל "ילקוט יהודה", כי אפרים ומנשה גדלו ונתחנכו במצרים בלי סביבה יהודית, ובכל זאת נשארו ביהדותם ולא נטמעו בין המצריים. ולכן מפני שידע יעקב שעתידים ישראל להיות מפוזרים בין האומות, נתן לדורות הבאים בתפוצה את הברכה בזאת, </w:t>
      </w:r>
      <w:r>
        <w:rPr>
          <w:rFonts w:cs="David" w:hint="cs"/>
          <w:b/>
          <w:bCs/>
          <w:rtl/>
        </w:rPr>
        <w:t>שבכל מקום שיימצאו יישארו ביהדותם</w:t>
      </w:r>
      <w:r>
        <w:rPr>
          <w:rFonts w:cs="David" w:hint="cs"/>
          <w:rtl/>
        </w:rPr>
        <w:t xml:space="preserve"> כאפרים וכמנשה...</w:t>
      </w:r>
    </w:p>
    <w:p w:rsidR="000837D0" w:rsidRDefault="000837D0" w:rsidP="000837D0">
      <w:pPr>
        <w:ind w:right="180"/>
        <w:rPr>
          <w:rFonts w:cs="David"/>
          <w:b/>
          <w:bCs/>
          <w:rtl/>
        </w:rPr>
      </w:pPr>
    </w:p>
    <w:p w:rsidR="001C2D39" w:rsidRPr="001C2D39" w:rsidRDefault="001C2D39" w:rsidP="001C2D39">
      <w:pPr>
        <w:rPr>
          <w:rFonts w:cs="David"/>
          <w:b/>
          <w:bCs/>
          <w:rtl/>
        </w:rPr>
      </w:pPr>
      <w:r w:rsidRPr="001C2D39">
        <w:rPr>
          <w:rFonts w:cs="David" w:hint="cs"/>
          <w:b/>
          <w:bCs/>
          <w:rtl/>
        </w:rPr>
        <w:t xml:space="preserve">"וירא מנוחה כי טוב ואת הארץ כי נעימה ויט שכמו לסבול" (מט', טו) </w:t>
      </w:r>
    </w:p>
    <w:p w:rsidR="001C2D39" w:rsidRDefault="001C2D39" w:rsidP="00065D1F">
      <w:pPr>
        <w:rPr>
          <w:rFonts w:cs="David"/>
          <w:rtl/>
        </w:rPr>
      </w:pPr>
      <w:r>
        <w:rPr>
          <w:rFonts w:cs="David" w:hint="cs"/>
          <w:rtl/>
        </w:rPr>
        <w:t xml:space="preserve">יעקב אבינו טרם פטירתו מברך את יששכר </w:t>
      </w:r>
      <w:r>
        <w:rPr>
          <w:rFonts w:cs="David"/>
          <w:rtl/>
        </w:rPr>
        <w:t>–</w:t>
      </w:r>
      <w:r w:rsidR="00065D1F">
        <w:rPr>
          <w:rFonts w:cs="David" w:hint="cs"/>
          <w:rtl/>
        </w:rPr>
        <w:t xml:space="preserve"> שכידוע היטה ג</w:t>
      </w:r>
      <w:r w:rsidR="00CA07A1">
        <w:rPr>
          <w:rFonts w:cs="David" w:hint="cs"/>
          <w:rtl/>
        </w:rPr>
        <w:t>בו</w:t>
      </w:r>
      <w:r>
        <w:rPr>
          <w:rFonts w:cs="David" w:hint="cs"/>
          <w:rtl/>
        </w:rPr>
        <w:t xml:space="preserve"> לעסוק בעסק התורה. אך לשון הפסוק סותר את עצמו כי אם יששכר רואה במנוחה דבר טוב מדוע היטה שכמו לסבול? ביאור ה</w:t>
      </w:r>
      <w:r w:rsidR="00CA07A1">
        <w:rPr>
          <w:rFonts w:cs="David" w:hint="cs"/>
          <w:rtl/>
        </w:rPr>
        <w:t>דברים הוא כך: "מנוחה" היא התורה</w:t>
      </w:r>
      <w:r>
        <w:rPr>
          <w:rFonts w:cs="David" w:hint="cs"/>
          <w:rtl/>
        </w:rPr>
        <w:t xml:space="preserve">, ויששכר ראה </w:t>
      </w:r>
      <w:r w:rsidR="00CA07A1">
        <w:rPr>
          <w:rFonts w:cs="David" w:hint="cs"/>
          <w:rtl/>
        </w:rPr>
        <w:t xml:space="preserve">עד </w:t>
      </w:r>
      <w:r>
        <w:rPr>
          <w:rFonts w:cs="David" w:hint="cs"/>
          <w:rtl/>
        </w:rPr>
        <w:t xml:space="preserve">כמה התורה היא דבר טוב, אך כנגד זה ראה "ואת הארץ כי נעמה"  - את הפיתויים הארציים והחומריים שאכן אינם טובים אך יש בהם נעימות. חכך יששכר בדעתו ופנה לקחת את </w:t>
      </w:r>
      <w:r w:rsidR="00CA07A1">
        <w:rPr>
          <w:rFonts w:cs="David" w:hint="cs"/>
          <w:rtl/>
        </w:rPr>
        <w:t>המנוחה (התורה) שהיא טובה למרות ש</w:t>
      </w:r>
      <w:r>
        <w:rPr>
          <w:rFonts w:cs="David" w:hint="cs"/>
          <w:rtl/>
        </w:rPr>
        <w:t>אינה נעימה כלומר שיש בה סבל וזהו " ויט שכמו לסבול"</w:t>
      </w:r>
      <w:r w:rsidR="00CA07A1">
        <w:rPr>
          <w:rFonts w:cs="David" w:hint="cs"/>
          <w:rtl/>
        </w:rPr>
        <w:t>.</w:t>
      </w:r>
      <w:r>
        <w:rPr>
          <w:rFonts w:cs="David" w:hint="cs"/>
          <w:rtl/>
        </w:rPr>
        <w:t xml:space="preserve"> אך כמוב</w:t>
      </w:r>
      <w:r w:rsidR="00CA07A1">
        <w:rPr>
          <w:rFonts w:cs="David" w:hint="cs"/>
          <w:rtl/>
        </w:rPr>
        <w:t xml:space="preserve">ן כול זה רק בתחילה מתוך מבט שטחי אך בוודאי לאחר מיכן שהיה </w:t>
      </w:r>
      <w:r>
        <w:rPr>
          <w:rFonts w:cs="David" w:hint="cs"/>
          <w:rtl/>
        </w:rPr>
        <w:t>י</w:t>
      </w:r>
      <w:r w:rsidR="00CA07A1">
        <w:rPr>
          <w:rFonts w:cs="David" w:hint="cs"/>
          <w:rtl/>
        </w:rPr>
        <w:t xml:space="preserve">ושב ועוסק בתורה גילה שש בה, לא רק טוב אלא גם נעימות. כמו שנאמר, </w:t>
      </w:r>
      <w:r>
        <w:rPr>
          <w:rFonts w:cs="David" w:hint="cs"/>
          <w:rtl/>
        </w:rPr>
        <w:t>"אשרינו מה טוב חלק</w:t>
      </w:r>
      <w:r w:rsidR="00CA07A1">
        <w:rPr>
          <w:rFonts w:cs="David" w:hint="cs"/>
          <w:rtl/>
        </w:rPr>
        <w:t>נו ומה נעים גורל</w:t>
      </w:r>
      <w:r>
        <w:rPr>
          <w:rFonts w:cs="David" w:hint="cs"/>
          <w:rtl/>
        </w:rPr>
        <w:t>נו"</w:t>
      </w:r>
      <w:r w:rsidR="00CA07A1">
        <w:rPr>
          <w:rFonts w:cs="David" w:hint="cs"/>
          <w:rtl/>
        </w:rPr>
        <w:t>.</w:t>
      </w:r>
      <w:r>
        <w:rPr>
          <w:rFonts w:cs="David" w:hint="cs"/>
          <w:rtl/>
        </w:rPr>
        <w:t xml:space="preserve"> עלי</w:t>
      </w:r>
      <w:r w:rsidR="00CA07A1">
        <w:rPr>
          <w:rFonts w:cs="David" w:hint="cs"/>
          <w:rtl/>
        </w:rPr>
        <w:t>נו לדע</w:t>
      </w:r>
      <w:r w:rsidR="00065D1F">
        <w:rPr>
          <w:rFonts w:cs="David" w:hint="cs"/>
          <w:rtl/>
        </w:rPr>
        <w:t>ת, גם אם לפעמים ניראה לנו שבמנעמי</w:t>
      </w:r>
      <w:r w:rsidR="00CA07A1">
        <w:rPr>
          <w:rFonts w:cs="David" w:hint="cs"/>
          <w:rtl/>
        </w:rPr>
        <w:t xml:space="preserve"> ה</w:t>
      </w:r>
      <w:r>
        <w:rPr>
          <w:rFonts w:cs="David" w:hint="cs"/>
          <w:rtl/>
        </w:rPr>
        <w:t>עולם הזה י</w:t>
      </w:r>
      <w:r w:rsidR="00CA07A1">
        <w:rPr>
          <w:rFonts w:cs="David" w:hint="cs"/>
          <w:rtl/>
        </w:rPr>
        <w:t>שנה הנאה ועונג, והתורה לעומת זאת</w:t>
      </w:r>
      <w:r>
        <w:rPr>
          <w:rFonts w:cs="David" w:hint="cs"/>
          <w:rtl/>
        </w:rPr>
        <w:t xml:space="preserve"> היא קשה ובעצם מהוו</w:t>
      </w:r>
      <w:r w:rsidR="00CA07A1">
        <w:rPr>
          <w:rFonts w:cs="David" w:hint="cs"/>
          <w:rtl/>
        </w:rPr>
        <w:t>ה</w:t>
      </w:r>
      <w:r>
        <w:rPr>
          <w:rFonts w:cs="David" w:hint="cs"/>
          <w:rtl/>
        </w:rPr>
        <w:t xml:space="preserve"> עוול, למרות שכולנו יודעים שהיא הטוב האמיתי אך קשה לקיימה. אין הדבר כן </w:t>
      </w:r>
      <w:r w:rsidR="00B030A8">
        <w:rPr>
          <w:rFonts w:cs="David" w:hint="cs"/>
          <w:rtl/>
        </w:rPr>
        <w:t>כי זהו רק ממבט ש</w:t>
      </w:r>
      <w:r>
        <w:rPr>
          <w:rFonts w:cs="David" w:hint="cs"/>
          <w:rtl/>
        </w:rPr>
        <w:t>טחי, אך האמ</w:t>
      </w:r>
      <w:r w:rsidR="00B030A8">
        <w:rPr>
          <w:rFonts w:cs="David" w:hint="cs"/>
          <w:rtl/>
        </w:rPr>
        <w:t>ת היא שלאחר זמן האושר וההנאה הנגרמים לאדם כתוצאה מקיום מ</w:t>
      </w:r>
      <w:r w:rsidR="00065D1F">
        <w:rPr>
          <w:rFonts w:cs="David" w:hint="cs"/>
          <w:rtl/>
        </w:rPr>
        <w:t>צוות התורה, מעפילים על כול הנאות העולם הזה</w:t>
      </w:r>
      <w:r w:rsidR="00B030A8">
        <w:rPr>
          <w:rFonts w:cs="David" w:hint="cs"/>
          <w:rtl/>
        </w:rPr>
        <w:t xml:space="preserve"> החומריות. תרי"ג המ</w:t>
      </w:r>
      <w:r>
        <w:rPr>
          <w:rFonts w:cs="David" w:hint="cs"/>
          <w:rtl/>
        </w:rPr>
        <w:t>צוות של התורה אינם מיועד</w:t>
      </w:r>
      <w:r w:rsidR="00B030A8">
        <w:rPr>
          <w:rFonts w:cs="David" w:hint="cs"/>
          <w:rtl/>
        </w:rPr>
        <w:t>ים ל</w:t>
      </w:r>
      <w:r>
        <w:rPr>
          <w:rFonts w:cs="David" w:hint="cs"/>
          <w:rtl/>
        </w:rPr>
        <w:t>כב</w:t>
      </w:r>
      <w:r w:rsidR="00B030A8">
        <w:rPr>
          <w:rFonts w:cs="David" w:hint="cs"/>
          <w:rtl/>
        </w:rPr>
        <w:t>ול אותנו  ולגרום לנו קושי, הם כ</w:t>
      </w:r>
      <w:r>
        <w:rPr>
          <w:rFonts w:cs="David" w:hint="cs"/>
          <w:rtl/>
        </w:rPr>
        <w:t>בלי אהבה של הקדוש ברוך הוא לעם ישראל</w:t>
      </w:r>
      <w:r w:rsidR="00B030A8">
        <w:rPr>
          <w:rFonts w:cs="David" w:hint="cs"/>
          <w:rtl/>
        </w:rPr>
        <w:t>,</w:t>
      </w:r>
      <w:r>
        <w:rPr>
          <w:rFonts w:cs="David" w:hint="cs"/>
          <w:rtl/>
        </w:rPr>
        <w:t xml:space="preserve"> כי האדם שמקיים אותם ע"י זה מתקרב הוא לאביו שבשמיים. משל לאדם שהגיע מארץ נחשלת ששם היו נוהגים להעניש את מי שעובר ע</w:t>
      </w:r>
      <w:r w:rsidR="00065D1F">
        <w:rPr>
          <w:rFonts w:cs="David" w:hint="cs"/>
          <w:rtl/>
        </w:rPr>
        <w:t>ל גזרת המלך בתלייה על עמוד גבוה, למדינה</w:t>
      </w:r>
      <w:r>
        <w:rPr>
          <w:rFonts w:cs="David" w:hint="cs"/>
          <w:rtl/>
        </w:rPr>
        <w:t xml:space="preserve"> מתקדמת</w:t>
      </w:r>
      <w:r w:rsidR="00B030A8">
        <w:rPr>
          <w:rFonts w:cs="David" w:hint="cs"/>
          <w:rtl/>
        </w:rPr>
        <w:t>,</w:t>
      </w:r>
      <w:r>
        <w:rPr>
          <w:rFonts w:cs="David" w:hint="cs"/>
          <w:rtl/>
        </w:rPr>
        <w:t xml:space="preserve"> והנה רואה הוא לתדהמתו</w:t>
      </w:r>
      <w:r w:rsidR="00B030A8">
        <w:rPr>
          <w:rFonts w:cs="David" w:hint="cs"/>
          <w:rtl/>
        </w:rPr>
        <w:t xml:space="preserve"> כיצד ברחובה של עיר מטפס אדם על עמוד גבוה וקושר את עצמו</w:t>
      </w:r>
      <w:r>
        <w:rPr>
          <w:rFonts w:cs="David" w:hint="cs"/>
          <w:rtl/>
        </w:rPr>
        <w:t xml:space="preserve"> מרצונו ללא כול התנגדות. הוא פונה לסובבים אותו ושואל "מדוע מעולל אדם זה דבר לעצמו?" לשאלתו</w:t>
      </w:r>
      <w:r w:rsidR="00B030A8">
        <w:rPr>
          <w:rFonts w:cs="David" w:hint="cs"/>
          <w:rtl/>
        </w:rPr>
        <w:t xml:space="preserve"> הם משיבים לו : "אין זהו אדם שנ</w:t>
      </w:r>
      <w:r>
        <w:rPr>
          <w:rFonts w:cs="David" w:hint="cs"/>
          <w:rtl/>
        </w:rPr>
        <w:t>גזר עליו עונש</w:t>
      </w:r>
      <w:r w:rsidR="00B030A8">
        <w:rPr>
          <w:rFonts w:cs="David" w:hint="cs"/>
          <w:rtl/>
        </w:rPr>
        <w:t>.</w:t>
      </w:r>
      <w:r>
        <w:rPr>
          <w:rFonts w:cs="David" w:hint="cs"/>
          <w:rtl/>
        </w:rPr>
        <w:t xml:space="preserve"> הוא חשמלאי שעולה לתקן את עמודי התאורה. הכבלים שהוא קובל על עצמו </w:t>
      </w:r>
      <w:r w:rsidR="00B030A8">
        <w:rPr>
          <w:rFonts w:cs="David" w:hint="cs"/>
          <w:rtl/>
        </w:rPr>
        <w:t>אינם לרעתו, הם בעצם כבלי אהבה המיועדים להגן עליו למען</w:t>
      </w:r>
      <w:r w:rsidR="00065D1F">
        <w:rPr>
          <w:rFonts w:cs="David" w:hint="cs"/>
          <w:rtl/>
        </w:rPr>
        <w:t xml:space="preserve"> לא</w:t>
      </w:r>
      <w:r w:rsidR="00B030A8">
        <w:rPr>
          <w:rFonts w:cs="David" w:hint="cs"/>
          <w:rtl/>
        </w:rPr>
        <w:t xml:space="preserve"> ייפול למטה ו</w:t>
      </w:r>
      <w:r>
        <w:rPr>
          <w:rFonts w:cs="David" w:hint="cs"/>
          <w:rtl/>
        </w:rPr>
        <w:t>יינזק. כך היא התורה</w:t>
      </w:r>
      <w:r w:rsidR="00B030A8">
        <w:rPr>
          <w:rFonts w:cs="David" w:hint="cs"/>
          <w:rtl/>
        </w:rPr>
        <w:t>. היא מגינה עלינו למען ני</w:t>
      </w:r>
      <w:r>
        <w:rPr>
          <w:rFonts w:cs="David" w:hint="cs"/>
          <w:rtl/>
        </w:rPr>
        <w:t xml:space="preserve">דרדר מטה. </w:t>
      </w:r>
    </w:p>
    <w:p w:rsidR="00C168AD" w:rsidRDefault="00C168AD" w:rsidP="00E60D43">
      <w:pPr>
        <w:ind w:right="180"/>
        <w:rPr>
          <w:rFonts w:cs="David"/>
          <w:b/>
          <w:bCs/>
          <w:rtl/>
        </w:rPr>
      </w:pPr>
    </w:p>
    <w:p w:rsidR="00E60D43" w:rsidRPr="000837D0" w:rsidRDefault="00E60D43" w:rsidP="00E60D43">
      <w:pPr>
        <w:ind w:right="180"/>
        <w:rPr>
          <w:rFonts w:cs="David"/>
          <w:b/>
          <w:bCs/>
          <w:rtl/>
        </w:rPr>
      </w:pPr>
      <w:r w:rsidRPr="000837D0">
        <w:rPr>
          <w:rFonts w:cs="David" w:hint="cs"/>
          <w:b/>
          <w:bCs/>
          <w:rtl/>
        </w:rPr>
        <w:t>"זבולון לחוף ימים ישכו</w:t>
      </w:r>
      <w:r w:rsidR="00065D1F">
        <w:rPr>
          <w:rFonts w:cs="David" w:hint="cs"/>
          <w:b/>
          <w:bCs/>
          <w:rtl/>
        </w:rPr>
        <w:t>ן והוא לחוף אניות וירכתו על צידו</w:t>
      </w:r>
      <w:r w:rsidRPr="000837D0">
        <w:rPr>
          <w:rFonts w:cs="David" w:hint="cs"/>
          <w:b/>
          <w:bCs/>
          <w:rtl/>
        </w:rPr>
        <w:t>".</w:t>
      </w:r>
      <w:r w:rsidR="00C05018" w:rsidRPr="000837D0">
        <w:rPr>
          <w:rFonts w:cs="David" w:hint="cs"/>
          <w:b/>
          <w:bCs/>
          <w:rtl/>
        </w:rPr>
        <w:t xml:space="preserve"> (מט, יג)</w:t>
      </w:r>
    </w:p>
    <w:p w:rsidR="00E60D43" w:rsidRPr="00584F75" w:rsidRDefault="00E60D43" w:rsidP="00E60D43">
      <w:pPr>
        <w:ind w:right="180"/>
        <w:rPr>
          <w:rFonts w:cs="David"/>
          <w:rtl/>
        </w:rPr>
      </w:pPr>
      <w:r>
        <w:rPr>
          <w:rFonts w:cs="David" w:hint="cs"/>
          <w:rtl/>
        </w:rPr>
        <w:t xml:space="preserve">אפשר לרמוז כידוע </w:t>
      </w:r>
      <w:r w:rsidR="000F009C">
        <w:rPr>
          <w:rFonts w:cs="David" w:hint="cs"/>
          <w:rtl/>
        </w:rPr>
        <w:t>שבני ישראל בניו בחיריו של</w:t>
      </w:r>
      <w:r>
        <w:rPr>
          <w:rFonts w:cs="David" w:hint="cs"/>
          <w:rtl/>
        </w:rPr>
        <w:t xml:space="preserve"> הקב"ה, נבחרו לתפק</w:t>
      </w:r>
      <w:r w:rsidR="000F009C">
        <w:rPr>
          <w:rFonts w:cs="David" w:hint="cs"/>
          <w:rtl/>
        </w:rPr>
        <w:t>יד זה רק מפני שי</w:t>
      </w:r>
      <w:r>
        <w:rPr>
          <w:rFonts w:cs="David" w:hint="cs"/>
          <w:rtl/>
        </w:rPr>
        <w:t>היו עוסקים בעבודתו ויהיו משכימים לבתי כנסיות ולבני מדרשות</w:t>
      </w:r>
      <w:r w:rsidR="000F009C">
        <w:rPr>
          <w:rFonts w:cs="David" w:hint="cs"/>
          <w:rtl/>
        </w:rPr>
        <w:t>,</w:t>
      </w:r>
      <w:r>
        <w:rPr>
          <w:rFonts w:cs="David" w:hint="cs"/>
          <w:rtl/>
        </w:rPr>
        <w:t xml:space="preserve"> כנאמר: "אשרינו שאנו משכימים ומעריבים בבתי כנסיות ובב</w:t>
      </w:r>
      <w:r w:rsidR="00065D1F">
        <w:rPr>
          <w:rFonts w:cs="David" w:hint="cs"/>
          <w:rtl/>
        </w:rPr>
        <w:t>תי מדרשות". ומי שתמיד חשקו ופעל</w:t>
      </w:r>
      <w:r>
        <w:rPr>
          <w:rFonts w:cs="David" w:hint="cs"/>
          <w:rtl/>
        </w:rPr>
        <w:t xml:space="preserve">ו בבתי כנסיות ובבתי מדרשות, </w:t>
      </w:r>
      <w:r w:rsidR="000F009C">
        <w:rPr>
          <w:rFonts w:cs="David" w:hint="cs"/>
          <w:rtl/>
        </w:rPr>
        <w:t xml:space="preserve">זהו </w:t>
      </w:r>
      <w:r>
        <w:rPr>
          <w:rFonts w:cs="David" w:hint="cs"/>
          <w:rtl/>
        </w:rPr>
        <w:t>הגורם לו שיזכה</w:t>
      </w:r>
      <w:r w:rsidR="000F009C">
        <w:rPr>
          <w:rFonts w:cs="David" w:hint="cs"/>
          <w:rtl/>
        </w:rPr>
        <w:t xml:space="preserve"> לגן עדן עליון וגן עדן תחתון, מי</w:t>
      </w:r>
      <w:r>
        <w:rPr>
          <w:rFonts w:cs="David" w:hint="cs"/>
          <w:rtl/>
        </w:rPr>
        <w:t>דה כנגד מידה</w:t>
      </w:r>
      <w:r w:rsidR="000F009C">
        <w:rPr>
          <w:rFonts w:cs="David" w:hint="cs"/>
          <w:rtl/>
        </w:rPr>
        <w:t>,</w:t>
      </w:r>
      <w:r w:rsidR="007C6704">
        <w:rPr>
          <w:rFonts w:cs="David" w:hint="cs"/>
          <w:rtl/>
        </w:rPr>
        <w:t xml:space="preserve"> </w:t>
      </w:r>
      <w:r w:rsidR="000105AB">
        <w:rPr>
          <w:rFonts w:cs="David" w:hint="cs"/>
          <w:rtl/>
        </w:rPr>
        <w:t xml:space="preserve"> בזה שעיקר דירתו  בזה העולם הייתה בבתי כנסיות ובבתי מדרשות של העולם הבא. והנה האדם </w:t>
      </w:r>
      <w:r w:rsidR="000F009C">
        <w:rPr>
          <w:rFonts w:cs="David" w:hint="cs"/>
          <w:rtl/>
        </w:rPr>
        <w:t>ה</w:t>
      </w:r>
      <w:r w:rsidR="000105AB">
        <w:rPr>
          <w:rFonts w:cs="David" w:hint="cs"/>
          <w:rtl/>
        </w:rPr>
        <w:t>בא לעשות את בתי הכנסיות והמדרשות לביתו יתעורר בליבו קושי גדול, מי יזון ומי יפרנס את בני ביתו? לכן צריך שישים ביטחונו בהקב"ה שהוא זן ומפרנס לכל ומפני ששם כל ענייניו בלימוד תו</w:t>
      </w:r>
      <w:r w:rsidR="000F009C">
        <w:rPr>
          <w:rFonts w:cs="David" w:hint="cs"/>
          <w:rtl/>
        </w:rPr>
        <w:t>רה הרי שידאג</w:t>
      </w:r>
      <w:r w:rsidR="000105AB">
        <w:rPr>
          <w:rFonts w:cs="David" w:hint="cs"/>
          <w:rtl/>
        </w:rPr>
        <w:t xml:space="preserve"> לו הקב"ה ובהשתדלות מועטת יזכה להתפרנס כדי צרכיו.  זהו הרמז שאמרה התורה: "זבולון לחוף י</w:t>
      </w:r>
      <w:r w:rsidR="000F009C">
        <w:rPr>
          <w:rFonts w:cs="David" w:hint="cs"/>
          <w:rtl/>
        </w:rPr>
        <w:t xml:space="preserve">מים ישכון"  - מי שרוצה לזכות שיהיה </w:t>
      </w:r>
      <w:r w:rsidR="000105AB">
        <w:rPr>
          <w:rFonts w:cs="David" w:hint="cs"/>
          <w:rtl/>
        </w:rPr>
        <w:t xml:space="preserve">חלקו בגן עדן הנקרא זבול, "ישכון" בזה העולם "לחוף ימים" </w:t>
      </w:r>
      <w:r w:rsidR="000F009C">
        <w:rPr>
          <w:rFonts w:cs="David" w:hint="cs"/>
          <w:rtl/>
        </w:rPr>
        <w:t>-ש</w:t>
      </w:r>
      <w:r w:rsidR="000105AB">
        <w:rPr>
          <w:rFonts w:cs="David" w:hint="cs"/>
          <w:rtl/>
        </w:rPr>
        <w:t>הם בתי הכנסיות ובתי מדרשות ששם החו</w:t>
      </w:r>
      <w:r w:rsidR="000F009C">
        <w:rPr>
          <w:rFonts w:cs="David" w:hint="cs"/>
          <w:rtl/>
        </w:rPr>
        <w:t>כמה. וכי תשאל מניין תבוא פרנסתו</w:t>
      </w:r>
      <w:r w:rsidR="000105AB">
        <w:rPr>
          <w:rFonts w:cs="David" w:hint="cs"/>
          <w:rtl/>
        </w:rPr>
        <w:t>, על כך משיב הכתוב: "הייתה כאניות סוחר ממרחק תביא לחמה</w:t>
      </w:r>
      <w:r w:rsidR="00065D1F">
        <w:rPr>
          <w:rFonts w:cs="David" w:hint="cs"/>
          <w:rtl/>
        </w:rPr>
        <w:t>"</w:t>
      </w:r>
      <w:r w:rsidR="000105AB">
        <w:rPr>
          <w:rFonts w:cs="David" w:hint="cs"/>
          <w:rtl/>
        </w:rPr>
        <w:t>, הרי שבעסק קל יזמן לו הקב"ה את כל פרנ</w:t>
      </w:r>
      <w:r w:rsidR="0064253E">
        <w:rPr>
          <w:rFonts w:cs="David" w:hint="cs"/>
          <w:rtl/>
        </w:rPr>
        <w:t>סתו וכל זאת מפני "וירכתו על צידו</w:t>
      </w:r>
      <w:r w:rsidR="000105AB">
        <w:rPr>
          <w:rFonts w:cs="David" w:hint="cs"/>
          <w:rtl/>
        </w:rPr>
        <w:t xml:space="preserve">" </w:t>
      </w:r>
      <w:r w:rsidR="000105AB">
        <w:rPr>
          <w:rFonts w:cs="David"/>
          <w:rtl/>
        </w:rPr>
        <w:t>–</w:t>
      </w:r>
      <w:r w:rsidR="000105AB">
        <w:rPr>
          <w:rFonts w:cs="David" w:hint="cs"/>
          <w:rtl/>
        </w:rPr>
        <w:t xml:space="preserve"> עיקר סמיכותו ובטחונו של זה האיש יהיה על הקב"ה שהוא המשגיח ומכין טרף לכל. ו"צידון" בגימטריא</w:t>
      </w:r>
      <w:r w:rsidR="000F009C">
        <w:rPr>
          <w:rFonts w:cs="David" w:hint="cs"/>
          <w:rtl/>
        </w:rPr>
        <w:t xml:space="preserve"> - </w:t>
      </w:r>
      <w:r w:rsidR="000105AB">
        <w:rPr>
          <w:rFonts w:cs="David" w:hint="cs"/>
          <w:rtl/>
        </w:rPr>
        <w:t xml:space="preserve"> "אלוקים חיים"</w:t>
      </w:r>
      <w:r w:rsidR="000F009C">
        <w:rPr>
          <w:rFonts w:cs="David" w:hint="cs"/>
          <w:rtl/>
        </w:rPr>
        <w:t>,</w:t>
      </w:r>
      <w:r w:rsidR="000105AB">
        <w:rPr>
          <w:rFonts w:cs="David" w:hint="cs"/>
          <w:rtl/>
        </w:rPr>
        <w:t xml:space="preserve"> </w:t>
      </w:r>
      <w:r w:rsidR="000105AB" w:rsidRPr="00065D1F">
        <w:rPr>
          <w:rFonts w:cs="David" w:hint="cs"/>
          <w:b/>
          <w:bCs/>
          <w:rtl/>
        </w:rPr>
        <w:t>העיקר בטחונו הוא באלוקים חיים ובוטח בה' חסד יסובבנו.</w:t>
      </w:r>
    </w:p>
    <w:p w:rsidR="000837D0" w:rsidRDefault="000837D0" w:rsidP="00C74D2B">
      <w:pPr>
        <w:ind w:right="180"/>
        <w:rPr>
          <w:rFonts w:cs="David"/>
          <w:b/>
          <w:bCs/>
          <w:rtl/>
        </w:rPr>
      </w:pPr>
    </w:p>
    <w:p w:rsidR="00584F75" w:rsidRDefault="00442D33" w:rsidP="00C74D2B">
      <w:pPr>
        <w:ind w:right="180"/>
        <w:rPr>
          <w:rFonts w:cs="David"/>
          <w:b/>
          <w:bCs/>
          <w:rtl/>
        </w:rPr>
      </w:pPr>
      <w:r>
        <w:rPr>
          <w:rFonts w:cs="David" w:hint="cs"/>
          <w:b/>
          <w:bCs/>
          <w:rtl/>
        </w:rPr>
        <w:t>"יששכר חמור גרם ר</w:t>
      </w:r>
      <w:r w:rsidR="0064253E">
        <w:rPr>
          <w:rFonts w:cs="David" w:hint="cs"/>
          <w:b/>
          <w:bCs/>
          <w:rtl/>
        </w:rPr>
        <w:t>ו</w:t>
      </w:r>
      <w:r w:rsidR="00C05018">
        <w:rPr>
          <w:rFonts w:cs="David" w:hint="cs"/>
          <w:b/>
          <w:bCs/>
          <w:rtl/>
        </w:rPr>
        <w:t>בץ בין המשפתים</w:t>
      </w:r>
      <w:r>
        <w:rPr>
          <w:rFonts w:cs="David" w:hint="cs"/>
          <w:b/>
          <w:bCs/>
          <w:rtl/>
        </w:rPr>
        <w:t>"</w:t>
      </w:r>
      <w:r w:rsidR="00C05018">
        <w:rPr>
          <w:rFonts w:cs="David" w:hint="cs"/>
          <w:b/>
          <w:bCs/>
          <w:rtl/>
        </w:rPr>
        <w:t xml:space="preserve"> (מט, יד)</w:t>
      </w:r>
    </w:p>
    <w:p w:rsidR="00C05018" w:rsidRDefault="00442D33" w:rsidP="00C74D2B">
      <w:pPr>
        <w:ind w:right="180"/>
        <w:rPr>
          <w:rFonts w:cs="David"/>
          <w:rtl/>
        </w:rPr>
      </w:pPr>
      <w:r>
        <w:rPr>
          <w:rFonts w:cs="David" w:hint="cs"/>
          <w:rtl/>
        </w:rPr>
        <w:t>וברש"י: חמור בעל עצמות, סובל</w:t>
      </w:r>
      <w:r w:rsidR="00C05018">
        <w:rPr>
          <w:rFonts w:cs="David" w:hint="cs"/>
          <w:rtl/>
        </w:rPr>
        <w:t xml:space="preserve"> עול תורה כחמור חזק שמטעינים אותו משא כבד".</w:t>
      </w:r>
    </w:p>
    <w:p w:rsidR="00C05018" w:rsidRPr="00C05018" w:rsidRDefault="00C05018" w:rsidP="00C74D2B">
      <w:pPr>
        <w:ind w:right="180"/>
        <w:rPr>
          <w:rFonts w:cs="David"/>
          <w:rtl/>
        </w:rPr>
      </w:pPr>
      <w:r w:rsidRPr="00C05018">
        <w:rPr>
          <w:rFonts w:cs="David" w:hint="cs"/>
          <w:rtl/>
        </w:rPr>
        <w:t>יש לומר בדרך מליצה, כי הנה אמרו רבותינו בתלמוד: "לעולם תהא דעתו של אדם מעורבת עם הבריות", בפרט מי שהוא מנהיג או מורה הוראה בישראל, צריך שיהיה נ</w:t>
      </w:r>
      <w:r w:rsidR="00065D1F">
        <w:rPr>
          <w:rFonts w:cs="David" w:hint="cs"/>
          <w:rtl/>
        </w:rPr>
        <w:t>ו</w:t>
      </w:r>
      <w:r w:rsidRPr="00C05018">
        <w:rPr>
          <w:rFonts w:cs="David" w:hint="cs"/>
          <w:rtl/>
        </w:rPr>
        <w:t>ח לבריות וילך בדרך ממוצא בין שני התחומים</w:t>
      </w:r>
      <w:r w:rsidR="00442D33">
        <w:rPr>
          <w:rFonts w:cs="David" w:hint="cs"/>
          <w:rtl/>
        </w:rPr>
        <w:t>, כלומר,</w:t>
      </w:r>
      <w:r w:rsidRPr="00C05018">
        <w:rPr>
          <w:rFonts w:cs="David" w:hint="cs"/>
          <w:rtl/>
        </w:rPr>
        <w:t xml:space="preserve"> תורה ודרך ארץ.</w:t>
      </w:r>
    </w:p>
    <w:p w:rsidR="00C05018" w:rsidRPr="00C05018" w:rsidRDefault="00C05018" w:rsidP="00C74D2B">
      <w:pPr>
        <w:ind w:right="180"/>
        <w:rPr>
          <w:rFonts w:cs="David"/>
          <w:rtl/>
        </w:rPr>
      </w:pPr>
      <w:r w:rsidRPr="00C05018">
        <w:rPr>
          <w:rFonts w:cs="David" w:hint="cs"/>
          <w:rtl/>
        </w:rPr>
        <w:t>וזהו שאמר הכתוב: ישש</w:t>
      </w:r>
      <w:r w:rsidR="00442D33">
        <w:rPr>
          <w:rFonts w:cs="David" w:hint="cs"/>
          <w:rtl/>
        </w:rPr>
        <w:t xml:space="preserve">כר שהוא חמור גרם, שסובל את עול </w:t>
      </w:r>
      <w:r w:rsidRPr="00C05018">
        <w:rPr>
          <w:rFonts w:cs="David" w:hint="cs"/>
          <w:rtl/>
        </w:rPr>
        <w:t xml:space="preserve">התורה כמו חמור למשא, הוא רובץ בין המשפתים, דהיינו רובץ בין תחומי תורה ודרך ארץ, כדי שיהא שם שמים מתאהב על ידו. </w:t>
      </w:r>
    </w:p>
    <w:p w:rsidR="00584F75" w:rsidRPr="00C05018" w:rsidRDefault="00584F75" w:rsidP="00C74D2B">
      <w:pPr>
        <w:ind w:right="180"/>
        <w:rPr>
          <w:rFonts w:cs="David"/>
          <w:rtl/>
        </w:rPr>
      </w:pPr>
    </w:p>
    <w:p w:rsidR="00584F75" w:rsidRPr="00C05018" w:rsidRDefault="00584F75" w:rsidP="00C74D2B">
      <w:pPr>
        <w:ind w:right="180"/>
        <w:rPr>
          <w:rFonts w:cs="David"/>
          <w:rtl/>
        </w:rPr>
      </w:pPr>
    </w:p>
    <w:tbl>
      <w:tblPr>
        <w:tblStyle w:val="a6"/>
        <w:bidiVisual/>
        <w:tblW w:w="0" w:type="auto"/>
        <w:tblInd w:w="675" w:type="dxa"/>
        <w:tblLook w:val="04A0"/>
      </w:tblPr>
      <w:tblGrid>
        <w:gridCol w:w="9355"/>
      </w:tblGrid>
      <w:tr w:rsidR="00377D74" w:rsidRPr="00377D74" w:rsidTr="00EA0A0B">
        <w:tc>
          <w:tcPr>
            <w:tcW w:w="9355" w:type="dxa"/>
          </w:tcPr>
          <w:p w:rsidR="00377D74" w:rsidRPr="00377D74" w:rsidRDefault="00377D74" w:rsidP="00052BAE">
            <w:pPr>
              <w:jc w:val="center"/>
              <w:rPr>
                <w:rFonts w:cs="David"/>
                <w:b/>
                <w:bCs/>
                <w:rtl/>
              </w:rPr>
            </w:pPr>
            <w:r w:rsidRPr="00377D74">
              <w:rPr>
                <w:rFonts w:cs="David" w:hint="cs"/>
                <w:b/>
                <w:bCs/>
                <w:rtl/>
              </w:rPr>
              <w:t>על כל מכה ומכה וצער שעובר על האדם בעולם הזה</w:t>
            </w:r>
          </w:p>
          <w:p w:rsidR="00377D74" w:rsidRPr="00377D74" w:rsidRDefault="00377D74" w:rsidP="00377D74">
            <w:pPr>
              <w:jc w:val="center"/>
              <w:rPr>
                <w:rFonts w:cs="David"/>
                <w:b/>
                <w:bCs/>
                <w:rtl/>
              </w:rPr>
            </w:pPr>
            <w:r w:rsidRPr="00377D74">
              <w:rPr>
                <w:rFonts w:cs="David" w:hint="cs"/>
                <w:b/>
                <w:bCs/>
                <w:rtl/>
              </w:rPr>
              <w:t>עליו להיות בשמחה</w:t>
            </w:r>
            <w:r>
              <w:rPr>
                <w:rFonts w:cs="David" w:hint="cs"/>
                <w:b/>
                <w:bCs/>
                <w:rtl/>
              </w:rPr>
              <w:t xml:space="preserve"> </w:t>
            </w:r>
            <w:r w:rsidRPr="00377D74">
              <w:rPr>
                <w:rFonts w:cs="David" w:hint="cs"/>
                <w:b/>
                <w:bCs/>
                <w:rtl/>
              </w:rPr>
              <w:t>ולראות בהן כתיקון והכנה לשכר והעונג אשר צפון לו לעתיד לבוא</w:t>
            </w:r>
            <w:r>
              <w:rPr>
                <w:rFonts w:cs="David" w:hint="cs"/>
                <w:b/>
                <w:bCs/>
                <w:rtl/>
              </w:rPr>
              <w:t>!</w:t>
            </w:r>
          </w:p>
        </w:tc>
      </w:tr>
    </w:tbl>
    <w:p w:rsidR="00C74D2B" w:rsidRDefault="00C74D2B" w:rsidP="00377D74">
      <w:pPr>
        <w:tabs>
          <w:tab w:val="left" w:pos="3823"/>
        </w:tabs>
        <w:rPr>
          <w:b/>
          <w:bCs/>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C74D2B" w:rsidTr="000F57A7">
        <w:tc>
          <w:tcPr>
            <w:tcW w:w="3420" w:type="dxa"/>
          </w:tcPr>
          <w:p w:rsidR="00C74D2B" w:rsidRDefault="00C74D2B" w:rsidP="000F57A7">
            <w:pPr>
              <w:jc w:val="center"/>
              <w:rPr>
                <w:rFonts w:cs="Guttman Stam"/>
                <w:b/>
                <w:bCs/>
                <w:i/>
                <w:iCs/>
                <w:sz w:val="48"/>
                <w:szCs w:val="48"/>
                <w:rtl/>
              </w:rPr>
            </w:pPr>
            <w:r>
              <w:rPr>
                <w:rFonts w:cs="Guttman Stam" w:hint="cs"/>
                <w:b/>
                <w:bCs/>
                <w:i/>
                <w:iCs/>
                <w:sz w:val="48"/>
                <w:szCs w:val="48"/>
                <w:rtl/>
              </w:rPr>
              <w:lastRenderedPageBreak/>
              <w:t>פינת ההלכה</w:t>
            </w:r>
          </w:p>
        </w:tc>
      </w:tr>
    </w:tbl>
    <w:p w:rsidR="00C74D2B" w:rsidRDefault="00C74D2B" w:rsidP="00C74D2B">
      <w:pPr>
        <w:ind w:right="180"/>
        <w:rPr>
          <w:rFonts w:cs="David"/>
          <w:b/>
          <w:bCs/>
          <w:sz w:val="32"/>
          <w:szCs w:val="32"/>
          <w:u w:val="single"/>
          <w:rtl/>
        </w:rPr>
      </w:pPr>
      <w:r>
        <w:rPr>
          <w:rFonts w:cs="David" w:hint="cs"/>
          <w:b/>
          <w:bCs/>
          <w:sz w:val="32"/>
          <w:szCs w:val="32"/>
          <w:u w:val="single"/>
          <w:rtl/>
        </w:rPr>
        <w:t>מי האיש החפץ חיים?</w:t>
      </w:r>
    </w:p>
    <w:p w:rsidR="00C74D2B" w:rsidRDefault="00C74D2B" w:rsidP="00C74D2B">
      <w:pPr>
        <w:numPr>
          <w:ilvl w:val="0"/>
          <w:numId w:val="4"/>
        </w:numPr>
        <w:tabs>
          <w:tab w:val="clear" w:pos="360"/>
          <w:tab w:val="left" w:pos="180"/>
        </w:tabs>
        <w:ind w:right="180"/>
        <w:rPr>
          <w:rFonts w:cs="David"/>
          <w:u w:val="single"/>
        </w:rPr>
      </w:pPr>
      <w:r>
        <w:rPr>
          <w:rFonts w:cs="David" w:hint="cs"/>
          <w:b/>
          <w:bCs/>
          <w:u w:val="single"/>
          <w:rtl/>
        </w:rPr>
        <w:t xml:space="preserve">רכילות בגלוי וברמז: </w:t>
      </w:r>
      <w:r>
        <w:rPr>
          <w:rFonts w:cs="David" w:hint="cs"/>
          <w:rtl/>
        </w:rPr>
        <w:t xml:space="preserve">אין הבדל בין רכילות הנאמרת במפורש לבין זו הנרמזת. דברים שהושמטו מהם שמות האנשים, הם עדיין דברי רכילות אם השומע יזהה את זהות האנשים המעורבים. </w:t>
      </w:r>
    </w:p>
    <w:p w:rsidR="00C74D2B" w:rsidRDefault="00C74D2B" w:rsidP="00C74D2B">
      <w:pPr>
        <w:tabs>
          <w:tab w:val="left" w:pos="360"/>
        </w:tabs>
        <w:ind w:left="360" w:right="180"/>
        <w:rPr>
          <w:rFonts w:cs="David"/>
          <w:u w:val="single"/>
          <w:rtl/>
        </w:rPr>
      </w:pPr>
      <w:r>
        <w:rPr>
          <w:rFonts w:cs="David" w:hint="cs"/>
          <w:rtl/>
        </w:rPr>
        <w:t>גם אסור להעביר דברי רכילות הנרמזים באמצעות תנועות שפת סימנים או כל אמצעי אחר.</w:t>
      </w:r>
    </w:p>
    <w:p w:rsidR="00C74D2B" w:rsidRDefault="00C74D2B" w:rsidP="00C74D2B">
      <w:pPr>
        <w:numPr>
          <w:ilvl w:val="0"/>
          <w:numId w:val="4"/>
        </w:numPr>
        <w:tabs>
          <w:tab w:val="left" w:pos="360"/>
        </w:tabs>
        <w:ind w:right="180"/>
        <w:rPr>
          <w:rFonts w:cs="David"/>
          <w:b/>
          <w:bCs/>
          <w:rtl/>
        </w:rPr>
      </w:pPr>
      <w:r>
        <w:rPr>
          <w:rFonts w:cs="David" w:hint="cs"/>
          <w:b/>
          <w:bCs/>
          <w:u w:val="single"/>
          <w:rtl/>
        </w:rPr>
        <w:t>כפל פנים</w:t>
      </w:r>
      <w:r>
        <w:rPr>
          <w:rFonts w:cs="David" w:hint="cs"/>
          <w:b/>
          <w:bCs/>
          <w:rtl/>
        </w:rPr>
        <w:t xml:space="preserve">: </w:t>
      </w:r>
      <w:r>
        <w:rPr>
          <w:rFonts w:cs="David" w:hint="cs"/>
          <w:rtl/>
        </w:rPr>
        <w:t xml:space="preserve">דיבור העלול להתפרש עד השומע כאילו צד אחד פעל או דיבר נגד משנהו </w:t>
      </w:r>
      <w:r>
        <w:rPr>
          <w:rFonts w:cs="David"/>
          <w:rtl/>
        </w:rPr>
        <w:t>–</w:t>
      </w:r>
      <w:r>
        <w:rPr>
          <w:rFonts w:cs="David" w:hint="cs"/>
          <w:rtl/>
        </w:rPr>
        <w:t xml:space="preserve"> הוא סיפור רכילות. למרות שבע</w:t>
      </w:r>
      <w:r w:rsidR="00065D1F">
        <w:rPr>
          <w:rFonts w:cs="David" w:hint="cs"/>
          <w:rtl/>
        </w:rPr>
        <w:t>י</w:t>
      </w:r>
      <w:r>
        <w:rPr>
          <w:rFonts w:cs="David" w:hint="cs"/>
          <w:rtl/>
        </w:rPr>
        <w:t>נ</w:t>
      </w:r>
      <w:r w:rsidR="00065D1F">
        <w:rPr>
          <w:rFonts w:cs="David" w:hint="cs"/>
          <w:rtl/>
        </w:rPr>
        <w:t>י</w:t>
      </w:r>
      <w:r>
        <w:rPr>
          <w:rFonts w:cs="David" w:hint="cs"/>
          <w:rtl/>
        </w:rPr>
        <w:t>י המספר לא תהיה זו המשמעות של הדברים אותם סיפר. דברים כאלו יהיה מותר לספר רק אם המספר מבהיר שאין בהם כל כוונה רעה וגם השומע אינו אדם נרגז הנוהג לדון לחובה את זולתו.</w:t>
      </w:r>
    </w:p>
    <w:p w:rsidR="00C74D2B" w:rsidRDefault="00C74D2B" w:rsidP="00C74D2B">
      <w:pPr>
        <w:ind w:right="180"/>
        <w:rPr>
          <w:rFonts w:cs="David"/>
          <w:b/>
          <w:bCs/>
          <w:sz w:val="32"/>
          <w:szCs w:val="32"/>
          <w:u w:val="single"/>
          <w:rtl/>
        </w:rPr>
      </w:pPr>
      <w:r>
        <w:rPr>
          <w:rFonts w:cs="David" w:hint="cs"/>
          <w:b/>
          <w:bCs/>
          <w:sz w:val="32"/>
          <w:szCs w:val="32"/>
          <w:u w:val="single"/>
          <w:rtl/>
        </w:rPr>
        <w:t xml:space="preserve">כל השומר שבת </w:t>
      </w:r>
      <w:r>
        <w:rPr>
          <w:rFonts w:cs="David"/>
          <w:b/>
          <w:bCs/>
          <w:sz w:val="32"/>
          <w:szCs w:val="32"/>
          <w:u w:val="single"/>
          <w:rtl/>
        </w:rPr>
        <w:t>–</w:t>
      </w:r>
      <w:r>
        <w:rPr>
          <w:rFonts w:cs="David" w:hint="cs"/>
          <w:b/>
          <w:bCs/>
          <w:sz w:val="32"/>
          <w:szCs w:val="32"/>
          <w:u w:val="single"/>
          <w:rtl/>
        </w:rPr>
        <w:t xml:space="preserve"> השבת משמרתו...</w:t>
      </w:r>
    </w:p>
    <w:p w:rsidR="00C74D2B" w:rsidRDefault="00C74D2B" w:rsidP="00C74D2B">
      <w:pPr>
        <w:numPr>
          <w:ilvl w:val="0"/>
          <w:numId w:val="5"/>
        </w:numPr>
        <w:ind w:right="180"/>
        <w:rPr>
          <w:rFonts w:cs="David"/>
          <w:rtl/>
        </w:rPr>
      </w:pPr>
      <w:r>
        <w:rPr>
          <w:rFonts w:cs="David" w:hint="cs"/>
          <w:rtl/>
        </w:rPr>
        <w:t>עצי בשמים וענפי הדסים מותר לשים אותם בשבת בתוך אגרטל שיש בו מים. וגם מותר להוסיף  מים לתוך האגרטל. אבל פרחים ושושנים שניצניהם סגורים ועלולים להיפתח במים  אסור לשים אותם בתוך אגרטל עם מים. אולם אם נפתחו מותר לשים אותם בתוך אגרטל עם מים והמחמיר תבוא עליו הברכה.</w:t>
      </w:r>
    </w:p>
    <w:p w:rsidR="00C74D2B" w:rsidRPr="00C95EF7" w:rsidRDefault="00C74D2B" w:rsidP="00C95EF7">
      <w:pPr>
        <w:numPr>
          <w:ilvl w:val="0"/>
          <w:numId w:val="5"/>
        </w:numPr>
        <w:ind w:right="180"/>
        <w:rPr>
          <w:rFonts w:cs="David"/>
          <w:rtl/>
        </w:rPr>
      </w:pPr>
      <w:r>
        <w:rPr>
          <w:rFonts w:cs="David" w:hint="cs"/>
          <w:rtl/>
        </w:rPr>
        <w:t xml:space="preserve">מותר בשבת לפתוח את התריסים והחלונות של הדירה בשבת, כדי שיכנס אוויר צח אף כשנמצאים בדירה עציצים שיש בהם זרעים ושונים ופתיחת החלונות גורמת להצמחתם. </w:t>
      </w:r>
    </w:p>
    <w:p w:rsidR="00C74D2B" w:rsidRDefault="00C74D2B" w:rsidP="00C74D2B">
      <w:pPr>
        <w:rPr>
          <w:b/>
          <w:bCs/>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C74D2B" w:rsidTr="000F57A7">
        <w:tc>
          <w:tcPr>
            <w:tcW w:w="3420" w:type="dxa"/>
          </w:tcPr>
          <w:p w:rsidR="00C74D2B" w:rsidRDefault="00C74D2B" w:rsidP="000F57A7">
            <w:pPr>
              <w:jc w:val="center"/>
              <w:rPr>
                <w:rFonts w:cs="Guttman Stam"/>
                <w:b/>
                <w:bCs/>
                <w:i/>
                <w:iCs/>
                <w:sz w:val="48"/>
                <w:szCs w:val="48"/>
                <w:rtl/>
              </w:rPr>
            </w:pPr>
            <w:r>
              <w:rPr>
                <w:rFonts w:cs="Guttman Stam" w:hint="cs"/>
                <w:b/>
                <w:bCs/>
                <w:i/>
                <w:iCs/>
                <w:sz w:val="48"/>
                <w:szCs w:val="48"/>
                <w:rtl/>
              </w:rPr>
              <w:t>מעשה שהיה</w:t>
            </w:r>
          </w:p>
        </w:tc>
      </w:tr>
    </w:tbl>
    <w:p w:rsidR="00EA0A0B" w:rsidRDefault="00EA0A0B" w:rsidP="00377D74">
      <w:pPr>
        <w:rPr>
          <w:rFonts w:cs="David"/>
          <w:b/>
          <w:bCs/>
          <w:rtl/>
        </w:rPr>
      </w:pPr>
    </w:p>
    <w:p w:rsidR="00377D74" w:rsidRPr="00C95EF7" w:rsidRDefault="006F0D24" w:rsidP="00377D74">
      <w:pPr>
        <w:rPr>
          <w:rFonts w:cs="David"/>
          <w:b/>
          <w:bCs/>
          <w:sz w:val="32"/>
          <w:szCs w:val="32"/>
          <w:u w:val="single"/>
          <w:rtl/>
        </w:rPr>
      </w:pPr>
      <w:r w:rsidRPr="00C95EF7">
        <w:rPr>
          <w:rFonts w:cs="David" w:hint="cs"/>
          <w:b/>
          <w:bCs/>
          <w:sz w:val="32"/>
          <w:szCs w:val="32"/>
          <w:u w:val="single"/>
          <w:rtl/>
        </w:rPr>
        <w:t>הגנבים הצליחו  לנטרל כל אמצעי מיגון</w:t>
      </w:r>
    </w:p>
    <w:p w:rsidR="006F0D24" w:rsidRPr="00EA0A0B" w:rsidRDefault="006F0D24" w:rsidP="00377D74">
      <w:pPr>
        <w:rPr>
          <w:rFonts w:cs="David"/>
          <w:b/>
          <w:bCs/>
          <w:rtl/>
        </w:rPr>
      </w:pPr>
      <w:r w:rsidRPr="00EA0A0B">
        <w:rPr>
          <w:rFonts w:cs="David" w:hint="cs"/>
          <w:b/>
          <w:bCs/>
          <w:rtl/>
        </w:rPr>
        <w:t>"י</w:t>
      </w:r>
      <w:r w:rsidR="00065D1F">
        <w:rPr>
          <w:rFonts w:cs="David" w:hint="cs"/>
          <w:b/>
          <w:bCs/>
          <w:rtl/>
        </w:rPr>
        <w:t>י</w:t>
      </w:r>
      <w:r w:rsidRPr="00EA0A0B">
        <w:rPr>
          <w:rFonts w:cs="David" w:hint="cs"/>
          <w:b/>
          <w:bCs/>
          <w:rtl/>
        </w:rPr>
        <w:t>שכר חמור גרם" (מ"ט, י"ד)</w:t>
      </w:r>
    </w:p>
    <w:p w:rsidR="006F0D24" w:rsidRPr="00EA0A0B" w:rsidRDefault="006F0D24" w:rsidP="00377D74">
      <w:pPr>
        <w:rPr>
          <w:rFonts w:cs="David"/>
          <w:rtl/>
        </w:rPr>
      </w:pPr>
      <w:r w:rsidRPr="00EA0A0B">
        <w:rPr>
          <w:rFonts w:cs="David" w:hint="cs"/>
          <w:rtl/>
        </w:rPr>
        <w:t>בל נתפלא לשמוע שקבלה  אמיתית של עול התורה מצויה גם אצל אנשים שאינם מוגדרים כמי שתורתם אומנותם, אבל יחד</w:t>
      </w:r>
      <w:r w:rsidR="004E4EFB">
        <w:rPr>
          <w:rFonts w:cs="David" w:hint="cs"/>
          <w:rtl/>
        </w:rPr>
        <w:t xml:space="preserve"> עם זאת כל שאיפתם היא להימצא בק</w:t>
      </w:r>
      <w:r w:rsidRPr="00EA0A0B">
        <w:rPr>
          <w:rFonts w:cs="David" w:hint="cs"/>
          <w:rtl/>
        </w:rPr>
        <w:t>רבתו של הקב"ה.</w:t>
      </w:r>
    </w:p>
    <w:p w:rsidR="006F0D24" w:rsidRPr="00EA0A0B" w:rsidRDefault="004E4EFB" w:rsidP="00377D74">
      <w:pPr>
        <w:rPr>
          <w:rFonts w:cs="David"/>
          <w:rtl/>
        </w:rPr>
      </w:pPr>
      <w:r>
        <w:rPr>
          <w:rFonts w:cs="David" w:hint="cs"/>
          <w:rtl/>
        </w:rPr>
        <w:t>אברכים המתפללים באחד מבתי</w:t>
      </w:r>
      <w:r w:rsidR="006F0D24" w:rsidRPr="00EA0A0B">
        <w:rPr>
          <w:rFonts w:cs="David" w:hint="cs"/>
          <w:rtl/>
        </w:rPr>
        <w:t xml:space="preserve"> הכנסיות הגדולים בבני ברק, הבחינו לפליאתם שאחד המתפללים, סוחר ידוע, נטש לגמרי</w:t>
      </w:r>
      <w:r>
        <w:rPr>
          <w:rFonts w:cs="David" w:hint="cs"/>
          <w:rtl/>
        </w:rPr>
        <w:t xml:space="preserve"> את כל עיסוקיו ובא ללמוד בבית</w:t>
      </w:r>
      <w:r w:rsidR="006F0D24" w:rsidRPr="00EA0A0B">
        <w:rPr>
          <w:rFonts w:cs="David" w:hint="cs"/>
          <w:rtl/>
        </w:rPr>
        <w:t xml:space="preserve"> הכנסת בכל ה"סדרים", בוקר אחה"צ וערב. הדבר הפליא את כולם, שכן</w:t>
      </w:r>
      <w:r>
        <w:rPr>
          <w:rFonts w:cs="David" w:hint="cs"/>
          <w:rtl/>
        </w:rPr>
        <w:t xml:space="preserve"> הסוחר ההוא היה עסוק במסחרו במשך רוב שעות היום, ואמנם קבע </w:t>
      </w:r>
      <w:r w:rsidR="006F0D24" w:rsidRPr="00EA0A0B">
        <w:rPr>
          <w:rFonts w:cs="David" w:hint="cs"/>
          <w:rtl/>
        </w:rPr>
        <w:t>עיתים לתורה בשעות הערב והלילה,</w:t>
      </w:r>
      <w:r>
        <w:rPr>
          <w:rFonts w:cs="David" w:hint="cs"/>
          <w:rtl/>
        </w:rPr>
        <w:t xml:space="preserve"> אך עתה ביקשו הכל לדעת מה ומי ש</w:t>
      </w:r>
      <w:r w:rsidR="006F0D24" w:rsidRPr="00EA0A0B">
        <w:rPr>
          <w:rFonts w:cs="David" w:hint="cs"/>
          <w:rtl/>
        </w:rPr>
        <w:t>כנע אותו לעז</w:t>
      </w:r>
      <w:r>
        <w:rPr>
          <w:rFonts w:cs="David" w:hint="cs"/>
          <w:rtl/>
        </w:rPr>
        <w:t>וב את עסקיו הענפים ולשקוע כל כו</w:t>
      </w:r>
      <w:r w:rsidR="006F0D24" w:rsidRPr="00EA0A0B">
        <w:rPr>
          <w:rFonts w:cs="David" w:hint="cs"/>
          <w:rtl/>
        </w:rPr>
        <w:t>לו בלימוד התורה.</w:t>
      </w:r>
    </w:p>
    <w:p w:rsidR="006F0D24" w:rsidRDefault="006F0D24" w:rsidP="00377D74">
      <w:pPr>
        <w:rPr>
          <w:rFonts w:cs="David"/>
          <w:rtl/>
        </w:rPr>
      </w:pPr>
      <w:r w:rsidRPr="00EA0A0B">
        <w:rPr>
          <w:rFonts w:cs="David" w:hint="cs"/>
          <w:rtl/>
        </w:rPr>
        <w:t xml:space="preserve">בתחילה סרב האיש לפתוח את פיו, אולם </w:t>
      </w:r>
      <w:r w:rsidR="000D0C5F">
        <w:rPr>
          <w:rFonts w:cs="David" w:hint="cs"/>
          <w:rtl/>
        </w:rPr>
        <w:t>משלחצו</w:t>
      </w:r>
      <w:r w:rsidRPr="00EA0A0B">
        <w:rPr>
          <w:rFonts w:cs="David" w:hint="cs"/>
          <w:rtl/>
        </w:rPr>
        <w:t xml:space="preserve"> עליו המתפללים, </w:t>
      </w:r>
      <w:r w:rsidR="004E4EFB">
        <w:rPr>
          <w:rFonts w:cs="David" w:hint="cs"/>
          <w:rtl/>
        </w:rPr>
        <w:t>סיפר הסוחר כדבר</w:t>
      </w:r>
      <w:r w:rsidR="000D0C5F">
        <w:rPr>
          <w:rFonts w:cs="David" w:hint="cs"/>
          <w:rtl/>
        </w:rPr>
        <w:t>ים האלה: "לפני כמ</w:t>
      </w:r>
      <w:r w:rsidR="004E4EFB">
        <w:rPr>
          <w:rFonts w:cs="David" w:hint="cs"/>
          <w:rtl/>
        </w:rPr>
        <w:t>ה ימים זיכוני מן שמיא להרוויח סך עת</w:t>
      </w:r>
      <w:r w:rsidR="000D0C5F">
        <w:rPr>
          <w:rFonts w:cs="David" w:hint="cs"/>
          <w:rtl/>
        </w:rPr>
        <w:t>ק, כשהמדובר בסכום</w:t>
      </w:r>
      <w:r w:rsidR="004E4EFB">
        <w:rPr>
          <w:rFonts w:cs="David" w:hint="cs"/>
          <w:rtl/>
        </w:rPr>
        <w:t xml:space="preserve"> </w:t>
      </w:r>
      <w:r w:rsidR="000D0C5F">
        <w:rPr>
          <w:rFonts w:cs="David" w:hint="cs"/>
          <w:rtl/>
        </w:rPr>
        <w:t>כזה שגם אני התרגשתי ממנו. באותו לילה עליתי על יצועי בזחיחות הדעת, והרהורים של הנאה במחשבותיי, בהעלותי על לוח ליבי באיזו קלות הרווחתי את סכום הכסף ההוא.</w:t>
      </w:r>
    </w:p>
    <w:p w:rsidR="000D0C5F" w:rsidRDefault="000D0C5F" w:rsidP="00377D74">
      <w:pPr>
        <w:rPr>
          <w:rFonts w:cs="David"/>
          <w:rtl/>
        </w:rPr>
      </w:pPr>
      <w:r>
        <w:rPr>
          <w:rFonts w:cs="David" w:hint="cs"/>
          <w:rtl/>
        </w:rPr>
        <w:t>בבוקר שלמחרת התעוררתי משנתי, כשאני נתון עדיין תחת רושם</w:t>
      </w:r>
      <w:r w:rsidR="004E4EFB">
        <w:rPr>
          <w:rFonts w:cs="David" w:hint="cs"/>
          <w:rtl/>
        </w:rPr>
        <w:t xml:space="preserve"> השמחה הגדולה. אבל כל זה לא נמש</w:t>
      </w:r>
      <w:r>
        <w:rPr>
          <w:rFonts w:cs="David" w:hint="cs"/>
          <w:rtl/>
        </w:rPr>
        <w:t>ך זמן רב. רק יצאתי את הבית, ואני מגלה לתדהמתי שהמכונית האמריקנית שרכשתי בא</w:t>
      </w:r>
      <w:r w:rsidR="004E4EFB">
        <w:rPr>
          <w:rFonts w:cs="David" w:hint="cs"/>
          <w:rtl/>
        </w:rPr>
        <w:t>לו הימים, נגנבה והיתה  כלא היתה</w:t>
      </w:r>
      <w:r>
        <w:rPr>
          <w:rFonts w:cs="David" w:hint="cs"/>
          <w:rtl/>
        </w:rPr>
        <w:t>, עוד בט</w:t>
      </w:r>
      <w:r w:rsidR="004E4EFB">
        <w:rPr>
          <w:rFonts w:cs="David" w:hint="cs"/>
          <w:rtl/>
        </w:rPr>
        <w:t>רם הספקתי לבטחה בביטוח מק</w:t>
      </w:r>
      <w:r>
        <w:rPr>
          <w:rFonts w:cs="David" w:hint="cs"/>
          <w:rtl/>
        </w:rPr>
        <w:t xml:space="preserve">יף. במכונית היו לא פחות מעשרה אמצעי מיגון נגד גניבות, אבל הגנבים הצליחו  לנטרל את כולם, והוציאו את הרכב מהמוסך האלקטרוני בחצר ביתי. </w:t>
      </w:r>
    </w:p>
    <w:p w:rsidR="000D0C5F" w:rsidRDefault="000D0C5F" w:rsidP="00377D74">
      <w:pPr>
        <w:rPr>
          <w:rFonts w:cs="David"/>
          <w:rtl/>
        </w:rPr>
      </w:pPr>
      <w:r>
        <w:rPr>
          <w:rFonts w:cs="David" w:hint="cs"/>
          <w:rtl/>
        </w:rPr>
        <w:t>מחירה ש</w:t>
      </w:r>
      <w:r w:rsidR="004E4EFB">
        <w:rPr>
          <w:rFonts w:cs="David" w:hint="cs"/>
          <w:rtl/>
        </w:rPr>
        <w:t>ל המכונית המשוכללת היה זהה במדויק לסכום שגרפתי לכיס</w:t>
      </w:r>
      <w:r>
        <w:rPr>
          <w:rFonts w:cs="David" w:hint="cs"/>
          <w:rtl/>
        </w:rPr>
        <w:t>י ביום האתמול!</w:t>
      </w:r>
    </w:p>
    <w:p w:rsidR="000D0C5F" w:rsidRDefault="000D0C5F" w:rsidP="00377D74">
      <w:pPr>
        <w:rPr>
          <w:rFonts w:cs="David"/>
          <w:rtl/>
        </w:rPr>
      </w:pPr>
      <w:r>
        <w:rPr>
          <w:rFonts w:cs="David" w:hint="cs"/>
          <w:rtl/>
        </w:rPr>
        <w:t>ואז התיישבתי ועשית חישוב פשוט: אם בעולמנו זה אפשר להרוויח כל כך הרבה כסף ביום אחד, ואחר כך, אבל מיד אחר</w:t>
      </w:r>
      <w:r w:rsidR="004E4EFB">
        <w:rPr>
          <w:rFonts w:cs="David" w:hint="cs"/>
          <w:rtl/>
        </w:rPr>
        <w:t xml:space="preserve"> כך </w:t>
      </w:r>
      <w:r>
        <w:rPr>
          <w:rFonts w:cs="David" w:hint="cs"/>
          <w:rtl/>
        </w:rPr>
        <w:t xml:space="preserve">להפסידו באותה </w:t>
      </w:r>
      <w:r w:rsidR="004E4EFB">
        <w:rPr>
          <w:rFonts w:cs="David" w:hint="cs"/>
          <w:rtl/>
        </w:rPr>
        <w:t>מהירות</w:t>
      </w:r>
      <w:r>
        <w:rPr>
          <w:rFonts w:cs="David" w:hint="cs"/>
          <w:rtl/>
        </w:rPr>
        <w:t xml:space="preserve"> ובאותה קלות</w:t>
      </w:r>
      <w:r w:rsidR="00A353D7">
        <w:rPr>
          <w:rFonts w:cs="David" w:hint="cs"/>
          <w:rtl/>
        </w:rPr>
        <w:t>, איזה ערך י</w:t>
      </w:r>
      <w:r w:rsidR="004E4EFB">
        <w:rPr>
          <w:rFonts w:cs="David" w:hint="cs"/>
          <w:rtl/>
        </w:rPr>
        <w:t xml:space="preserve">ש כבר לעולם המסחר ולכל </w:t>
      </w:r>
      <w:r w:rsidR="00FF6678">
        <w:rPr>
          <w:rFonts w:cs="David" w:hint="cs"/>
          <w:rtl/>
        </w:rPr>
        <w:t>המיליוני</w:t>
      </w:r>
      <w:r w:rsidR="00FF6678">
        <w:rPr>
          <w:rFonts w:cs="David" w:hint="eastAsia"/>
          <w:rtl/>
        </w:rPr>
        <w:t>ם</w:t>
      </w:r>
      <w:r w:rsidR="004E4EFB">
        <w:rPr>
          <w:rFonts w:cs="David" w:hint="cs"/>
          <w:rtl/>
        </w:rPr>
        <w:t xml:space="preserve"> שהסוחרים משלשלים ל</w:t>
      </w:r>
      <w:r w:rsidR="00A353D7">
        <w:rPr>
          <w:rFonts w:cs="David" w:hint="cs"/>
          <w:rtl/>
        </w:rPr>
        <w:t xml:space="preserve">כיסם? האם לא כדאי </w:t>
      </w:r>
      <w:r w:rsidR="00FF6678">
        <w:rPr>
          <w:rFonts w:cs="David" w:hint="cs"/>
          <w:rtl/>
        </w:rPr>
        <w:t>להשקיע את הראש במסחר האמיתי, שהי</w:t>
      </w:r>
      <w:r w:rsidR="00A353D7">
        <w:rPr>
          <w:rFonts w:cs="David" w:hint="cs"/>
          <w:rtl/>
        </w:rPr>
        <w:t xml:space="preserve">א התורה שעליה נאמר </w:t>
      </w:r>
      <w:r w:rsidR="00FF6678">
        <w:rPr>
          <w:rFonts w:cs="David" w:hint="cs"/>
          <w:rtl/>
        </w:rPr>
        <w:t>"</w:t>
      </w:r>
      <w:r w:rsidR="00A353D7">
        <w:rPr>
          <w:rFonts w:cs="David" w:hint="cs"/>
          <w:rtl/>
        </w:rPr>
        <w:t>כי טוב סחרה מכל סחורה"?</w:t>
      </w:r>
    </w:p>
    <w:p w:rsidR="00A353D7" w:rsidRDefault="00A353D7" w:rsidP="00377D74">
      <w:pPr>
        <w:rPr>
          <w:rFonts w:cs="David"/>
          <w:rtl/>
        </w:rPr>
      </w:pPr>
      <w:r>
        <w:rPr>
          <w:rFonts w:cs="David" w:hint="cs"/>
          <w:rtl/>
        </w:rPr>
        <w:t xml:space="preserve">האם לא כדאי </w:t>
      </w:r>
      <w:r w:rsidR="00FF6678">
        <w:rPr>
          <w:rFonts w:cs="David" w:hint="cs"/>
          <w:rtl/>
        </w:rPr>
        <w:t xml:space="preserve"> יותר </w:t>
      </w:r>
      <w:r>
        <w:rPr>
          <w:rFonts w:cs="David" w:hint="cs"/>
          <w:rtl/>
        </w:rPr>
        <w:t xml:space="preserve">לשבת וללמוד עוד דף גמרא, ולהשתכר ברווח נצחי שאין לו כל תחליף? הרי בניגוד לשכר הדומה ההוא, אשר בין לילה היה ובין לילה אבד, את השכר על לימוד התורה אי אפשר </w:t>
      </w:r>
      <w:r w:rsidR="00FF6678">
        <w:rPr>
          <w:rFonts w:cs="David" w:hint="cs"/>
          <w:rtl/>
        </w:rPr>
        <w:t>י</w:t>
      </w:r>
      <w:r>
        <w:rPr>
          <w:rFonts w:cs="David" w:hint="cs"/>
          <w:rtl/>
        </w:rPr>
        <w:t xml:space="preserve">היה לקחת ממני לעולם ולעולמי עולמים, </w:t>
      </w:r>
      <w:r w:rsidR="00065D1F">
        <w:rPr>
          <w:rFonts w:cs="David" w:hint="cs"/>
          <w:rtl/>
        </w:rPr>
        <w:t>והוא ורק הוא יעמוד לי לקץ הימים.</w:t>
      </w:r>
    </w:p>
    <w:p w:rsidR="00A353D7" w:rsidRDefault="00A353D7" w:rsidP="00377D74">
      <w:pPr>
        <w:rPr>
          <w:rFonts w:cs="David"/>
          <w:rtl/>
        </w:rPr>
      </w:pPr>
      <w:r>
        <w:rPr>
          <w:rFonts w:cs="David" w:hint="cs"/>
          <w:rtl/>
        </w:rPr>
        <w:t>המחשבות בנושא זה אפפו אותי בצורה כה חזקה, עד שהצלחתי בסיעתא דשמיא להגיע להחלטה מיידית. אני עוזב את המסחר ומתחיל לגרוף כסף אמיתי: עוד דף גמרא ועוד דף ועוד דף.</w:t>
      </w:r>
    </w:p>
    <w:p w:rsidR="00A353D7" w:rsidRPr="00EA0A0B" w:rsidRDefault="00A353D7" w:rsidP="00377D74">
      <w:pPr>
        <w:rPr>
          <w:rFonts w:cs="David"/>
          <w:rtl/>
        </w:rPr>
      </w:pPr>
      <w:r>
        <w:rPr>
          <w:rFonts w:cs="David" w:hint="cs"/>
          <w:rtl/>
        </w:rPr>
        <w:t>תודה לבורא עולם.</w:t>
      </w:r>
    </w:p>
    <w:p w:rsidR="00EF547B" w:rsidRDefault="00EF547B" w:rsidP="00EF547B">
      <w:pPr>
        <w:ind w:right="180"/>
        <w:rPr>
          <w:rFonts w:cs="David"/>
          <w:b/>
          <w:bCs/>
          <w:sz w:val="32"/>
          <w:szCs w:val="32"/>
          <w:u w:val="single"/>
          <w:rtl/>
        </w:rPr>
      </w:pPr>
      <w:r>
        <w:rPr>
          <w:rFonts w:cs="David" w:hint="cs"/>
          <w:b/>
          <w:bCs/>
          <w:sz w:val="32"/>
          <w:szCs w:val="32"/>
          <w:u w:val="single"/>
          <w:rtl/>
        </w:rPr>
        <w:t>המת קם מקברו והתהלך בחוצות העיר</w:t>
      </w:r>
    </w:p>
    <w:p w:rsidR="00EF547B" w:rsidRDefault="00EF547B" w:rsidP="00EF547B">
      <w:pPr>
        <w:ind w:right="180"/>
        <w:rPr>
          <w:rFonts w:cs="David"/>
          <w:b/>
          <w:bCs/>
          <w:rtl/>
        </w:rPr>
      </w:pPr>
      <w:r>
        <w:rPr>
          <w:rFonts w:cs="David" w:hint="cs"/>
          <w:b/>
          <w:bCs/>
          <w:rtl/>
        </w:rPr>
        <w:t>"אני נאסף אל עמי" (מ"ט כ"ט)</w:t>
      </w:r>
    </w:p>
    <w:p w:rsidR="00EF547B" w:rsidRDefault="00EF547B" w:rsidP="00EF547B">
      <w:pPr>
        <w:ind w:right="180"/>
        <w:rPr>
          <w:rFonts w:cs="David"/>
          <w:rtl/>
        </w:rPr>
      </w:pPr>
      <w:r>
        <w:rPr>
          <w:rFonts w:cs="David" w:hint="cs"/>
          <w:rtl/>
        </w:rPr>
        <w:t xml:space="preserve">הגר"י סילמן הביא באחת מדרשותיו סיפור שיצא מפיו של הגאון רבי מאיר שפירא זצ"ל, ראש ישיבת חכמי לובלין. המעשה, שלא התפרסם דיו, התרחש בתקופת המהרש"ל, שהיה גם הוא רבה של לובלין, והוא טומן בחובו אירוע מופלא ומיוחד במינו. הגר"מ שפירא סיפר שבלובלין היה אברך שנישא לאישה כשרה ולא זכה להקים ממנה זרע של קיימא. לימים חלתה האישה ונפטרה לבית עולמה, והותירה את בעלה בודד וגלמוד. ויהי היום, והמרש"ל מהלך בחוצות לובלין, ופוגש את האברך בפנים נפולות. </w:t>
      </w:r>
    </w:p>
    <w:p w:rsidR="00EF547B" w:rsidRDefault="00EF547B" w:rsidP="00EF547B">
      <w:pPr>
        <w:ind w:right="180"/>
        <w:rPr>
          <w:rFonts w:cs="David"/>
          <w:rtl/>
        </w:rPr>
      </w:pPr>
      <w:r>
        <w:rPr>
          <w:rFonts w:cs="David" w:hint="cs"/>
          <w:rtl/>
        </w:rPr>
        <w:t>"מה לך עצוב ונכא-רוח"? שאל המהרש"ל, שניסה לעודד את האברך ולשמחו, ואז סיפר לו התלמיד החכם שרגעים אחדים לפני פטירת אשתו המנוחה, כאשר היתה במצב של שכיב מרע, ביקשה ממנו שייתן לה תקיעת כף שלא יינשא לאישה אחרת... "וכדי לא לצערה מילאתי את בקשתה, ועכשיו לא די שאיבדתי את אשתי, אלא נותרתי גלמוד, ולא אוכל עוד להינשא כל ימיי ולהוליד ילדים".</w:t>
      </w:r>
    </w:p>
    <w:p w:rsidR="00EF547B" w:rsidRDefault="00EF547B" w:rsidP="00EF547B">
      <w:pPr>
        <w:ind w:right="180"/>
        <w:rPr>
          <w:rFonts w:cs="David"/>
          <w:rtl/>
        </w:rPr>
      </w:pPr>
      <w:r>
        <w:rPr>
          <w:rFonts w:cs="David" w:hint="cs"/>
          <w:rtl/>
        </w:rPr>
        <w:t>המהרש"ל הרגיעו ואמר לו "אני מתיר לך להינשא לאישה אחרת, למרות תקיעת הכף". האברך עשה כפי שהורה לו הגאון, אלא שזמן קצר לאחר שנישא בשנית, נפטר לבית עולמו, וכמובן שהיתה זו עילה  מספקת לבני העיר לרנן על פסק הדין של המהרש"ל.</w:t>
      </w:r>
    </w:p>
    <w:p w:rsidR="00EF547B" w:rsidRDefault="00EF547B" w:rsidP="00EF547B">
      <w:pPr>
        <w:ind w:right="180"/>
        <w:rPr>
          <w:rFonts w:cs="David"/>
          <w:rtl/>
        </w:rPr>
      </w:pPr>
      <w:r>
        <w:rPr>
          <w:rFonts w:cs="David" w:hint="cs"/>
          <w:rtl/>
        </w:rPr>
        <w:lastRenderedPageBreak/>
        <w:t xml:space="preserve">זימן אליו המהרש"ל את אנשי החברה-קדישא וביקש מהם לקרוא לו כאשר ההלוויה של התלמיד החכם תצא לדרכה.  והנה, בהגיע השעה, ניגש המהרש"ל אל המת, וטמן במיטתו פתק שבו היתה מעין פנייה לפמליה של מעלה, ובה מצדיק המהרש"ל את פסק דינו באשר לנישואיו השניים של האברך. </w:t>
      </w:r>
    </w:p>
    <w:p w:rsidR="00EF547B" w:rsidRDefault="00EF547B" w:rsidP="00EF547B">
      <w:pPr>
        <w:ind w:right="180"/>
        <w:rPr>
          <w:rFonts w:cs="David"/>
          <w:rtl/>
        </w:rPr>
      </w:pPr>
      <w:r>
        <w:rPr>
          <w:rFonts w:cs="David" w:hint="cs"/>
          <w:rtl/>
        </w:rPr>
        <w:t xml:space="preserve">המהרש"ל ביקש מאנשי החברה-קדישא שלאחר שיטמנו את המת בקברו, יותירו את הקבר פתוח. והנה, שעה קלה לאחר ההלוויה הגיע המת לעיר כשהוא לבוש בתכריכים... </w:t>
      </w:r>
    </w:p>
    <w:p w:rsidR="00EF547B" w:rsidRDefault="00EF547B" w:rsidP="00EF547B">
      <w:pPr>
        <w:ind w:right="180"/>
        <w:rPr>
          <w:rFonts w:cs="David"/>
          <w:rtl/>
        </w:rPr>
      </w:pPr>
      <w:r>
        <w:rPr>
          <w:rFonts w:cs="David" w:hint="cs"/>
          <w:rtl/>
        </w:rPr>
        <w:t xml:space="preserve">אנשי העיר הזדעזעו למראה עיניהם, וגם האישה האלמנה ברחה ממנו למרחק רב. משראה המהרש"ל כך, גזר שישתכח עניין הפטירה מליבות אנשי העיר , כך שחייו של האברך יחזרו למסלולם ואשתו תוכל לשוב אליו בשנית. </w:t>
      </w:r>
    </w:p>
    <w:p w:rsidR="00FF6678" w:rsidRPr="00EF547B" w:rsidRDefault="00EF547B" w:rsidP="00EF547B">
      <w:pPr>
        <w:ind w:right="180"/>
        <w:rPr>
          <w:rFonts w:cs="David"/>
          <w:rtl/>
        </w:rPr>
      </w:pPr>
      <w:r>
        <w:rPr>
          <w:rFonts w:cs="David" w:hint="cs"/>
          <w:rtl/>
        </w:rPr>
        <w:t>הגרי"י סילמן ציין שבביתו יש מסמך מ"וועד ארבע ארצות", שעליו חתום אדם בשם "שלמה המת", וכפי הנראה היה סיפור נוסף עם מת שקם מקברו והלך על רגליו, אולם אין זה הסיפור שהתרחש אצל המהרש"ל.</w:t>
      </w:r>
    </w:p>
    <w:p w:rsidR="00FF6678" w:rsidRDefault="00FF6678" w:rsidP="00C74D2B">
      <w:pPr>
        <w:rPr>
          <w:b/>
          <w:bCs/>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0"/>
      </w:tblGrid>
      <w:tr w:rsidR="00C74D2B" w:rsidTr="000F57A7">
        <w:tc>
          <w:tcPr>
            <w:tcW w:w="4290" w:type="dxa"/>
          </w:tcPr>
          <w:p w:rsidR="00C74D2B" w:rsidRDefault="00C74D2B" w:rsidP="000F57A7">
            <w:pPr>
              <w:jc w:val="center"/>
              <w:rPr>
                <w:rFonts w:cs="Guttman Stam"/>
                <w:b/>
                <w:bCs/>
                <w:i/>
                <w:iCs/>
                <w:sz w:val="48"/>
                <w:szCs w:val="48"/>
                <w:rtl/>
              </w:rPr>
            </w:pPr>
            <w:r>
              <w:rPr>
                <w:rFonts w:cs="Guttman Stam" w:hint="cs"/>
                <w:b/>
                <w:bCs/>
                <w:i/>
                <w:iCs/>
                <w:sz w:val="48"/>
                <w:szCs w:val="48"/>
                <w:rtl/>
              </w:rPr>
              <w:t>מנפלאות הבריאה</w:t>
            </w:r>
          </w:p>
        </w:tc>
      </w:tr>
    </w:tbl>
    <w:p w:rsidR="00E571A6" w:rsidRPr="00E571A6" w:rsidRDefault="00E571A6" w:rsidP="00E571A6">
      <w:pPr>
        <w:ind w:right="142"/>
        <w:jc w:val="both"/>
        <w:rPr>
          <w:rFonts w:ascii="Arial" w:hAnsi="Arial" w:cs="David"/>
          <w:b/>
          <w:bCs/>
          <w:color w:val="000000"/>
          <w:sz w:val="28"/>
          <w:szCs w:val="28"/>
          <w:u w:val="single"/>
          <w:rtl/>
          <w:lang w:eastAsia="en-US"/>
        </w:rPr>
      </w:pPr>
      <w:r w:rsidRPr="00E571A6">
        <w:rPr>
          <w:rFonts w:ascii="Arial" w:hAnsi="Arial" w:cs="David" w:hint="cs"/>
          <w:b/>
          <w:bCs/>
          <w:color w:val="000000"/>
          <w:sz w:val="28"/>
          <w:szCs w:val="28"/>
          <w:u w:val="single"/>
          <w:rtl/>
          <w:lang w:eastAsia="en-US"/>
        </w:rPr>
        <w:t>חיפושית המוות והשמרים</w:t>
      </w:r>
    </w:p>
    <w:p w:rsidR="00E571A6" w:rsidRPr="00E571A6" w:rsidRDefault="00E571A6" w:rsidP="00E571A6">
      <w:pPr>
        <w:ind w:right="142"/>
        <w:jc w:val="both"/>
        <w:rPr>
          <w:rFonts w:ascii="Arial" w:hAnsi="Arial" w:cs="David"/>
          <w:color w:val="000000"/>
          <w:rtl/>
          <w:lang w:eastAsia="en-US"/>
        </w:rPr>
      </w:pPr>
      <w:r w:rsidRPr="00E571A6">
        <w:rPr>
          <w:rFonts w:ascii="Arial" w:hAnsi="Arial" w:cs="David"/>
          <w:color w:val="000000"/>
          <w:rtl/>
          <w:lang w:eastAsia="en-US"/>
        </w:rPr>
        <w:t>צמח וחי המצויים בעולם נבראו בצורה המאפשרת להם לתפקד ביעילות. כל אחד מהם מהווה עדות על הבריאה כולה, כפי שאומר דוד המלך: "יודוך ה' כל מעשיך" (תהילים קמה, י).</w:t>
      </w:r>
    </w:p>
    <w:p w:rsidR="00E571A6" w:rsidRPr="00E571A6" w:rsidRDefault="00E571A6" w:rsidP="00E571A6">
      <w:pPr>
        <w:ind w:right="142"/>
        <w:jc w:val="both"/>
        <w:rPr>
          <w:rFonts w:ascii="Arial" w:hAnsi="Arial" w:cs="David"/>
          <w:color w:val="000000"/>
          <w:rtl/>
          <w:lang w:eastAsia="en-US"/>
        </w:rPr>
      </w:pPr>
      <w:r w:rsidRPr="00E571A6">
        <w:rPr>
          <w:rFonts w:ascii="Arial" w:hAnsi="Arial" w:cs="David"/>
          <w:color w:val="000000"/>
          <w:rtl/>
          <w:lang w:eastAsia="en-US"/>
        </w:rPr>
        <w:t>נבחר באקראי אחד מבין טריליוני העדים. נאזין לעדותו של זחל 'חיפושית המוות':</w:t>
      </w:r>
    </w:p>
    <w:p w:rsidR="00E571A6" w:rsidRPr="00E571A6" w:rsidRDefault="00E571A6" w:rsidP="00E571A6">
      <w:pPr>
        <w:ind w:right="142"/>
        <w:jc w:val="both"/>
        <w:rPr>
          <w:rFonts w:ascii="Arial" w:hAnsi="Arial" w:cs="David"/>
          <w:color w:val="000000"/>
          <w:rtl/>
          <w:lang w:eastAsia="en-US"/>
        </w:rPr>
      </w:pPr>
      <w:r w:rsidRPr="00E571A6">
        <w:rPr>
          <w:rFonts w:ascii="Arial" w:hAnsi="Arial" w:cs="David"/>
          <w:color w:val="000000"/>
          <w:rtl/>
          <w:lang w:eastAsia="en-US"/>
        </w:rPr>
        <w:t xml:space="preserve">יצור רפה ורך זה מפלס את דרכו מבעד לעץ. הוא מסוגל ללעוס את העץ, לבלוע אותו ולעכלו. בתעלת העיכול שלו מצויים כיסים של צמחי שמרים, המתפקדים כמבשלת שיכר, והם המעכלים את חומר העץ. כיצד השיג הזחל את צמחי השמרים? הרי הם לא היו בתוך הביצה שבקע ממנה? </w:t>
      </w:r>
    </w:p>
    <w:p w:rsidR="00E571A6" w:rsidRPr="00E571A6" w:rsidRDefault="00E571A6" w:rsidP="00E571A6">
      <w:pPr>
        <w:ind w:right="142"/>
        <w:jc w:val="both"/>
        <w:rPr>
          <w:rFonts w:ascii="Arial" w:hAnsi="Arial" w:cs="David"/>
          <w:color w:val="000000"/>
          <w:rtl/>
          <w:lang w:eastAsia="en-US"/>
        </w:rPr>
      </w:pPr>
      <w:r w:rsidRPr="00E571A6">
        <w:rPr>
          <w:rFonts w:ascii="Arial" w:hAnsi="Arial" w:cs="David"/>
          <w:color w:val="000000"/>
          <w:rtl/>
          <w:lang w:eastAsia="en-US"/>
        </w:rPr>
        <w:t>לחיפושית האם יש שני כלי קיבול של צמחי שמרים, הממוקמים ליד פתח הטלת הביצים. היא מטילה את הביצים, ולקליפת כל אחת מהן דבוקים צמחי שמרים. כאשר הזחל מכרסם בדרכו החוצה את קליפת הביצה, הוא בולע חלק מצמחי שמרים אלו.</w:t>
      </w:r>
    </w:p>
    <w:p w:rsidR="00E571A6" w:rsidRPr="00E571A6" w:rsidRDefault="00E571A6" w:rsidP="00E571A6">
      <w:pPr>
        <w:ind w:right="142"/>
        <w:jc w:val="both"/>
        <w:rPr>
          <w:rFonts w:ascii="Arial" w:hAnsi="Arial" w:cs="David"/>
          <w:color w:val="000000"/>
          <w:rtl/>
          <w:lang w:eastAsia="en-US"/>
        </w:rPr>
      </w:pPr>
      <w:r w:rsidRPr="00E571A6">
        <w:rPr>
          <w:rFonts w:ascii="Arial" w:hAnsi="Arial" w:cs="David"/>
          <w:color w:val="000000"/>
          <w:rtl/>
          <w:lang w:eastAsia="en-US"/>
        </w:rPr>
        <w:t>האם אירוע זה הינו תוצאה של מוטציית גנים אקראית? האם הדבר מעיד על מצב של מעבר? האם נתקלים אנו באיברים חצי-מושלמים "בדרכם להתפתחות שלמה יותר"? האם אנו רואים בעינינו שלבי ביניים כלשהם בין צורה נחותה לצורת חיים גבוהה יותר? כל פרט מורכב מאין ספור פרטי משנה ומפרטים משלימים, וכולם מתאימים בשלמות לתפקידם הפרטני ולתפקודם המשותף.</w:t>
      </w:r>
    </w:p>
    <w:p w:rsidR="00E571A6" w:rsidRDefault="00E571A6" w:rsidP="00E571A6">
      <w:pPr>
        <w:ind w:right="142"/>
        <w:jc w:val="both"/>
        <w:rPr>
          <w:rFonts w:ascii="Arial" w:hAnsi="Arial" w:cs="David"/>
          <w:color w:val="000000"/>
          <w:rtl/>
          <w:lang w:eastAsia="en-US"/>
        </w:rPr>
      </w:pPr>
      <w:r w:rsidRPr="00E571A6">
        <w:rPr>
          <w:rFonts w:ascii="Arial" w:hAnsi="Arial" w:cs="David"/>
          <w:color w:val="000000"/>
          <w:rtl/>
          <w:lang w:eastAsia="en-US"/>
        </w:rPr>
        <w:t>תיאומים מופלאים אלו וביליוני אחרים גודשים כל פינה על פני כדור הארץ. עדותם בולטת, והם מעידים בבהירות על מתכנן-על שברא אותם יש מאין.</w:t>
      </w:r>
    </w:p>
    <w:p w:rsidR="00702C33" w:rsidRDefault="00E571A6" w:rsidP="00E571A6">
      <w:pPr>
        <w:ind w:right="142"/>
        <w:jc w:val="both"/>
        <w:rPr>
          <w:rFonts w:cs="David" w:hint="cs"/>
          <w:color w:val="000000"/>
          <w:rtl/>
          <w:lang w:eastAsia="en-US"/>
        </w:rPr>
      </w:pPr>
      <w:r w:rsidRPr="00E571A6">
        <w:rPr>
          <w:rFonts w:ascii="Arial" w:hAnsi="Arial" w:cs="David"/>
          <w:b/>
          <w:bCs/>
          <w:color w:val="000000"/>
          <w:rtl/>
          <w:lang w:eastAsia="en-US"/>
        </w:rPr>
        <w:t>אמר ישעיה הנביא: "שאו מרום עיניכם וראו מי ברא אלה" (ישעיה מ', כ"ו). הבריאה כולה מכריזה באופן ברור על הבורא שבראה. אולם, כאמור, הדברים מותנים בהתבוננות וברצון להבחין במתרחש</w:t>
      </w:r>
      <w:r>
        <w:rPr>
          <w:rFonts w:cs="David" w:hint="cs"/>
          <w:color w:val="000000"/>
          <w:rtl/>
          <w:lang w:eastAsia="en-US"/>
        </w:rPr>
        <w:t>.</w:t>
      </w:r>
    </w:p>
    <w:p w:rsidR="00065D1F" w:rsidRPr="00E571A6" w:rsidRDefault="00065D1F" w:rsidP="00E571A6">
      <w:pPr>
        <w:ind w:right="142"/>
        <w:jc w:val="both"/>
        <w:rPr>
          <w:rFonts w:cs="David"/>
          <w:color w:val="000000"/>
          <w:rtl/>
          <w:lang w:eastAsia="en-US"/>
        </w:rPr>
      </w:pPr>
      <w:r w:rsidRPr="00065D1F">
        <w:rPr>
          <w:rFonts w:cs="David" w:hint="cs"/>
          <w:b/>
          <w:bCs/>
          <w:color w:val="000000"/>
          <w:u w:val="single"/>
          <w:rtl/>
          <w:lang w:eastAsia="en-US"/>
        </w:rPr>
        <w:t xml:space="preserve">מה רבו מעשיך השם, את כולם בחוכמה </w:t>
      </w:r>
      <w:r>
        <w:rPr>
          <w:rFonts w:cs="David" w:hint="cs"/>
          <w:b/>
          <w:bCs/>
          <w:color w:val="000000"/>
          <w:u w:val="single"/>
          <w:rtl/>
          <w:lang w:eastAsia="en-US"/>
        </w:rPr>
        <w:t>עשית</w:t>
      </w:r>
      <w:r>
        <w:rPr>
          <w:rFonts w:cs="David" w:hint="cs"/>
          <w:color w:val="000000"/>
          <w:rtl/>
          <w:lang w:eastAsia="en-US"/>
        </w:rPr>
        <w:t xml:space="preserve">! </w:t>
      </w:r>
    </w:p>
    <w:p w:rsidR="00702C33" w:rsidRPr="00BB09A7" w:rsidRDefault="00702C33" w:rsidP="00702C33">
      <w:pPr>
        <w:ind w:right="180"/>
        <w:rPr>
          <w:rFonts w:cs="David"/>
          <w:rtl/>
        </w:rPr>
      </w:pPr>
      <w:r>
        <w:rPr>
          <w:rFonts w:cs="David" w:hint="cs"/>
          <w:rtl/>
        </w:rPr>
        <w:t>************************************************************************</w:t>
      </w:r>
      <w:r w:rsidR="0064253E">
        <w:rPr>
          <w:rFonts w:cs="David" w:hint="cs"/>
          <w:rtl/>
        </w:rPr>
        <w:t>********************************************</w:t>
      </w:r>
      <w:r>
        <w:rPr>
          <w:rFonts w:cs="David" w:hint="cs"/>
          <w:rtl/>
        </w:rPr>
        <w:t>*</w:t>
      </w:r>
    </w:p>
    <w:p w:rsidR="00702C33" w:rsidRPr="002B39A8" w:rsidRDefault="00702C33" w:rsidP="00702C33">
      <w:pPr>
        <w:ind w:right="180"/>
        <w:jc w:val="center"/>
        <w:rPr>
          <w:rFonts w:cs="David"/>
          <w:rtl/>
        </w:rPr>
      </w:pPr>
      <w:r w:rsidRPr="00811A82">
        <w:rPr>
          <w:rFonts w:cs="David" w:hint="cs"/>
          <w:b/>
          <w:bCs/>
          <w:sz w:val="28"/>
          <w:szCs w:val="28"/>
          <w:u w:val="single"/>
          <w:rtl/>
        </w:rPr>
        <w:t>העלון מוקדש למתנדבי ותורמי העמותה וכל אשר להם!!!!</w:t>
      </w:r>
    </w:p>
    <w:tbl>
      <w:tblPr>
        <w:bidiVisual/>
        <w:tblW w:w="1049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3686"/>
        <w:gridCol w:w="3636"/>
      </w:tblGrid>
      <w:tr w:rsidR="00702C33" w:rsidRPr="003262AA" w:rsidTr="000F57A7">
        <w:tc>
          <w:tcPr>
            <w:tcW w:w="3168" w:type="dxa"/>
          </w:tcPr>
          <w:p w:rsidR="00702C33" w:rsidRPr="00653C96" w:rsidRDefault="00702C33" w:rsidP="000F57A7">
            <w:pPr>
              <w:ind w:right="142"/>
              <w:jc w:val="center"/>
              <w:rPr>
                <w:rFonts w:cs="David"/>
                <w:b/>
                <w:bCs/>
                <w:color w:val="000000"/>
                <w:sz w:val="16"/>
                <w:szCs w:val="16"/>
                <w:rtl/>
              </w:rPr>
            </w:pPr>
            <w:r w:rsidRPr="00653C96">
              <w:rPr>
                <w:rFonts w:cs="David" w:hint="cs"/>
                <w:b/>
                <w:bCs/>
                <w:color w:val="000000"/>
                <w:sz w:val="16"/>
                <w:szCs w:val="16"/>
                <w:rtl/>
              </w:rPr>
              <w:t>להצלחת שלמה וזיוה בן אבו ובני משפחתם</w:t>
            </w:r>
          </w:p>
        </w:tc>
        <w:tc>
          <w:tcPr>
            <w:tcW w:w="3686" w:type="dxa"/>
          </w:tcPr>
          <w:p w:rsidR="00702C33" w:rsidRPr="00653C96" w:rsidRDefault="00702C33" w:rsidP="000F57A7">
            <w:pPr>
              <w:ind w:right="142"/>
              <w:jc w:val="center"/>
              <w:rPr>
                <w:rFonts w:cs="David"/>
                <w:b/>
                <w:bCs/>
                <w:color w:val="000000"/>
                <w:sz w:val="16"/>
                <w:szCs w:val="16"/>
                <w:rtl/>
              </w:rPr>
            </w:pPr>
            <w:r w:rsidRPr="00653C96">
              <w:rPr>
                <w:rFonts w:cs="David" w:hint="cs"/>
                <w:b/>
                <w:bCs/>
                <w:color w:val="000000"/>
                <w:sz w:val="16"/>
                <w:szCs w:val="16"/>
                <w:rtl/>
              </w:rPr>
              <w:t>להצלחת יחיאל ושולה ניזרי ובני משפחתם</w:t>
            </w:r>
          </w:p>
        </w:tc>
        <w:tc>
          <w:tcPr>
            <w:tcW w:w="3636" w:type="dxa"/>
          </w:tcPr>
          <w:p w:rsidR="00702C33" w:rsidRPr="00653C96" w:rsidRDefault="00702C33" w:rsidP="000F57A7">
            <w:pPr>
              <w:ind w:right="142"/>
              <w:jc w:val="center"/>
              <w:rPr>
                <w:rFonts w:cs="David"/>
                <w:b/>
                <w:bCs/>
                <w:color w:val="000000"/>
                <w:sz w:val="16"/>
                <w:szCs w:val="16"/>
                <w:rtl/>
              </w:rPr>
            </w:pPr>
            <w:r w:rsidRPr="00653C96">
              <w:rPr>
                <w:rFonts w:cs="David" w:hint="cs"/>
                <w:b/>
                <w:bCs/>
                <w:color w:val="000000"/>
                <w:sz w:val="16"/>
                <w:szCs w:val="16"/>
                <w:rtl/>
              </w:rPr>
              <w:t>להצלחת ליפא וריקי ורשבסקי ובני   משפחתם</w:t>
            </w:r>
          </w:p>
        </w:tc>
      </w:tr>
      <w:tr w:rsidR="00702C33" w:rsidRPr="003262AA" w:rsidTr="000F57A7">
        <w:tc>
          <w:tcPr>
            <w:tcW w:w="3168" w:type="dxa"/>
          </w:tcPr>
          <w:p w:rsidR="00702C33" w:rsidRPr="00653C96" w:rsidRDefault="00702C33" w:rsidP="000F57A7">
            <w:pPr>
              <w:ind w:right="142"/>
              <w:jc w:val="center"/>
              <w:rPr>
                <w:rFonts w:cs="David"/>
                <w:b/>
                <w:bCs/>
                <w:color w:val="000000"/>
                <w:sz w:val="16"/>
                <w:szCs w:val="16"/>
                <w:rtl/>
              </w:rPr>
            </w:pPr>
            <w:r w:rsidRPr="00653C96">
              <w:rPr>
                <w:rFonts w:cs="David" w:hint="cs"/>
                <w:b/>
                <w:bCs/>
                <w:color w:val="000000"/>
                <w:sz w:val="16"/>
                <w:szCs w:val="16"/>
                <w:rtl/>
              </w:rPr>
              <w:t>להצלחת מאיר ויונה ניזרי ובני משפחתם</w:t>
            </w:r>
          </w:p>
        </w:tc>
        <w:tc>
          <w:tcPr>
            <w:tcW w:w="3686" w:type="dxa"/>
          </w:tcPr>
          <w:p w:rsidR="00702C33" w:rsidRPr="00653C96" w:rsidRDefault="00702C33" w:rsidP="000F57A7">
            <w:pPr>
              <w:ind w:right="142"/>
              <w:jc w:val="center"/>
              <w:rPr>
                <w:rFonts w:ascii="Antique Olive Roman" w:hAnsi="Antique Olive Roman" w:cs="David"/>
                <w:b/>
                <w:bCs/>
                <w:noProof/>
                <w:color w:val="000000"/>
                <w:sz w:val="16"/>
                <w:szCs w:val="16"/>
                <w:rtl/>
                <w:lang w:val="he-IL"/>
              </w:rPr>
            </w:pPr>
            <w:r w:rsidRPr="00653C96">
              <w:rPr>
                <w:rFonts w:cs="David" w:hint="cs"/>
                <w:b/>
                <w:bCs/>
                <w:color w:val="000000"/>
                <w:sz w:val="16"/>
                <w:szCs w:val="16"/>
                <w:rtl/>
              </w:rPr>
              <w:t>בריאות פרנסה וזיווג הגון לאלין איילה בת מירי</w:t>
            </w:r>
          </w:p>
        </w:tc>
        <w:tc>
          <w:tcPr>
            <w:tcW w:w="3636" w:type="dxa"/>
          </w:tcPr>
          <w:p w:rsidR="00702C33" w:rsidRPr="00653C96" w:rsidRDefault="00702C33" w:rsidP="000F57A7">
            <w:pPr>
              <w:ind w:right="142"/>
              <w:jc w:val="center"/>
              <w:rPr>
                <w:rFonts w:ascii="Antique Olive Roman" w:hAnsi="Antique Olive Roman" w:cs="David"/>
                <w:b/>
                <w:bCs/>
                <w:noProof/>
                <w:color w:val="000000"/>
                <w:sz w:val="16"/>
                <w:szCs w:val="16"/>
                <w:rtl/>
                <w:lang w:val="he-IL"/>
              </w:rPr>
            </w:pPr>
            <w:r w:rsidRPr="00653C96">
              <w:rPr>
                <w:rFonts w:ascii="Antique Olive Roman" w:hAnsi="Antique Olive Roman" w:cs="David" w:hint="cs"/>
                <w:b/>
                <w:bCs/>
                <w:noProof/>
                <w:color w:val="000000"/>
                <w:sz w:val="16"/>
                <w:szCs w:val="16"/>
                <w:rtl/>
                <w:lang w:val="he-IL"/>
              </w:rPr>
              <w:t>פרנסה טובה לעליזה לוי בת חנה ובני משפחתה</w:t>
            </w:r>
          </w:p>
        </w:tc>
      </w:tr>
      <w:tr w:rsidR="00702C33" w:rsidRPr="003262AA" w:rsidTr="000F57A7">
        <w:trPr>
          <w:trHeight w:val="130"/>
        </w:trPr>
        <w:tc>
          <w:tcPr>
            <w:tcW w:w="3168" w:type="dxa"/>
          </w:tcPr>
          <w:p w:rsidR="00702C33" w:rsidRPr="00653C96" w:rsidRDefault="00702C33" w:rsidP="000F57A7">
            <w:pPr>
              <w:ind w:right="142"/>
              <w:jc w:val="center"/>
              <w:rPr>
                <w:rFonts w:cs="David"/>
                <w:b/>
                <w:bCs/>
                <w:color w:val="000000"/>
                <w:sz w:val="16"/>
                <w:szCs w:val="16"/>
                <w:rtl/>
              </w:rPr>
            </w:pPr>
            <w:r w:rsidRPr="00653C96">
              <w:rPr>
                <w:rFonts w:cs="David" w:hint="cs"/>
                <w:b/>
                <w:bCs/>
                <w:color w:val="000000"/>
                <w:sz w:val="16"/>
                <w:szCs w:val="16"/>
                <w:rtl/>
              </w:rPr>
              <w:t>פרנסה טובה למאיר אשר ובני משפחתם</w:t>
            </w:r>
          </w:p>
        </w:tc>
        <w:tc>
          <w:tcPr>
            <w:tcW w:w="3686" w:type="dxa"/>
          </w:tcPr>
          <w:p w:rsidR="00702C33" w:rsidRPr="00653C96" w:rsidRDefault="00702C33" w:rsidP="000F57A7">
            <w:pPr>
              <w:ind w:right="142"/>
              <w:jc w:val="center"/>
              <w:rPr>
                <w:rFonts w:ascii="Antique Olive Roman" w:hAnsi="Antique Olive Roman" w:cs="David"/>
                <w:b/>
                <w:bCs/>
                <w:noProof/>
                <w:color w:val="000000"/>
                <w:sz w:val="16"/>
                <w:szCs w:val="16"/>
                <w:rtl/>
                <w:lang w:val="he-IL"/>
              </w:rPr>
            </w:pPr>
            <w:r w:rsidRPr="00653C96">
              <w:rPr>
                <w:rFonts w:cs="David" w:hint="cs"/>
                <w:b/>
                <w:bCs/>
                <w:color w:val="000000"/>
                <w:sz w:val="16"/>
                <w:szCs w:val="16"/>
                <w:rtl/>
              </w:rPr>
              <w:t>הצלחה ובריאות לאילנה בת אסתר ובני משפחתה</w:t>
            </w:r>
          </w:p>
        </w:tc>
        <w:tc>
          <w:tcPr>
            <w:tcW w:w="3636" w:type="dxa"/>
          </w:tcPr>
          <w:p w:rsidR="00702C33" w:rsidRPr="00653C96" w:rsidRDefault="00702C33" w:rsidP="000F57A7">
            <w:pPr>
              <w:ind w:right="142"/>
              <w:jc w:val="center"/>
              <w:rPr>
                <w:rFonts w:cs="David"/>
                <w:b/>
                <w:bCs/>
                <w:color w:val="000000"/>
                <w:sz w:val="16"/>
                <w:szCs w:val="16"/>
                <w:rtl/>
              </w:rPr>
            </w:pPr>
            <w:r w:rsidRPr="00653C96">
              <w:rPr>
                <w:rFonts w:cs="David" w:hint="cs"/>
                <w:b/>
                <w:bCs/>
                <w:color w:val="000000"/>
                <w:sz w:val="16"/>
                <w:szCs w:val="16"/>
                <w:rtl/>
              </w:rPr>
              <w:t>להצלחה, פרנסה וזיווג הגון לסהר חלובה בן חדווה</w:t>
            </w:r>
          </w:p>
        </w:tc>
      </w:tr>
      <w:tr w:rsidR="00702C33" w:rsidRPr="003262AA" w:rsidTr="000F57A7">
        <w:trPr>
          <w:trHeight w:val="93"/>
        </w:trPr>
        <w:tc>
          <w:tcPr>
            <w:tcW w:w="3168" w:type="dxa"/>
          </w:tcPr>
          <w:p w:rsidR="00702C33" w:rsidRPr="00653C96" w:rsidRDefault="00702C33" w:rsidP="000F57A7">
            <w:pPr>
              <w:ind w:right="142"/>
              <w:jc w:val="center"/>
              <w:rPr>
                <w:rFonts w:cs="David"/>
                <w:b/>
                <w:bCs/>
                <w:color w:val="000000"/>
                <w:sz w:val="16"/>
                <w:szCs w:val="16"/>
                <w:rtl/>
              </w:rPr>
            </w:pPr>
            <w:r w:rsidRPr="00653C96">
              <w:rPr>
                <w:rFonts w:cs="David" w:hint="cs"/>
                <w:b/>
                <w:bCs/>
                <w:color w:val="000000"/>
                <w:sz w:val="16"/>
                <w:szCs w:val="16"/>
                <w:rtl/>
              </w:rPr>
              <w:t>להצלחת דוד ואירית צרפתי ובני משפחתם</w:t>
            </w:r>
          </w:p>
        </w:tc>
        <w:tc>
          <w:tcPr>
            <w:tcW w:w="3686" w:type="dxa"/>
          </w:tcPr>
          <w:p w:rsidR="00702C33" w:rsidRPr="00653C96" w:rsidRDefault="00702C33" w:rsidP="000F57A7">
            <w:pPr>
              <w:ind w:right="142"/>
              <w:jc w:val="center"/>
              <w:rPr>
                <w:rFonts w:ascii="Antique Olive Roman" w:hAnsi="Antique Olive Roman" w:cs="David"/>
                <w:b/>
                <w:bCs/>
                <w:noProof/>
                <w:color w:val="000000"/>
                <w:sz w:val="16"/>
                <w:szCs w:val="16"/>
                <w:rtl/>
                <w:lang w:val="he-IL"/>
              </w:rPr>
            </w:pPr>
            <w:r w:rsidRPr="00653C96">
              <w:rPr>
                <w:rFonts w:cs="David" w:hint="cs"/>
                <w:b/>
                <w:bCs/>
                <w:color w:val="000000"/>
                <w:sz w:val="16"/>
                <w:szCs w:val="16"/>
                <w:rtl/>
              </w:rPr>
              <w:t>רפואה שלמה</w:t>
            </w:r>
            <w:r w:rsidRPr="00653C96">
              <w:rPr>
                <w:rFonts w:cs="David" w:hint="cs"/>
                <w:b/>
                <w:bCs/>
                <w:color w:val="000000"/>
                <w:sz w:val="16"/>
                <w:szCs w:val="16"/>
              </w:rPr>
              <w:t xml:space="preserve"> </w:t>
            </w:r>
            <w:r w:rsidRPr="00653C96">
              <w:rPr>
                <w:rFonts w:cs="David" w:hint="cs"/>
                <w:b/>
                <w:bCs/>
                <w:color w:val="000000"/>
                <w:sz w:val="16"/>
                <w:szCs w:val="16"/>
                <w:rtl/>
              </w:rPr>
              <w:t>במהרה לנהוראי רפאל בן שירלי</w:t>
            </w:r>
          </w:p>
        </w:tc>
        <w:tc>
          <w:tcPr>
            <w:tcW w:w="3636" w:type="dxa"/>
          </w:tcPr>
          <w:p w:rsidR="00702C33" w:rsidRPr="00653C96" w:rsidRDefault="00702C33" w:rsidP="000F57A7">
            <w:pPr>
              <w:ind w:right="142"/>
              <w:rPr>
                <w:rFonts w:cs="David"/>
                <w:b/>
                <w:bCs/>
                <w:color w:val="000000"/>
                <w:sz w:val="16"/>
                <w:szCs w:val="16"/>
                <w:rtl/>
              </w:rPr>
            </w:pPr>
            <w:r w:rsidRPr="00653C96">
              <w:rPr>
                <w:rFonts w:cs="David" w:hint="cs"/>
                <w:b/>
                <w:bCs/>
                <w:color w:val="000000"/>
                <w:sz w:val="16"/>
                <w:szCs w:val="16"/>
                <w:rtl/>
              </w:rPr>
              <w:t>פרנסה ובריאות  לציון ומזל דהן ובני משפחתם</w:t>
            </w:r>
          </w:p>
        </w:tc>
      </w:tr>
      <w:tr w:rsidR="00702C33" w:rsidRPr="003262AA" w:rsidTr="000F57A7">
        <w:trPr>
          <w:trHeight w:val="247"/>
        </w:trPr>
        <w:tc>
          <w:tcPr>
            <w:tcW w:w="3168" w:type="dxa"/>
          </w:tcPr>
          <w:p w:rsidR="00702C33" w:rsidRPr="00653C96" w:rsidRDefault="00702C33" w:rsidP="000F57A7">
            <w:pPr>
              <w:ind w:right="142"/>
              <w:rPr>
                <w:rFonts w:cs="David"/>
                <w:b/>
                <w:bCs/>
                <w:color w:val="000000"/>
                <w:sz w:val="16"/>
                <w:szCs w:val="16"/>
                <w:rtl/>
              </w:rPr>
            </w:pPr>
            <w:r w:rsidRPr="00653C96">
              <w:rPr>
                <w:rFonts w:cs="David" w:hint="cs"/>
                <w:b/>
                <w:bCs/>
                <w:color w:val="000000"/>
                <w:sz w:val="16"/>
                <w:szCs w:val="16"/>
                <w:rtl/>
              </w:rPr>
              <w:t>הצלחה, פרנסה  וזיווג הגון לעופרה בת סוזן</w:t>
            </w:r>
          </w:p>
        </w:tc>
        <w:tc>
          <w:tcPr>
            <w:tcW w:w="3686" w:type="dxa"/>
          </w:tcPr>
          <w:p w:rsidR="00702C33" w:rsidRPr="00653C96" w:rsidRDefault="00702C33" w:rsidP="000F57A7">
            <w:pPr>
              <w:ind w:right="142"/>
              <w:rPr>
                <w:rFonts w:cs="David"/>
                <w:b/>
                <w:bCs/>
                <w:color w:val="000000"/>
                <w:sz w:val="16"/>
                <w:szCs w:val="16"/>
                <w:rtl/>
              </w:rPr>
            </w:pPr>
            <w:r w:rsidRPr="00653C96">
              <w:rPr>
                <w:rFonts w:cs="David" w:hint="cs"/>
                <w:b/>
                <w:bCs/>
                <w:color w:val="000000"/>
                <w:sz w:val="16"/>
                <w:szCs w:val="16"/>
                <w:rtl/>
              </w:rPr>
              <w:t>פרנסה  ובריאות לאשר ואתי יפרח ובני משפחתם</w:t>
            </w:r>
          </w:p>
        </w:tc>
        <w:tc>
          <w:tcPr>
            <w:tcW w:w="3636" w:type="dxa"/>
          </w:tcPr>
          <w:p w:rsidR="00702C33" w:rsidRPr="00653C96" w:rsidRDefault="00702C33" w:rsidP="000F57A7">
            <w:pPr>
              <w:ind w:right="142"/>
              <w:jc w:val="center"/>
              <w:rPr>
                <w:rFonts w:cs="David"/>
                <w:b/>
                <w:bCs/>
                <w:color w:val="000000"/>
                <w:sz w:val="16"/>
                <w:szCs w:val="16"/>
                <w:rtl/>
              </w:rPr>
            </w:pPr>
            <w:r w:rsidRPr="00653C96">
              <w:rPr>
                <w:rFonts w:cs="David" w:hint="cs"/>
                <w:b/>
                <w:bCs/>
                <w:color w:val="000000"/>
                <w:sz w:val="16"/>
                <w:szCs w:val="16"/>
                <w:rtl/>
              </w:rPr>
              <w:t>ברכה והצלחה לאילן ונינה שלי ובני משפחתם</w:t>
            </w:r>
          </w:p>
        </w:tc>
      </w:tr>
      <w:tr w:rsidR="00702C33" w:rsidRPr="003262AA" w:rsidTr="000F57A7">
        <w:trPr>
          <w:trHeight w:val="216"/>
        </w:trPr>
        <w:tc>
          <w:tcPr>
            <w:tcW w:w="3168" w:type="dxa"/>
          </w:tcPr>
          <w:p w:rsidR="00702C33" w:rsidRPr="00653C96" w:rsidRDefault="00702C33" w:rsidP="000F57A7">
            <w:pPr>
              <w:ind w:right="142"/>
              <w:jc w:val="center"/>
              <w:rPr>
                <w:rFonts w:cs="David"/>
                <w:b/>
                <w:bCs/>
                <w:color w:val="000000"/>
                <w:sz w:val="16"/>
                <w:szCs w:val="16"/>
                <w:rtl/>
              </w:rPr>
            </w:pPr>
            <w:r w:rsidRPr="00653C96">
              <w:rPr>
                <w:rFonts w:ascii="Antique Olive Roman" w:hAnsi="Antique Olive Roman" w:cs="David" w:hint="cs"/>
                <w:b/>
                <w:bCs/>
                <w:noProof/>
                <w:color w:val="000000"/>
                <w:sz w:val="16"/>
                <w:szCs w:val="16"/>
                <w:rtl/>
                <w:lang w:val="he-IL"/>
              </w:rPr>
              <w:t>להצלחת אברהם בן פרטונה ובני משפחתו</w:t>
            </w:r>
            <w:r w:rsidRPr="00653C96">
              <w:rPr>
                <w:rFonts w:cs="David" w:hint="cs"/>
                <w:b/>
                <w:bCs/>
                <w:color w:val="000000"/>
                <w:sz w:val="16"/>
                <w:szCs w:val="16"/>
              </w:rPr>
              <w:t xml:space="preserve">  </w:t>
            </w:r>
          </w:p>
        </w:tc>
        <w:tc>
          <w:tcPr>
            <w:tcW w:w="3686" w:type="dxa"/>
          </w:tcPr>
          <w:p w:rsidR="00702C33" w:rsidRPr="00653C96" w:rsidRDefault="00702C33" w:rsidP="000F57A7">
            <w:pPr>
              <w:ind w:right="142"/>
              <w:rPr>
                <w:rFonts w:cs="David"/>
                <w:b/>
                <w:bCs/>
                <w:color w:val="000000"/>
                <w:sz w:val="16"/>
                <w:szCs w:val="16"/>
                <w:rtl/>
              </w:rPr>
            </w:pPr>
            <w:r w:rsidRPr="00653C96">
              <w:rPr>
                <w:rFonts w:cs="David" w:hint="cs"/>
                <w:b/>
                <w:bCs/>
                <w:color w:val="000000"/>
                <w:sz w:val="16"/>
                <w:szCs w:val="16"/>
                <w:rtl/>
              </w:rPr>
              <w:t xml:space="preserve">להצלחת חיים  ושושנה בוקובזה ובני משפחתם </w:t>
            </w:r>
          </w:p>
        </w:tc>
        <w:tc>
          <w:tcPr>
            <w:tcW w:w="3636" w:type="dxa"/>
          </w:tcPr>
          <w:p w:rsidR="00702C33" w:rsidRPr="00653C96" w:rsidRDefault="00702C33" w:rsidP="000F57A7">
            <w:pPr>
              <w:ind w:right="142"/>
              <w:jc w:val="center"/>
              <w:rPr>
                <w:rFonts w:cs="David"/>
                <w:b/>
                <w:bCs/>
                <w:color w:val="000000"/>
                <w:sz w:val="16"/>
                <w:szCs w:val="16"/>
                <w:rtl/>
              </w:rPr>
            </w:pPr>
            <w:r w:rsidRPr="00653C96">
              <w:rPr>
                <w:rFonts w:ascii="Antique Olive Roman" w:hAnsi="Antique Olive Roman" w:cs="David" w:hint="cs"/>
                <w:b/>
                <w:bCs/>
                <w:noProof/>
                <w:color w:val="000000"/>
                <w:sz w:val="16"/>
                <w:szCs w:val="16"/>
                <w:rtl/>
                <w:lang w:val="he-IL"/>
              </w:rPr>
              <w:t>רפואה שלמה במהרה לחיה בת אילנה</w:t>
            </w:r>
          </w:p>
        </w:tc>
      </w:tr>
      <w:tr w:rsidR="00702C33" w:rsidRPr="003262AA" w:rsidTr="000F57A7">
        <w:trPr>
          <w:trHeight w:val="240"/>
        </w:trPr>
        <w:tc>
          <w:tcPr>
            <w:tcW w:w="3168" w:type="dxa"/>
          </w:tcPr>
          <w:p w:rsidR="00702C33" w:rsidRPr="00653C96" w:rsidRDefault="00702C33" w:rsidP="000F57A7">
            <w:pPr>
              <w:ind w:right="142"/>
              <w:jc w:val="center"/>
              <w:rPr>
                <w:rFonts w:ascii="Antique Olive Roman" w:hAnsi="Antique Olive Roman" w:cs="David"/>
                <w:b/>
                <w:bCs/>
                <w:noProof/>
                <w:color w:val="000000"/>
                <w:sz w:val="16"/>
                <w:szCs w:val="16"/>
                <w:rtl/>
                <w:lang w:val="he-IL"/>
              </w:rPr>
            </w:pPr>
            <w:r w:rsidRPr="00653C96">
              <w:rPr>
                <w:rFonts w:cs="David" w:hint="cs"/>
                <w:b/>
                <w:bCs/>
                <w:color w:val="000000"/>
                <w:sz w:val="16"/>
                <w:szCs w:val="16"/>
                <w:rtl/>
              </w:rPr>
              <w:t xml:space="preserve">זיווג הגון לאוהד יהודה בן פאני </w:t>
            </w:r>
          </w:p>
        </w:tc>
        <w:tc>
          <w:tcPr>
            <w:tcW w:w="3686" w:type="dxa"/>
          </w:tcPr>
          <w:p w:rsidR="00702C33" w:rsidRPr="00653C96" w:rsidRDefault="00702C33" w:rsidP="000F57A7">
            <w:pPr>
              <w:ind w:right="142"/>
              <w:jc w:val="center"/>
              <w:rPr>
                <w:rFonts w:cs="David"/>
                <w:b/>
                <w:bCs/>
                <w:color w:val="000000"/>
                <w:sz w:val="16"/>
                <w:szCs w:val="16"/>
                <w:rtl/>
              </w:rPr>
            </w:pPr>
            <w:r w:rsidRPr="00653C96">
              <w:rPr>
                <w:rFonts w:cs="David" w:hint="cs"/>
                <w:b/>
                <w:bCs/>
                <w:color w:val="000000"/>
                <w:sz w:val="16"/>
                <w:szCs w:val="16"/>
                <w:rtl/>
              </w:rPr>
              <w:t xml:space="preserve">זרע של קיימא </w:t>
            </w:r>
            <w:r w:rsidRPr="00653C96">
              <w:rPr>
                <w:rFonts w:cs="David"/>
                <w:b/>
                <w:bCs/>
                <w:color w:val="000000"/>
                <w:sz w:val="16"/>
                <w:szCs w:val="16"/>
                <w:rtl/>
              </w:rPr>
              <w:t>–</w:t>
            </w:r>
            <w:r w:rsidRPr="00653C96">
              <w:rPr>
                <w:rFonts w:cs="David" w:hint="cs"/>
                <w:b/>
                <w:bCs/>
                <w:color w:val="000000"/>
                <w:sz w:val="16"/>
                <w:szCs w:val="16"/>
                <w:rtl/>
              </w:rPr>
              <w:t xml:space="preserve"> לאנה בת אנטונינה</w:t>
            </w:r>
          </w:p>
        </w:tc>
        <w:tc>
          <w:tcPr>
            <w:tcW w:w="3636" w:type="dxa"/>
          </w:tcPr>
          <w:p w:rsidR="00702C33" w:rsidRPr="00653C96" w:rsidRDefault="00702C33" w:rsidP="000F57A7">
            <w:pPr>
              <w:ind w:right="142"/>
              <w:jc w:val="center"/>
              <w:rPr>
                <w:rFonts w:cs="David"/>
                <w:b/>
                <w:bCs/>
                <w:color w:val="000000"/>
                <w:sz w:val="16"/>
                <w:szCs w:val="16"/>
                <w:rtl/>
              </w:rPr>
            </w:pPr>
            <w:r w:rsidRPr="00653C96">
              <w:rPr>
                <w:rFonts w:ascii="Antique Olive Roman" w:hAnsi="Antique Olive Roman" w:cs="David" w:hint="cs"/>
                <w:b/>
                <w:bCs/>
                <w:noProof/>
                <w:color w:val="000000"/>
                <w:sz w:val="16"/>
                <w:szCs w:val="16"/>
                <w:rtl/>
                <w:lang w:val="he-IL"/>
              </w:rPr>
              <w:t xml:space="preserve">זרע של קיימא במהרה לאורלי בת אסתר ואמנון </w:t>
            </w:r>
          </w:p>
        </w:tc>
      </w:tr>
      <w:tr w:rsidR="00702C33" w:rsidRPr="003262AA" w:rsidTr="000F57A7">
        <w:trPr>
          <w:trHeight w:val="240"/>
        </w:trPr>
        <w:tc>
          <w:tcPr>
            <w:tcW w:w="3168" w:type="dxa"/>
          </w:tcPr>
          <w:p w:rsidR="00702C33" w:rsidRPr="00653C96" w:rsidRDefault="00702C33" w:rsidP="000F57A7">
            <w:pPr>
              <w:ind w:right="142"/>
              <w:jc w:val="center"/>
              <w:rPr>
                <w:rFonts w:cs="David"/>
                <w:b/>
                <w:bCs/>
                <w:color w:val="000000"/>
                <w:sz w:val="16"/>
                <w:szCs w:val="16"/>
                <w:rtl/>
              </w:rPr>
            </w:pPr>
            <w:r w:rsidRPr="00653C96">
              <w:rPr>
                <w:rFonts w:cs="David" w:hint="cs"/>
                <w:b/>
                <w:bCs/>
                <w:color w:val="000000"/>
                <w:sz w:val="16"/>
                <w:szCs w:val="16"/>
                <w:rtl/>
              </w:rPr>
              <w:t>להצלחת משה בוכריס ובני משפחתו</w:t>
            </w:r>
          </w:p>
        </w:tc>
        <w:tc>
          <w:tcPr>
            <w:tcW w:w="3686" w:type="dxa"/>
          </w:tcPr>
          <w:p w:rsidR="00702C33" w:rsidRPr="00653C96" w:rsidRDefault="00702C33" w:rsidP="000F57A7">
            <w:pPr>
              <w:ind w:right="142"/>
              <w:jc w:val="center"/>
              <w:rPr>
                <w:rFonts w:cs="David"/>
                <w:b/>
                <w:bCs/>
                <w:color w:val="000000"/>
                <w:sz w:val="16"/>
                <w:szCs w:val="16"/>
                <w:rtl/>
              </w:rPr>
            </w:pPr>
            <w:r w:rsidRPr="00653C96">
              <w:rPr>
                <w:rFonts w:cs="David" w:hint="cs"/>
                <w:b/>
                <w:bCs/>
                <w:color w:val="000000"/>
                <w:sz w:val="16"/>
                <w:szCs w:val="16"/>
                <w:rtl/>
              </w:rPr>
              <w:t>להצלחת ניסים ועדי גולן</w:t>
            </w:r>
          </w:p>
        </w:tc>
        <w:tc>
          <w:tcPr>
            <w:tcW w:w="3636" w:type="dxa"/>
          </w:tcPr>
          <w:p w:rsidR="00702C33" w:rsidRPr="00653C96" w:rsidRDefault="00702C33" w:rsidP="000F57A7">
            <w:pPr>
              <w:ind w:right="142"/>
              <w:jc w:val="center"/>
              <w:rPr>
                <w:rFonts w:ascii="Antique Olive Roman" w:hAnsi="Antique Olive Roman" w:cs="David"/>
                <w:b/>
                <w:bCs/>
                <w:noProof/>
                <w:color w:val="000000"/>
                <w:sz w:val="16"/>
                <w:szCs w:val="16"/>
                <w:rtl/>
                <w:lang w:val="he-IL"/>
              </w:rPr>
            </w:pPr>
            <w:r w:rsidRPr="00653C96">
              <w:rPr>
                <w:rFonts w:ascii="Antique Olive Roman" w:hAnsi="Antique Olive Roman" w:cs="David" w:hint="cs"/>
                <w:b/>
                <w:bCs/>
                <w:noProof/>
                <w:color w:val="000000"/>
                <w:sz w:val="16"/>
                <w:szCs w:val="16"/>
                <w:rtl/>
                <w:lang w:val="he-IL"/>
              </w:rPr>
              <w:t>להצלחת עודד, לינוי וליאם שרה ארביב</w:t>
            </w:r>
          </w:p>
        </w:tc>
      </w:tr>
      <w:tr w:rsidR="00702C33" w:rsidRPr="003262AA" w:rsidTr="000F57A7">
        <w:trPr>
          <w:trHeight w:val="240"/>
        </w:trPr>
        <w:tc>
          <w:tcPr>
            <w:tcW w:w="3168" w:type="dxa"/>
          </w:tcPr>
          <w:p w:rsidR="00702C33" w:rsidRPr="00653C96" w:rsidRDefault="00702C33" w:rsidP="000F57A7">
            <w:pPr>
              <w:ind w:right="142"/>
              <w:jc w:val="center"/>
              <w:rPr>
                <w:rFonts w:cs="David"/>
                <w:b/>
                <w:bCs/>
                <w:color w:val="000000"/>
                <w:sz w:val="16"/>
                <w:szCs w:val="16"/>
                <w:rtl/>
              </w:rPr>
            </w:pPr>
            <w:r w:rsidRPr="00653C96">
              <w:rPr>
                <w:rFonts w:cs="David" w:hint="cs"/>
                <w:b/>
                <w:bCs/>
                <w:color w:val="000000"/>
                <w:sz w:val="16"/>
                <w:szCs w:val="16"/>
                <w:rtl/>
              </w:rPr>
              <w:t>להצלחת חנניה יוסף ובני משפחתו</w:t>
            </w:r>
          </w:p>
        </w:tc>
        <w:tc>
          <w:tcPr>
            <w:tcW w:w="3686" w:type="dxa"/>
          </w:tcPr>
          <w:p w:rsidR="00702C33" w:rsidRPr="00653C96" w:rsidRDefault="00702C33" w:rsidP="000F57A7">
            <w:pPr>
              <w:ind w:right="142"/>
              <w:jc w:val="center"/>
              <w:rPr>
                <w:rFonts w:cs="David"/>
                <w:b/>
                <w:bCs/>
                <w:color w:val="000000"/>
                <w:sz w:val="16"/>
                <w:szCs w:val="16"/>
                <w:rtl/>
              </w:rPr>
            </w:pPr>
            <w:r w:rsidRPr="00653C96">
              <w:rPr>
                <w:rFonts w:cs="David" w:hint="cs"/>
                <w:b/>
                <w:bCs/>
                <w:color w:val="000000"/>
                <w:sz w:val="16"/>
                <w:szCs w:val="16"/>
                <w:rtl/>
              </w:rPr>
              <w:t>רפאל בן רינה - זיווג הגון משורש נשמתו</w:t>
            </w:r>
          </w:p>
        </w:tc>
        <w:tc>
          <w:tcPr>
            <w:tcW w:w="3636" w:type="dxa"/>
          </w:tcPr>
          <w:p w:rsidR="00702C33" w:rsidRPr="00653C96" w:rsidRDefault="00702C33" w:rsidP="000F57A7">
            <w:pPr>
              <w:ind w:right="142"/>
              <w:jc w:val="center"/>
              <w:rPr>
                <w:rFonts w:ascii="Antique Olive Roman" w:hAnsi="Antique Olive Roman" w:cs="David"/>
                <w:b/>
                <w:bCs/>
                <w:noProof/>
                <w:color w:val="000000"/>
                <w:sz w:val="16"/>
                <w:szCs w:val="16"/>
                <w:rtl/>
                <w:lang w:val="he-IL"/>
              </w:rPr>
            </w:pPr>
            <w:r w:rsidRPr="00653C96">
              <w:rPr>
                <w:rFonts w:ascii="Antique Olive Roman" w:hAnsi="Antique Olive Roman" w:cs="David" w:hint="cs"/>
                <w:b/>
                <w:bCs/>
                <w:noProof/>
                <w:color w:val="000000"/>
                <w:sz w:val="16"/>
                <w:szCs w:val="16"/>
                <w:rtl/>
                <w:lang w:val="he-IL"/>
              </w:rPr>
              <w:t>להצלחת סמי אלמליח ובני משפחתו</w:t>
            </w:r>
          </w:p>
        </w:tc>
      </w:tr>
      <w:tr w:rsidR="00702C33" w:rsidRPr="003262AA" w:rsidTr="000F57A7">
        <w:trPr>
          <w:trHeight w:val="240"/>
        </w:trPr>
        <w:tc>
          <w:tcPr>
            <w:tcW w:w="3168" w:type="dxa"/>
          </w:tcPr>
          <w:p w:rsidR="00702C33" w:rsidRPr="00653C96" w:rsidRDefault="00065D1F" w:rsidP="000F57A7">
            <w:pPr>
              <w:ind w:right="142"/>
              <w:jc w:val="center"/>
              <w:rPr>
                <w:rFonts w:cs="David"/>
                <w:b/>
                <w:bCs/>
                <w:color w:val="000000"/>
                <w:sz w:val="16"/>
                <w:szCs w:val="16"/>
                <w:rtl/>
              </w:rPr>
            </w:pPr>
            <w:r>
              <w:rPr>
                <w:rFonts w:cs="David" w:hint="cs"/>
                <w:b/>
                <w:bCs/>
                <w:color w:val="000000"/>
                <w:sz w:val="16"/>
                <w:szCs w:val="16"/>
                <w:rtl/>
              </w:rPr>
              <w:t xml:space="preserve">לרפואת אברהם בן מסעודה </w:t>
            </w:r>
            <w:r w:rsidR="00702C33" w:rsidRPr="00653C96">
              <w:rPr>
                <w:rFonts w:cs="David" w:hint="cs"/>
                <w:b/>
                <w:bCs/>
                <w:color w:val="000000"/>
                <w:sz w:val="16"/>
                <w:szCs w:val="16"/>
                <w:rtl/>
              </w:rPr>
              <w:t xml:space="preserve"> </w:t>
            </w:r>
          </w:p>
        </w:tc>
        <w:tc>
          <w:tcPr>
            <w:tcW w:w="3686" w:type="dxa"/>
          </w:tcPr>
          <w:p w:rsidR="00702C33" w:rsidRPr="00653C96" w:rsidRDefault="00702C33" w:rsidP="000F57A7">
            <w:pPr>
              <w:ind w:right="142"/>
              <w:jc w:val="center"/>
              <w:rPr>
                <w:rFonts w:cs="David"/>
                <w:b/>
                <w:bCs/>
                <w:color w:val="000000"/>
                <w:sz w:val="16"/>
                <w:szCs w:val="16"/>
                <w:rtl/>
              </w:rPr>
            </w:pPr>
            <w:r w:rsidRPr="00653C96">
              <w:rPr>
                <w:rFonts w:cs="David" w:hint="cs"/>
                <w:b/>
                <w:bCs/>
                <w:color w:val="000000"/>
                <w:sz w:val="16"/>
                <w:szCs w:val="16"/>
                <w:rtl/>
              </w:rPr>
              <w:t>זיווג הגון ומהיר לשרית בת שושנה</w:t>
            </w:r>
          </w:p>
        </w:tc>
        <w:tc>
          <w:tcPr>
            <w:tcW w:w="3636" w:type="dxa"/>
          </w:tcPr>
          <w:p w:rsidR="00702C33" w:rsidRPr="00653C96" w:rsidRDefault="00702C33" w:rsidP="000F57A7">
            <w:pPr>
              <w:ind w:right="142"/>
              <w:jc w:val="center"/>
              <w:rPr>
                <w:rFonts w:ascii="Antique Olive Roman" w:hAnsi="Antique Olive Roman" w:cs="David"/>
                <w:b/>
                <w:bCs/>
                <w:noProof/>
                <w:color w:val="000000"/>
                <w:sz w:val="16"/>
                <w:szCs w:val="16"/>
                <w:rtl/>
                <w:lang w:val="he-IL"/>
              </w:rPr>
            </w:pPr>
            <w:r w:rsidRPr="00653C96">
              <w:rPr>
                <w:rFonts w:cs="David" w:hint="cs"/>
                <w:b/>
                <w:bCs/>
                <w:color w:val="000000"/>
                <w:sz w:val="16"/>
                <w:szCs w:val="16"/>
                <w:rtl/>
              </w:rPr>
              <w:t>זרע של קיימא - שירן בת שולמית</w:t>
            </w:r>
          </w:p>
        </w:tc>
      </w:tr>
    </w:tbl>
    <w:p w:rsidR="00702C33" w:rsidRDefault="00702C33" w:rsidP="00702C33">
      <w:pPr>
        <w:ind w:right="142"/>
        <w:rPr>
          <w:rFonts w:cs="David"/>
          <w:b/>
          <w:bCs/>
          <w:color w:val="000000"/>
          <w:u w:val="single"/>
          <w:rt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3402"/>
        <w:gridCol w:w="3827"/>
      </w:tblGrid>
      <w:tr w:rsidR="00702C33" w:rsidRPr="008760F6" w:rsidTr="000F57A7">
        <w:trPr>
          <w:trHeight w:val="1072"/>
        </w:trPr>
        <w:tc>
          <w:tcPr>
            <w:tcW w:w="3119" w:type="dxa"/>
          </w:tcPr>
          <w:p w:rsidR="00702C33" w:rsidRDefault="00702C33" w:rsidP="000F57A7">
            <w:pPr>
              <w:ind w:right="142"/>
              <w:rPr>
                <w:rFonts w:cs="David"/>
                <w:b/>
                <w:bCs/>
                <w:color w:val="000000"/>
                <w:sz w:val="16"/>
                <w:szCs w:val="16"/>
                <w:rtl/>
              </w:rPr>
            </w:pPr>
            <w:r>
              <w:rPr>
                <w:rFonts w:cs="David" w:hint="cs"/>
                <w:b/>
                <w:bCs/>
                <w:color w:val="000000"/>
                <w:sz w:val="16"/>
                <w:szCs w:val="16"/>
                <w:rtl/>
              </w:rPr>
              <w:t>רפאל אושרי אוחיון בן יפעת ת.נ.צ.ב.ה</w:t>
            </w:r>
          </w:p>
          <w:p w:rsidR="00702C33" w:rsidRPr="004720F2" w:rsidRDefault="00702C33" w:rsidP="000F57A7">
            <w:pPr>
              <w:ind w:right="142"/>
              <w:rPr>
                <w:rFonts w:cs="David"/>
                <w:b/>
                <w:bCs/>
                <w:color w:val="000000"/>
                <w:sz w:val="16"/>
                <w:szCs w:val="16"/>
                <w:rtl/>
              </w:rPr>
            </w:pPr>
            <w:r w:rsidRPr="004720F2">
              <w:rPr>
                <w:rFonts w:cs="David" w:hint="cs"/>
                <w:b/>
                <w:bCs/>
                <w:color w:val="000000"/>
                <w:sz w:val="16"/>
                <w:szCs w:val="16"/>
                <w:rtl/>
              </w:rPr>
              <w:t>שלמה כהן בן סולטנה ת.נ. צ.ב.ה</w:t>
            </w:r>
          </w:p>
          <w:p w:rsidR="00702C33" w:rsidRPr="004720F2" w:rsidRDefault="00702C33" w:rsidP="000F57A7">
            <w:pPr>
              <w:ind w:right="142"/>
              <w:rPr>
                <w:rFonts w:cs="David"/>
                <w:b/>
                <w:bCs/>
                <w:color w:val="000000"/>
                <w:sz w:val="16"/>
                <w:szCs w:val="16"/>
                <w:rtl/>
              </w:rPr>
            </w:pPr>
            <w:r w:rsidRPr="004720F2">
              <w:rPr>
                <w:rFonts w:cs="David" w:hint="cs"/>
                <w:b/>
                <w:bCs/>
                <w:color w:val="000000"/>
                <w:sz w:val="16"/>
                <w:szCs w:val="16"/>
                <w:rtl/>
              </w:rPr>
              <w:t>שמעון כהן בן חנה ת.נ.צ.ב.ה</w:t>
            </w:r>
          </w:p>
          <w:p w:rsidR="00702C33" w:rsidRPr="004720F2" w:rsidRDefault="00702C33" w:rsidP="000F57A7">
            <w:pPr>
              <w:ind w:right="142"/>
              <w:rPr>
                <w:rFonts w:cs="David"/>
                <w:b/>
                <w:bCs/>
                <w:color w:val="000000"/>
                <w:sz w:val="16"/>
                <w:szCs w:val="16"/>
                <w:rtl/>
              </w:rPr>
            </w:pPr>
            <w:r w:rsidRPr="004720F2">
              <w:rPr>
                <w:rFonts w:cs="David" w:hint="cs"/>
                <w:b/>
                <w:bCs/>
                <w:color w:val="000000"/>
                <w:sz w:val="16"/>
                <w:szCs w:val="16"/>
                <w:rtl/>
              </w:rPr>
              <w:t>אברהם דנינו בן אסתר ת.נ.צ.ב.ה</w:t>
            </w:r>
          </w:p>
          <w:p w:rsidR="00702C33" w:rsidRPr="004720F2" w:rsidRDefault="00702C33" w:rsidP="000F57A7">
            <w:pPr>
              <w:ind w:right="142"/>
              <w:rPr>
                <w:rFonts w:cs="David"/>
                <w:b/>
                <w:bCs/>
                <w:color w:val="000000"/>
                <w:sz w:val="16"/>
                <w:szCs w:val="16"/>
                <w:rtl/>
              </w:rPr>
            </w:pPr>
            <w:r w:rsidRPr="004720F2">
              <w:rPr>
                <w:rFonts w:cs="David" w:hint="cs"/>
                <w:b/>
                <w:bCs/>
                <w:color w:val="000000"/>
                <w:sz w:val="16"/>
                <w:szCs w:val="16"/>
                <w:rtl/>
              </w:rPr>
              <w:t>*הלוי צדקה בת כדיה ת.נ.צ.ב.ה</w:t>
            </w:r>
          </w:p>
          <w:p w:rsidR="00702C33" w:rsidRPr="00D0706A" w:rsidRDefault="00702C33" w:rsidP="000F57A7">
            <w:pPr>
              <w:ind w:right="142"/>
              <w:rPr>
                <w:rFonts w:cs="David"/>
                <w:b/>
                <w:bCs/>
                <w:color w:val="000000"/>
                <w:sz w:val="16"/>
                <w:szCs w:val="16"/>
                <w:rtl/>
              </w:rPr>
            </w:pPr>
            <w:r w:rsidRPr="00D0706A">
              <w:rPr>
                <w:rFonts w:cs="David" w:hint="cs"/>
                <w:b/>
                <w:bCs/>
                <w:color w:val="000000"/>
                <w:sz w:val="16"/>
                <w:szCs w:val="16"/>
                <w:rtl/>
              </w:rPr>
              <w:t>החייל סיני בן טוראן ושוקרון דודפור  ת.נ.צ.ב.ה</w:t>
            </w:r>
          </w:p>
          <w:p w:rsidR="00702C33" w:rsidRPr="00820FDE" w:rsidRDefault="00702C33" w:rsidP="000F57A7">
            <w:pPr>
              <w:ind w:right="142"/>
              <w:rPr>
                <w:rFonts w:cs="David"/>
                <w:b/>
                <w:bCs/>
                <w:color w:val="000000"/>
                <w:sz w:val="16"/>
                <w:szCs w:val="16"/>
                <w:rtl/>
              </w:rPr>
            </w:pPr>
            <w:r w:rsidRPr="00D0706A">
              <w:rPr>
                <w:rFonts w:cs="David" w:hint="cs"/>
                <w:b/>
                <w:bCs/>
                <w:color w:val="000000"/>
                <w:sz w:val="16"/>
                <w:szCs w:val="16"/>
                <w:rtl/>
              </w:rPr>
              <w:t>מסעוד דדון</w:t>
            </w:r>
            <w:r w:rsidRPr="00D0706A">
              <w:rPr>
                <w:rFonts w:cs="David" w:hint="cs"/>
                <w:b/>
                <w:bCs/>
                <w:sz w:val="16"/>
                <w:szCs w:val="16"/>
                <w:rtl/>
              </w:rPr>
              <w:t xml:space="preserve"> בן עישה ת.נ.צ.ב.ה</w:t>
            </w:r>
          </w:p>
        </w:tc>
        <w:tc>
          <w:tcPr>
            <w:tcW w:w="3402" w:type="dxa"/>
          </w:tcPr>
          <w:p w:rsidR="00702C33" w:rsidRPr="00820FDE" w:rsidRDefault="00702C33" w:rsidP="000F57A7">
            <w:pPr>
              <w:ind w:left="72" w:right="142"/>
              <w:rPr>
                <w:rFonts w:cs="David"/>
                <w:b/>
                <w:bCs/>
                <w:color w:val="000000"/>
                <w:sz w:val="16"/>
                <w:szCs w:val="16"/>
                <w:rtl/>
              </w:rPr>
            </w:pPr>
            <w:r w:rsidRPr="00820FDE">
              <w:rPr>
                <w:rFonts w:cs="David" w:hint="cs"/>
                <w:b/>
                <w:bCs/>
                <w:color w:val="000000"/>
                <w:sz w:val="16"/>
                <w:szCs w:val="16"/>
                <w:rtl/>
              </w:rPr>
              <w:t>רבי שלמה זגורי ת.נ.צ.ב.ה</w:t>
            </w:r>
          </w:p>
          <w:p w:rsidR="00702C33" w:rsidRPr="00820FDE" w:rsidRDefault="00702C33" w:rsidP="000F57A7">
            <w:pPr>
              <w:ind w:left="72" w:right="142"/>
              <w:rPr>
                <w:rFonts w:cs="David"/>
                <w:b/>
                <w:bCs/>
                <w:color w:val="000000"/>
                <w:sz w:val="16"/>
                <w:szCs w:val="16"/>
                <w:rtl/>
              </w:rPr>
            </w:pPr>
            <w:r w:rsidRPr="00820FDE">
              <w:rPr>
                <w:rFonts w:cs="David" w:hint="cs"/>
                <w:b/>
                <w:bCs/>
                <w:color w:val="000000"/>
                <w:sz w:val="16"/>
                <w:szCs w:val="16"/>
                <w:rtl/>
              </w:rPr>
              <w:t>רבי שלמה ניזרי בן פרחה</w:t>
            </w:r>
            <w:r>
              <w:rPr>
                <w:rFonts w:cs="David" w:hint="cs"/>
                <w:b/>
                <w:bCs/>
                <w:color w:val="000000"/>
                <w:sz w:val="16"/>
                <w:szCs w:val="16"/>
                <w:rtl/>
              </w:rPr>
              <w:t xml:space="preserve"> ת.נ.צ.ב.ה</w:t>
            </w:r>
          </w:p>
          <w:p w:rsidR="00702C33" w:rsidRPr="00820FDE" w:rsidRDefault="00702C33" w:rsidP="000F57A7">
            <w:pPr>
              <w:ind w:left="72" w:right="142"/>
              <w:rPr>
                <w:rFonts w:cs="David"/>
                <w:b/>
                <w:bCs/>
                <w:color w:val="000000"/>
                <w:sz w:val="16"/>
                <w:szCs w:val="16"/>
                <w:rtl/>
              </w:rPr>
            </w:pPr>
            <w:r w:rsidRPr="00820FDE">
              <w:rPr>
                <w:rFonts w:cs="David" w:hint="cs"/>
                <w:b/>
                <w:bCs/>
                <w:color w:val="000000"/>
                <w:sz w:val="16"/>
                <w:szCs w:val="16"/>
                <w:rtl/>
              </w:rPr>
              <w:t>טוראן דודפור בת סולטנה</w:t>
            </w:r>
            <w:r>
              <w:rPr>
                <w:rFonts w:cs="David" w:hint="cs"/>
                <w:b/>
                <w:bCs/>
                <w:color w:val="000000"/>
                <w:sz w:val="16"/>
                <w:szCs w:val="16"/>
                <w:rtl/>
              </w:rPr>
              <w:t xml:space="preserve"> ת.נ.צ.ב.ה</w:t>
            </w:r>
          </w:p>
          <w:p w:rsidR="00702C33" w:rsidRPr="00820FDE" w:rsidRDefault="00702C33" w:rsidP="000F57A7">
            <w:pPr>
              <w:ind w:left="72" w:right="142"/>
              <w:rPr>
                <w:rFonts w:cs="David"/>
                <w:b/>
                <w:bCs/>
                <w:color w:val="000000"/>
                <w:sz w:val="16"/>
                <w:szCs w:val="16"/>
                <w:rtl/>
              </w:rPr>
            </w:pPr>
            <w:r>
              <w:rPr>
                <w:rFonts w:cs="David" w:hint="cs"/>
                <w:b/>
                <w:bCs/>
                <w:color w:val="000000"/>
                <w:sz w:val="16"/>
                <w:szCs w:val="16"/>
                <w:rtl/>
              </w:rPr>
              <w:t>א</w:t>
            </w:r>
            <w:r w:rsidRPr="00820FDE">
              <w:rPr>
                <w:rFonts w:cs="David" w:hint="cs"/>
                <w:b/>
                <w:bCs/>
                <w:color w:val="000000"/>
                <w:sz w:val="16"/>
                <w:szCs w:val="16"/>
                <w:rtl/>
              </w:rPr>
              <w:t>ליהו זריהן בר זוהרה ת.נ.צ.ב.ה</w:t>
            </w:r>
          </w:p>
          <w:p w:rsidR="00702C33" w:rsidRPr="00820FDE" w:rsidRDefault="00702C33" w:rsidP="000F57A7">
            <w:pPr>
              <w:ind w:left="72" w:right="142"/>
              <w:rPr>
                <w:rFonts w:cs="David"/>
                <w:b/>
                <w:bCs/>
                <w:color w:val="000000"/>
                <w:sz w:val="16"/>
                <w:szCs w:val="16"/>
                <w:rtl/>
              </w:rPr>
            </w:pPr>
            <w:r w:rsidRPr="00820FDE">
              <w:rPr>
                <w:rFonts w:cs="David" w:hint="cs"/>
                <w:b/>
                <w:bCs/>
                <w:color w:val="000000"/>
                <w:sz w:val="16"/>
                <w:szCs w:val="16"/>
                <w:rtl/>
              </w:rPr>
              <w:t>מסודי בת אסתר ת.נ.צ.ב.ה</w:t>
            </w:r>
          </w:p>
          <w:p w:rsidR="00702C33" w:rsidRPr="00820FDE" w:rsidRDefault="00702C33" w:rsidP="000F57A7">
            <w:pPr>
              <w:ind w:left="72" w:right="142"/>
              <w:rPr>
                <w:rFonts w:cs="David"/>
                <w:b/>
                <w:bCs/>
                <w:color w:val="000000"/>
                <w:sz w:val="16"/>
                <w:szCs w:val="16"/>
                <w:rtl/>
              </w:rPr>
            </w:pPr>
            <w:r w:rsidRPr="00820FDE">
              <w:rPr>
                <w:rFonts w:cs="David" w:hint="cs"/>
                <w:b/>
                <w:bCs/>
                <w:color w:val="000000"/>
                <w:sz w:val="16"/>
                <w:szCs w:val="16"/>
                <w:rtl/>
              </w:rPr>
              <w:t>ניסים  בן אסתר ת.נ.צ.ב.ה</w:t>
            </w:r>
          </w:p>
          <w:p w:rsidR="00702C33" w:rsidRPr="00D0706A" w:rsidRDefault="00702C33" w:rsidP="000F57A7">
            <w:pPr>
              <w:ind w:left="72" w:right="142"/>
              <w:rPr>
                <w:rFonts w:cs="David"/>
                <w:b/>
                <w:bCs/>
                <w:sz w:val="16"/>
                <w:szCs w:val="16"/>
                <w:rtl/>
              </w:rPr>
            </w:pPr>
            <w:r w:rsidRPr="00820FDE">
              <w:rPr>
                <w:rFonts w:cs="David" w:hint="cs"/>
                <w:b/>
                <w:bCs/>
                <w:color w:val="000000"/>
                <w:sz w:val="16"/>
                <w:szCs w:val="16"/>
                <w:rtl/>
              </w:rPr>
              <w:t>גרשון חדד בן פורטונה ת.נ.צ.ב.ה</w:t>
            </w:r>
          </w:p>
        </w:tc>
        <w:tc>
          <w:tcPr>
            <w:tcW w:w="3827" w:type="dxa"/>
          </w:tcPr>
          <w:p w:rsidR="00702C33" w:rsidRDefault="00702C33" w:rsidP="000F57A7">
            <w:pPr>
              <w:ind w:right="142"/>
              <w:rPr>
                <w:rFonts w:cs="David"/>
                <w:b/>
                <w:bCs/>
                <w:color w:val="000000"/>
                <w:sz w:val="16"/>
                <w:szCs w:val="16"/>
                <w:rtl/>
              </w:rPr>
            </w:pPr>
            <w:r w:rsidRPr="00D0706A">
              <w:rPr>
                <w:rFonts w:cs="David" w:hint="cs"/>
                <w:b/>
                <w:bCs/>
                <w:color w:val="000000"/>
                <w:sz w:val="16"/>
                <w:szCs w:val="16"/>
                <w:rtl/>
              </w:rPr>
              <w:t>הרב  הראשי ,  ישראל גלזר בן יואל יהודה  ת.נ.צ.ב.ה</w:t>
            </w:r>
          </w:p>
          <w:p w:rsidR="00702C33" w:rsidRPr="00D0706A" w:rsidRDefault="00702C33" w:rsidP="000F57A7">
            <w:pPr>
              <w:ind w:right="142"/>
              <w:rPr>
                <w:rFonts w:cs="David"/>
                <w:b/>
                <w:bCs/>
                <w:color w:val="000000"/>
                <w:sz w:val="16"/>
                <w:szCs w:val="16"/>
                <w:rtl/>
              </w:rPr>
            </w:pPr>
            <w:r w:rsidRPr="00D0706A">
              <w:rPr>
                <w:rFonts w:ascii="Antique Olive Roman" w:hAnsi="Antique Olive Roman" w:cs="David" w:hint="cs"/>
                <w:b/>
                <w:bCs/>
                <w:color w:val="000000"/>
                <w:sz w:val="16"/>
                <w:szCs w:val="16"/>
                <w:rtl/>
              </w:rPr>
              <w:t>עישה ניזרי בת אסתר ת.נ.צ.ב.ה</w:t>
            </w:r>
          </w:p>
          <w:p w:rsidR="00702C33" w:rsidRPr="00D0706A" w:rsidRDefault="00702C33" w:rsidP="000F57A7">
            <w:pPr>
              <w:ind w:right="142"/>
              <w:rPr>
                <w:rFonts w:cs="David"/>
                <w:b/>
                <w:bCs/>
                <w:color w:val="000000"/>
                <w:sz w:val="16"/>
                <w:szCs w:val="16"/>
                <w:rtl/>
              </w:rPr>
            </w:pPr>
            <w:r w:rsidRPr="00D0706A">
              <w:rPr>
                <w:rFonts w:cs="David" w:hint="cs"/>
                <w:b/>
                <w:bCs/>
                <w:color w:val="000000"/>
                <w:sz w:val="16"/>
                <w:szCs w:val="16"/>
                <w:rtl/>
              </w:rPr>
              <w:t>ראובן אשר בן פרחה ויוסף ז"ל ת.נ.צ.ב.ה</w:t>
            </w:r>
          </w:p>
          <w:p w:rsidR="00702C33" w:rsidRPr="00D0706A" w:rsidRDefault="00702C33" w:rsidP="000F57A7">
            <w:pPr>
              <w:ind w:right="142"/>
              <w:rPr>
                <w:rFonts w:cs="David"/>
                <w:b/>
                <w:bCs/>
                <w:color w:val="000000"/>
                <w:sz w:val="16"/>
                <w:szCs w:val="16"/>
                <w:rtl/>
              </w:rPr>
            </w:pPr>
            <w:r w:rsidRPr="00D0706A">
              <w:rPr>
                <w:rFonts w:cs="David" w:hint="cs"/>
                <w:b/>
                <w:bCs/>
                <w:color w:val="000000"/>
                <w:sz w:val="16"/>
                <w:szCs w:val="16"/>
                <w:rtl/>
              </w:rPr>
              <w:t>שלמה בן מזל טוב ת.נ.צ.ב.ה</w:t>
            </w:r>
          </w:p>
          <w:p w:rsidR="00702C33" w:rsidRPr="00D0706A" w:rsidRDefault="00702C33" w:rsidP="000F57A7">
            <w:pPr>
              <w:ind w:right="142"/>
              <w:rPr>
                <w:rFonts w:cs="David"/>
                <w:b/>
                <w:bCs/>
                <w:color w:val="000000"/>
                <w:sz w:val="16"/>
                <w:szCs w:val="16"/>
                <w:rtl/>
              </w:rPr>
            </w:pPr>
            <w:r w:rsidRPr="00D0706A">
              <w:rPr>
                <w:rFonts w:cs="David" w:hint="cs"/>
                <w:b/>
                <w:bCs/>
                <w:color w:val="000000"/>
                <w:sz w:val="16"/>
                <w:szCs w:val="16"/>
                <w:rtl/>
              </w:rPr>
              <w:t>שמואל אלבז בן זוהרה ת.נ.צ.ב.ה</w:t>
            </w:r>
          </w:p>
          <w:p w:rsidR="00702C33" w:rsidRDefault="00702C33" w:rsidP="000F57A7">
            <w:pPr>
              <w:ind w:right="142"/>
              <w:rPr>
                <w:rFonts w:cs="David"/>
                <w:b/>
                <w:bCs/>
                <w:color w:val="000000"/>
                <w:sz w:val="16"/>
                <w:szCs w:val="16"/>
                <w:rtl/>
              </w:rPr>
            </w:pPr>
            <w:r w:rsidRPr="00D0706A">
              <w:rPr>
                <w:rFonts w:cs="David" w:hint="cs"/>
                <w:b/>
                <w:bCs/>
                <w:color w:val="000000"/>
                <w:sz w:val="16"/>
                <w:szCs w:val="16"/>
                <w:rtl/>
              </w:rPr>
              <w:t>אשר{מסעוד}ניזרי בן עישה ת.נ.צ.ב.ה</w:t>
            </w:r>
          </w:p>
          <w:p w:rsidR="00702C33" w:rsidRPr="002635A5" w:rsidRDefault="00702C33" w:rsidP="000F57A7">
            <w:pPr>
              <w:ind w:right="142"/>
              <w:rPr>
                <w:rFonts w:cs="David"/>
                <w:b/>
                <w:bCs/>
                <w:color w:val="000000"/>
                <w:sz w:val="16"/>
                <w:szCs w:val="16"/>
                <w:rtl/>
              </w:rPr>
            </w:pPr>
            <w:r>
              <w:rPr>
                <w:rFonts w:cs="David" w:hint="cs"/>
                <w:b/>
                <w:bCs/>
                <w:color w:val="000000"/>
                <w:sz w:val="16"/>
                <w:szCs w:val="16"/>
                <w:rtl/>
              </w:rPr>
              <w:t>יוסף שוקרני בן אירן ת.נ.צ.ב.ה</w:t>
            </w:r>
          </w:p>
        </w:tc>
      </w:tr>
    </w:tbl>
    <w:p w:rsidR="00EF547B" w:rsidRDefault="00EF547B" w:rsidP="00702C33">
      <w:pPr>
        <w:ind w:right="142"/>
        <w:rPr>
          <w:rFonts w:ascii="Arial" w:hAnsi="Arial" w:cs="David"/>
          <w:b/>
          <w:bCs/>
          <w:sz w:val="20"/>
          <w:szCs w:val="20"/>
          <w:u w:val="single"/>
          <w:rtl/>
        </w:rPr>
      </w:pPr>
    </w:p>
    <w:p w:rsidR="004232D9" w:rsidRDefault="004232D9" w:rsidP="00702C33">
      <w:pPr>
        <w:ind w:right="142"/>
        <w:rPr>
          <w:rFonts w:ascii="Arial" w:hAnsi="Arial" w:cs="David"/>
          <w:b/>
          <w:bCs/>
          <w:sz w:val="20"/>
          <w:szCs w:val="20"/>
          <w:u w:val="single"/>
          <w:rtl/>
        </w:rPr>
      </w:pPr>
    </w:p>
    <w:p w:rsidR="004232D9" w:rsidRDefault="004232D9" w:rsidP="00702C33">
      <w:pPr>
        <w:ind w:right="142"/>
        <w:rPr>
          <w:rFonts w:ascii="Arial" w:hAnsi="Arial" w:cs="David"/>
          <w:b/>
          <w:bCs/>
          <w:sz w:val="20"/>
          <w:szCs w:val="20"/>
          <w:u w:val="single"/>
          <w:rtl/>
        </w:rPr>
      </w:pPr>
    </w:p>
    <w:p w:rsidR="00702C33" w:rsidRPr="00B37FAC" w:rsidRDefault="00702C33" w:rsidP="00702C33">
      <w:pPr>
        <w:ind w:right="142"/>
        <w:rPr>
          <w:rFonts w:ascii="Arial" w:hAnsi="Arial" w:cs="David"/>
          <w:b/>
          <w:bCs/>
          <w:sz w:val="20"/>
          <w:szCs w:val="20"/>
          <w:u w:val="single"/>
          <w:rtl/>
        </w:rPr>
      </w:pPr>
      <w:r w:rsidRPr="00B37FAC">
        <w:rPr>
          <w:rFonts w:ascii="Arial" w:hAnsi="Arial" w:cs="David"/>
          <w:b/>
          <w:bCs/>
          <w:sz w:val="20"/>
          <w:szCs w:val="20"/>
          <w:u w:val="single"/>
          <w:rtl/>
        </w:rPr>
        <w:t>אלייך האישה המחפשת את הדרך לחיים מאושרים</w:t>
      </w:r>
      <w:r w:rsidRPr="00B37FAC">
        <w:rPr>
          <w:rFonts w:ascii="Arial" w:hAnsi="Arial" w:cs="David" w:hint="cs"/>
          <w:b/>
          <w:bCs/>
          <w:sz w:val="20"/>
          <w:szCs w:val="20"/>
          <w:u w:val="single"/>
          <w:rtl/>
        </w:rPr>
        <w:t xml:space="preserve"> - </w:t>
      </w:r>
      <w:r w:rsidRPr="00B37FAC">
        <w:rPr>
          <w:rFonts w:ascii="Arial" w:hAnsi="Arial" w:cs="David"/>
          <w:b/>
          <w:bCs/>
          <w:sz w:val="20"/>
          <w:szCs w:val="20"/>
          <w:u w:val="single"/>
          <w:rtl/>
        </w:rPr>
        <w:t>הר</w:t>
      </w:r>
      <w:r w:rsidRPr="00B37FAC">
        <w:rPr>
          <w:rFonts w:ascii="Arial" w:hAnsi="Arial" w:cs="David" w:hint="cs"/>
          <w:b/>
          <w:bCs/>
          <w:sz w:val="20"/>
          <w:szCs w:val="20"/>
          <w:u w:val="single"/>
          <w:rtl/>
        </w:rPr>
        <w:t>י</w:t>
      </w:r>
      <w:r w:rsidRPr="00B37FAC">
        <w:rPr>
          <w:rFonts w:ascii="Arial" w:hAnsi="Arial" w:cs="David"/>
          <w:b/>
          <w:bCs/>
          <w:sz w:val="20"/>
          <w:szCs w:val="20"/>
          <w:u w:val="single"/>
          <w:rtl/>
        </w:rPr>
        <w:t>נו להודיע על סדרת שיעורים בנושא "הבית היהודי"</w:t>
      </w:r>
    </w:p>
    <w:p w:rsidR="00702C33" w:rsidRDefault="00702C33" w:rsidP="00702C33">
      <w:pPr>
        <w:ind w:right="142"/>
        <w:rPr>
          <w:rFonts w:ascii="Arial" w:hAnsi="Arial" w:cs="David"/>
          <w:b/>
          <w:bCs/>
          <w:sz w:val="20"/>
          <w:szCs w:val="20"/>
          <w:rtl/>
        </w:rPr>
      </w:pPr>
      <w:r w:rsidRPr="00B37FAC">
        <w:rPr>
          <w:rFonts w:ascii="Arial" w:hAnsi="Arial" w:cs="David"/>
          <w:b/>
          <w:bCs/>
          <w:sz w:val="20"/>
          <w:szCs w:val="20"/>
          <w:rtl/>
        </w:rPr>
        <w:t>כל יום רביעי (החל מכ"א חשון 19</w:t>
      </w:r>
      <w:r>
        <w:rPr>
          <w:rFonts w:ascii="Arial" w:hAnsi="Arial" w:cs="David"/>
          <w:b/>
          <w:bCs/>
          <w:sz w:val="20"/>
          <w:szCs w:val="20"/>
          <w:rtl/>
        </w:rPr>
        <w:t>.11.08) בבית מדרש "תפארת אהרון"</w:t>
      </w:r>
      <w:r>
        <w:rPr>
          <w:rFonts w:ascii="Arial" w:hAnsi="Arial" w:cs="David" w:hint="cs"/>
          <w:b/>
          <w:bCs/>
          <w:sz w:val="20"/>
          <w:szCs w:val="20"/>
          <w:rtl/>
        </w:rPr>
        <w:t xml:space="preserve"> </w:t>
      </w:r>
      <w:r w:rsidRPr="00B37FAC">
        <w:rPr>
          <w:rFonts w:ascii="Arial" w:hAnsi="Arial" w:cs="David"/>
          <w:b/>
          <w:bCs/>
          <w:sz w:val="20"/>
          <w:szCs w:val="20"/>
          <w:rtl/>
        </w:rPr>
        <w:t>בר"ח אלי כהן 22 לוד שכונת שרת ליד הספרי</w:t>
      </w:r>
      <w:r>
        <w:rPr>
          <w:rFonts w:ascii="Arial" w:hAnsi="Arial" w:cs="David" w:hint="cs"/>
          <w:b/>
          <w:bCs/>
          <w:sz w:val="20"/>
          <w:szCs w:val="20"/>
          <w:rtl/>
        </w:rPr>
        <w:t>י</w:t>
      </w:r>
      <w:r w:rsidRPr="00B37FAC">
        <w:rPr>
          <w:rFonts w:ascii="Arial" w:hAnsi="Arial" w:cs="David"/>
          <w:b/>
          <w:bCs/>
          <w:sz w:val="20"/>
          <w:szCs w:val="20"/>
          <w:rtl/>
        </w:rPr>
        <w:t xml:space="preserve">ה </w:t>
      </w:r>
      <w:r>
        <w:rPr>
          <w:rFonts w:ascii="Arial" w:hAnsi="Arial" w:cs="David"/>
          <w:b/>
          <w:bCs/>
          <w:sz w:val="20"/>
          <w:szCs w:val="20"/>
          <w:rtl/>
        </w:rPr>
        <w:t>העירונית.</w:t>
      </w:r>
      <w:r>
        <w:rPr>
          <w:rFonts w:ascii="Arial" w:hAnsi="Arial" w:cs="David" w:hint="cs"/>
          <w:b/>
          <w:bCs/>
          <w:sz w:val="20"/>
          <w:szCs w:val="20"/>
          <w:rtl/>
        </w:rPr>
        <w:t xml:space="preserve"> </w:t>
      </w:r>
    </w:p>
    <w:p w:rsidR="00702C33" w:rsidRPr="00B37FAC" w:rsidRDefault="00702C33" w:rsidP="00702C33">
      <w:pPr>
        <w:ind w:right="142"/>
        <w:rPr>
          <w:rFonts w:ascii="Arial" w:hAnsi="Arial" w:cs="David"/>
          <w:b/>
          <w:bCs/>
          <w:sz w:val="20"/>
          <w:szCs w:val="20"/>
          <w:rtl/>
        </w:rPr>
      </w:pPr>
      <w:r>
        <w:rPr>
          <w:rFonts w:ascii="Arial" w:hAnsi="Arial" w:cs="David"/>
          <w:b/>
          <w:bCs/>
          <w:sz w:val="20"/>
          <w:szCs w:val="20"/>
          <w:rtl/>
        </w:rPr>
        <w:t>הסדרה תמשך ל-7 חודשים.</w:t>
      </w:r>
      <w:r>
        <w:rPr>
          <w:rFonts w:ascii="Arial" w:hAnsi="Arial" w:cs="David" w:hint="cs"/>
          <w:b/>
          <w:bCs/>
          <w:sz w:val="20"/>
          <w:szCs w:val="20"/>
          <w:rtl/>
        </w:rPr>
        <w:t xml:space="preserve"> </w:t>
      </w:r>
      <w:r w:rsidRPr="00B37FAC">
        <w:rPr>
          <w:rFonts w:ascii="Arial" w:hAnsi="Arial" w:cs="David"/>
          <w:b/>
          <w:bCs/>
          <w:sz w:val="20"/>
          <w:szCs w:val="20"/>
          <w:rtl/>
        </w:rPr>
        <w:t>במהלך הלימודים ילובנו הנושאים הבאים:</w:t>
      </w:r>
    </w:p>
    <w:p w:rsidR="00702C33" w:rsidRDefault="00702C33" w:rsidP="00702C33">
      <w:pPr>
        <w:ind w:right="142"/>
        <w:rPr>
          <w:rFonts w:ascii="Arial" w:hAnsi="Arial" w:cs="David"/>
          <w:b/>
          <w:bCs/>
          <w:sz w:val="20"/>
          <w:szCs w:val="20"/>
          <w:rtl/>
        </w:rPr>
      </w:pPr>
      <w:r>
        <w:rPr>
          <w:rFonts w:ascii="Arial" w:hAnsi="Arial" w:cs="David" w:hint="cs"/>
          <w:b/>
          <w:bCs/>
          <w:sz w:val="20"/>
          <w:szCs w:val="20"/>
          <w:rtl/>
        </w:rPr>
        <w:t>*</w:t>
      </w:r>
      <w:r w:rsidRPr="00187514">
        <w:rPr>
          <w:rFonts w:ascii="Arial" w:hAnsi="Arial" w:cs="David"/>
          <w:b/>
          <w:bCs/>
          <w:sz w:val="20"/>
          <w:szCs w:val="20"/>
          <w:rtl/>
        </w:rPr>
        <w:t>חשיבה חיובית</w:t>
      </w:r>
      <w:r>
        <w:rPr>
          <w:rFonts w:ascii="Arial" w:hAnsi="Arial" w:cs="David" w:hint="cs"/>
          <w:b/>
          <w:bCs/>
          <w:sz w:val="20"/>
          <w:szCs w:val="20"/>
          <w:rtl/>
        </w:rPr>
        <w:t xml:space="preserve">    </w:t>
      </w:r>
      <w:r w:rsidRPr="00187514">
        <w:rPr>
          <w:rFonts w:cs="David"/>
          <w:rtl/>
        </w:rPr>
        <w:t xml:space="preserve"> </w:t>
      </w:r>
      <w:r w:rsidRPr="00187514">
        <w:rPr>
          <w:rFonts w:ascii="Arial" w:hAnsi="Arial" w:cs="David" w:hint="cs"/>
          <w:b/>
          <w:bCs/>
          <w:sz w:val="20"/>
          <w:szCs w:val="20"/>
          <w:rtl/>
        </w:rPr>
        <w:t xml:space="preserve"> *</w:t>
      </w:r>
      <w:r w:rsidRPr="00187514">
        <w:rPr>
          <w:rFonts w:ascii="Arial" w:hAnsi="Arial" w:cs="David"/>
          <w:b/>
          <w:bCs/>
          <w:sz w:val="20"/>
          <w:szCs w:val="20"/>
          <w:rtl/>
        </w:rPr>
        <w:t>תקשורת בין בני-זוג</w:t>
      </w:r>
      <w:r w:rsidRPr="00187514">
        <w:rPr>
          <w:rFonts w:cs="David"/>
          <w:rtl/>
        </w:rPr>
        <w:t xml:space="preserve"> </w:t>
      </w:r>
      <w:r>
        <w:rPr>
          <w:rFonts w:ascii="Arial" w:hAnsi="Arial" w:cs="David" w:hint="cs"/>
          <w:b/>
          <w:bCs/>
          <w:sz w:val="20"/>
          <w:szCs w:val="20"/>
          <w:rtl/>
        </w:rPr>
        <w:t xml:space="preserve">   *</w:t>
      </w:r>
      <w:r w:rsidRPr="00B37FAC">
        <w:rPr>
          <w:rFonts w:ascii="Arial" w:hAnsi="Arial" w:cs="David"/>
          <w:b/>
          <w:bCs/>
          <w:sz w:val="20"/>
          <w:szCs w:val="20"/>
          <w:rtl/>
        </w:rPr>
        <w:t>שלום בית</w:t>
      </w:r>
      <w:r w:rsidRPr="00B37FAC">
        <w:rPr>
          <w:rFonts w:cs="David"/>
          <w:rtl/>
        </w:rPr>
        <w:t xml:space="preserve"> </w:t>
      </w:r>
      <w:r>
        <w:rPr>
          <w:rFonts w:ascii="Arial" w:hAnsi="Arial" w:cs="David" w:hint="cs"/>
          <w:b/>
          <w:bCs/>
          <w:sz w:val="20"/>
          <w:szCs w:val="20"/>
          <w:rtl/>
        </w:rPr>
        <w:t xml:space="preserve">     *</w:t>
      </w:r>
      <w:r w:rsidRPr="00B37FAC">
        <w:rPr>
          <w:rFonts w:ascii="Arial" w:hAnsi="Arial" w:cs="David"/>
          <w:b/>
          <w:bCs/>
          <w:sz w:val="20"/>
          <w:szCs w:val="20"/>
          <w:rtl/>
        </w:rPr>
        <w:t>תקשורת בין הורים לילדים</w:t>
      </w:r>
      <w:r w:rsidRPr="00B37FAC">
        <w:rPr>
          <w:rFonts w:cs="David"/>
          <w:rtl/>
        </w:rPr>
        <w:t xml:space="preserve"> </w:t>
      </w:r>
      <w:r>
        <w:rPr>
          <w:rFonts w:ascii="Arial" w:hAnsi="Arial" w:cs="David" w:hint="cs"/>
          <w:b/>
          <w:bCs/>
          <w:sz w:val="20"/>
          <w:szCs w:val="20"/>
          <w:rtl/>
        </w:rPr>
        <w:t xml:space="preserve">    *</w:t>
      </w:r>
      <w:r w:rsidRPr="00B37FAC">
        <w:rPr>
          <w:rFonts w:ascii="Arial" w:hAnsi="Arial" w:cs="David"/>
          <w:b/>
          <w:bCs/>
          <w:sz w:val="20"/>
          <w:szCs w:val="20"/>
          <w:rtl/>
        </w:rPr>
        <w:t>נתינת כח התמודדות עם נ</w:t>
      </w:r>
      <w:r>
        <w:rPr>
          <w:rFonts w:ascii="Arial" w:hAnsi="Arial" w:cs="David" w:hint="cs"/>
          <w:b/>
          <w:bCs/>
          <w:sz w:val="20"/>
          <w:szCs w:val="20"/>
          <w:rtl/>
        </w:rPr>
        <w:t>י</w:t>
      </w:r>
      <w:r w:rsidRPr="00B37FAC">
        <w:rPr>
          <w:rFonts w:ascii="Arial" w:hAnsi="Arial" w:cs="David"/>
          <w:b/>
          <w:bCs/>
          <w:sz w:val="20"/>
          <w:szCs w:val="20"/>
          <w:rtl/>
        </w:rPr>
        <w:t>סיונות החיים</w:t>
      </w:r>
      <w:r>
        <w:rPr>
          <w:rFonts w:cs="David" w:hint="cs"/>
          <w:rtl/>
        </w:rPr>
        <w:t xml:space="preserve">. </w:t>
      </w:r>
    </w:p>
    <w:p w:rsidR="00702C33" w:rsidRPr="00B37FAC" w:rsidRDefault="00702C33" w:rsidP="00702C33">
      <w:pPr>
        <w:ind w:right="142"/>
        <w:rPr>
          <w:rFonts w:ascii="Arial" w:hAnsi="Arial" w:cs="David"/>
          <w:b/>
          <w:bCs/>
          <w:sz w:val="20"/>
          <w:szCs w:val="20"/>
          <w:rtl/>
        </w:rPr>
      </w:pPr>
      <w:r w:rsidRPr="00B37FAC">
        <w:rPr>
          <w:rFonts w:ascii="Arial" w:hAnsi="Arial" w:cs="David"/>
          <w:b/>
          <w:bCs/>
          <w:sz w:val="20"/>
          <w:szCs w:val="20"/>
          <w:rtl/>
        </w:rPr>
        <w:t>טלפון לברורים: 052-7632648,  054-8431312</w:t>
      </w:r>
    </w:p>
    <w:p w:rsidR="00702C33" w:rsidRDefault="00702C33" w:rsidP="00702C33">
      <w:pPr>
        <w:ind w:right="142"/>
        <w:rPr>
          <w:rFonts w:cs="David"/>
          <w:b/>
          <w:bCs/>
          <w:sz w:val="28"/>
          <w:szCs w:val="28"/>
          <w:rtl/>
        </w:rPr>
      </w:pPr>
    </w:p>
    <w:p w:rsidR="00702C33" w:rsidRPr="00653C96" w:rsidRDefault="00702C33" w:rsidP="00702C33">
      <w:pPr>
        <w:ind w:right="142"/>
        <w:rPr>
          <w:rFonts w:cs="David"/>
          <w:b/>
          <w:bCs/>
          <w:sz w:val="20"/>
          <w:szCs w:val="20"/>
          <w:rtl/>
        </w:rPr>
      </w:pPr>
      <w:r w:rsidRPr="00653C96">
        <w:rPr>
          <w:rFonts w:cs="David" w:hint="cs"/>
          <w:b/>
          <w:bCs/>
          <w:sz w:val="20"/>
          <w:szCs w:val="20"/>
          <w:rtl/>
        </w:rPr>
        <w:t>בבית הכנסת של הרב ישראל גלזר  זצ"ל (בשוק) מתקיימת תפילת שחרית כל בוקר משעה 8:30.</w:t>
      </w:r>
    </w:p>
    <w:p w:rsidR="00702C33" w:rsidRPr="00653C96" w:rsidRDefault="00702C33" w:rsidP="00702C33">
      <w:pPr>
        <w:ind w:right="142"/>
        <w:rPr>
          <w:rFonts w:cs="David"/>
          <w:b/>
          <w:bCs/>
          <w:sz w:val="20"/>
          <w:szCs w:val="20"/>
          <w:rtl/>
        </w:rPr>
      </w:pPr>
      <w:r w:rsidRPr="00653C96">
        <w:rPr>
          <w:rFonts w:cs="David" w:hint="cs"/>
          <w:b/>
          <w:bCs/>
          <w:sz w:val="20"/>
          <w:szCs w:val="20"/>
          <w:rtl/>
        </w:rPr>
        <w:t>הציבור מוזמן לחזק את המניין.</w:t>
      </w:r>
    </w:p>
    <w:p w:rsidR="00702C33" w:rsidRPr="006D4274" w:rsidRDefault="00702C33" w:rsidP="00702C33">
      <w:pPr>
        <w:ind w:right="142"/>
        <w:rPr>
          <w:rFonts w:cs="David"/>
          <w:b/>
          <w:bCs/>
          <w:sz w:val="28"/>
          <w:szCs w:val="28"/>
          <w:rtl/>
        </w:rPr>
      </w:pPr>
    </w:p>
    <w:tbl>
      <w:tblPr>
        <w:tblpPr w:leftFromText="180" w:rightFromText="180" w:vertAnchor="text" w:horzAnchor="margin" w:tblpXSpec="center" w:tblpY="-9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702C33" w:rsidRPr="00190DE8" w:rsidTr="000F57A7">
        <w:trPr>
          <w:trHeight w:val="132"/>
        </w:trPr>
        <w:tc>
          <w:tcPr>
            <w:tcW w:w="6804" w:type="dxa"/>
          </w:tcPr>
          <w:p w:rsidR="00702C33" w:rsidRPr="00704C43" w:rsidRDefault="00702C33" w:rsidP="000F57A7">
            <w:pPr>
              <w:ind w:left="-397" w:right="142"/>
              <w:jc w:val="center"/>
              <w:rPr>
                <w:rFonts w:cs="Guttman Stam1"/>
                <w:b/>
                <w:bCs/>
                <w:sz w:val="20"/>
                <w:szCs w:val="20"/>
              </w:rPr>
            </w:pPr>
            <w:r w:rsidRPr="00704C43">
              <w:rPr>
                <w:rFonts w:cs="Guttman Stam1" w:hint="cs"/>
                <w:b/>
                <w:bCs/>
                <w:sz w:val="20"/>
                <w:szCs w:val="20"/>
                <w:rtl/>
              </w:rPr>
              <w:t xml:space="preserve">     ~ נא לשמור על קדושת העלון ~</w:t>
            </w:r>
          </w:p>
        </w:tc>
      </w:tr>
    </w:tbl>
    <w:p w:rsidR="00702C33" w:rsidRPr="00653C96" w:rsidRDefault="00702C33" w:rsidP="00702C33"/>
    <w:p w:rsidR="00023BD8" w:rsidRPr="00702C33" w:rsidRDefault="00023BD8"/>
    <w:sectPr w:rsidR="00023BD8" w:rsidRPr="00702C33" w:rsidSect="00EF53C8">
      <w:footerReference w:type="even" r:id="rId8"/>
      <w:footerReference w:type="default" r:id="rId9"/>
      <w:pgSz w:w="11906" w:h="16838"/>
      <w:pgMar w:top="719" w:right="849" w:bottom="360" w:left="709" w:header="720" w:footer="720" w:gutter="0"/>
      <w:pgBorders w:offsetFrom="page">
        <w:top w:val="flowersDaisies" w:sz="6" w:space="24" w:color="auto"/>
        <w:left w:val="flowersDaisies" w:sz="6" w:space="24" w:color="auto"/>
        <w:bottom w:val="flowersDaisies" w:sz="6" w:space="24" w:color="auto"/>
        <w:right w:val="flowersDaisies" w:sz="6" w:space="24" w:color="auto"/>
      </w:pgBorders>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91F" w:rsidRDefault="0005791F" w:rsidP="00FC0CE3">
      <w:r>
        <w:separator/>
      </w:r>
    </w:p>
  </w:endnote>
  <w:endnote w:type="continuationSeparator" w:id="1">
    <w:p w:rsidR="0005791F" w:rsidRDefault="0005791F" w:rsidP="00FC0C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Stam1">
    <w:panose1 w:val="02010401010101010101"/>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A32" w:rsidRDefault="002B0B16">
    <w:pPr>
      <w:pStyle w:val="a4"/>
      <w:framePr w:wrap="around" w:vAnchor="text" w:hAnchor="text" w:y="1"/>
      <w:rPr>
        <w:rStyle w:val="a3"/>
      </w:rPr>
    </w:pPr>
    <w:r>
      <w:rPr>
        <w:rStyle w:val="a3"/>
        <w:rtl/>
      </w:rPr>
      <w:fldChar w:fldCharType="begin"/>
    </w:r>
    <w:r w:rsidR="00F720C8">
      <w:rPr>
        <w:rStyle w:val="a3"/>
      </w:rPr>
      <w:instrText xml:space="preserve">PAGE  </w:instrText>
    </w:r>
    <w:r>
      <w:rPr>
        <w:rStyle w:val="a3"/>
        <w:rtl/>
      </w:rPr>
      <w:fldChar w:fldCharType="end"/>
    </w:r>
  </w:p>
  <w:p w:rsidR="00BF5A32" w:rsidRDefault="0005791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A32" w:rsidRDefault="0005791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91F" w:rsidRDefault="0005791F" w:rsidP="00FC0CE3">
      <w:r>
        <w:separator/>
      </w:r>
    </w:p>
  </w:footnote>
  <w:footnote w:type="continuationSeparator" w:id="1">
    <w:p w:rsidR="0005791F" w:rsidRDefault="0005791F" w:rsidP="00FC0C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500FB"/>
    <w:multiLevelType w:val="hybridMultilevel"/>
    <w:tmpl w:val="27C06812"/>
    <w:lvl w:ilvl="0" w:tplc="D414ACA0">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nsid w:val="26331A9E"/>
    <w:multiLevelType w:val="hybridMultilevel"/>
    <w:tmpl w:val="B766783A"/>
    <w:lvl w:ilvl="0" w:tplc="F03E170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nsid w:val="27094F49"/>
    <w:multiLevelType w:val="hybridMultilevel"/>
    <w:tmpl w:val="48CAD10E"/>
    <w:lvl w:ilvl="0" w:tplc="957C5580">
      <w:start w:val="1"/>
      <w:numFmt w:val="hebrew1"/>
      <w:lvlText w:val="%1."/>
      <w:lvlJc w:val="left"/>
      <w:pPr>
        <w:tabs>
          <w:tab w:val="num" w:pos="360"/>
        </w:tabs>
        <w:ind w:left="360" w:right="360" w:hanging="360"/>
      </w:pPr>
      <w:rPr>
        <w:rFonts w:hint="default"/>
        <w:b w:val="0"/>
        <w:bCs w:val="0"/>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nsid w:val="66B03838"/>
    <w:multiLevelType w:val="hybridMultilevel"/>
    <w:tmpl w:val="71624200"/>
    <w:lvl w:ilvl="0" w:tplc="2B20B1AA">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
    <w:nsid w:val="715C3976"/>
    <w:multiLevelType w:val="hybridMultilevel"/>
    <w:tmpl w:val="35927388"/>
    <w:lvl w:ilvl="0" w:tplc="FD1A9082">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02C33"/>
    <w:rsid w:val="000105AB"/>
    <w:rsid w:val="00023BD8"/>
    <w:rsid w:val="0005791F"/>
    <w:rsid w:val="00065D1F"/>
    <w:rsid w:val="000837D0"/>
    <w:rsid w:val="000D0C5F"/>
    <w:rsid w:val="000F009C"/>
    <w:rsid w:val="001020D2"/>
    <w:rsid w:val="00173605"/>
    <w:rsid w:val="001C2D39"/>
    <w:rsid w:val="001D6C17"/>
    <w:rsid w:val="001E1E32"/>
    <w:rsid w:val="001E621E"/>
    <w:rsid w:val="001F3767"/>
    <w:rsid w:val="001F6324"/>
    <w:rsid w:val="0026695B"/>
    <w:rsid w:val="002807F8"/>
    <w:rsid w:val="002A095E"/>
    <w:rsid w:val="002B0B16"/>
    <w:rsid w:val="00315049"/>
    <w:rsid w:val="00377D74"/>
    <w:rsid w:val="004232D9"/>
    <w:rsid w:val="00442D33"/>
    <w:rsid w:val="00462BBC"/>
    <w:rsid w:val="0048494B"/>
    <w:rsid w:val="004E2E47"/>
    <w:rsid w:val="004E4EFB"/>
    <w:rsid w:val="00584F75"/>
    <w:rsid w:val="0064253E"/>
    <w:rsid w:val="0069197C"/>
    <w:rsid w:val="006F0D24"/>
    <w:rsid w:val="00702C33"/>
    <w:rsid w:val="0073608B"/>
    <w:rsid w:val="007762C0"/>
    <w:rsid w:val="007C6704"/>
    <w:rsid w:val="007E590C"/>
    <w:rsid w:val="008900CA"/>
    <w:rsid w:val="00911AFA"/>
    <w:rsid w:val="00A353D7"/>
    <w:rsid w:val="00A665C8"/>
    <w:rsid w:val="00B030A8"/>
    <w:rsid w:val="00BA4C38"/>
    <w:rsid w:val="00BC2A2F"/>
    <w:rsid w:val="00C05018"/>
    <w:rsid w:val="00C13193"/>
    <w:rsid w:val="00C168AD"/>
    <w:rsid w:val="00C22939"/>
    <w:rsid w:val="00C74D2B"/>
    <w:rsid w:val="00C95EF7"/>
    <w:rsid w:val="00CA07A1"/>
    <w:rsid w:val="00D256A7"/>
    <w:rsid w:val="00DA7305"/>
    <w:rsid w:val="00E571A6"/>
    <w:rsid w:val="00E60D43"/>
    <w:rsid w:val="00EA0A0B"/>
    <w:rsid w:val="00EF547B"/>
    <w:rsid w:val="00F720C8"/>
    <w:rsid w:val="00F730D7"/>
    <w:rsid w:val="00F9390F"/>
    <w:rsid w:val="00FB7437"/>
    <w:rsid w:val="00FC0CE3"/>
    <w:rsid w:val="00FF667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1A6"/>
    <w:pPr>
      <w:bidi/>
      <w:spacing w:after="0" w:line="240" w:lineRule="auto"/>
    </w:pPr>
    <w:rPr>
      <w:rFonts w:ascii="Times New Roman" w:eastAsia="Times New Roman" w:hAnsi="Times New Roman" w:cs="Times New Roman"/>
      <w:sz w:val="24"/>
      <w:szCs w:val="24"/>
      <w:lang w:eastAsia="he-IL"/>
    </w:rPr>
  </w:style>
  <w:style w:type="paragraph" w:styleId="3">
    <w:name w:val="heading 3"/>
    <w:basedOn w:val="a"/>
    <w:next w:val="a"/>
    <w:link w:val="30"/>
    <w:qFormat/>
    <w:rsid w:val="00702C33"/>
    <w:pPr>
      <w:keepNext/>
      <w:jc w:val="center"/>
      <w:outlineLvl w:val="2"/>
    </w:pPr>
    <w:rPr>
      <w:rFonts w:cs="David"/>
      <w:sz w:val="28"/>
      <w:szCs w:val="28"/>
    </w:rPr>
  </w:style>
  <w:style w:type="paragraph" w:styleId="5">
    <w:name w:val="heading 5"/>
    <w:basedOn w:val="a"/>
    <w:next w:val="a"/>
    <w:link w:val="50"/>
    <w:qFormat/>
    <w:rsid w:val="00702C33"/>
    <w:pPr>
      <w:keepNext/>
      <w:jc w:val="center"/>
      <w:outlineLvl w:val="4"/>
    </w:pPr>
    <w:rPr>
      <w:rFonts w:cs="David"/>
      <w:sz w:val="32"/>
      <w:szCs w:val="32"/>
    </w:rPr>
  </w:style>
  <w:style w:type="paragraph" w:styleId="6">
    <w:name w:val="heading 6"/>
    <w:basedOn w:val="a"/>
    <w:next w:val="a"/>
    <w:link w:val="60"/>
    <w:uiPriority w:val="9"/>
    <w:unhideWhenUsed/>
    <w:qFormat/>
    <w:rsid w:val="00702C33"/>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C74D2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rsid w:val="00702C33"/>
    <w:rPr>
      <w:rFonts w:ascii="Times New Roman" w:eastAsia="Times New Roman" w:hAnsi="Times New Roman" w:cs="David"/>
      <w:sz w:val="28"/>
      <w:szCs w:val="28"/>
      <w:lang w:eastAsia="he-IL"/>
    </w:rPr>
  </w:style>
  <w:style w:type="character" w:customStyle="1" w:styleId="50">
    <w:name w:val="כותרת 5 תו"/>
    <w:basedOn w:val="a0"/>
    <w:link w:val="5"/>
    <w:rsid w:val="00702C33"/>
    <w:rPr>
      <w:rFonts w:ascii="Times New Roman" w:eastAsia="Times New Roman" w:hAnsi="Times New Roman" w:cs="David"/>
      <w:sz w:val="32"/>
      <w:szCs w:val="32"/>
      <w:lang w:eastAsia="he-IL"/>
    </w:rPr>
  </w:style>
  <w:style w:type="character" w:customStyle="1" w:styleId="60">
    <w:name w:val="כותרת 6 תו"/>
    <w:basedOn w:val="a0"/>
    <w:link w:val="6"/>
    <w:uiPriority w:val="9"/>
    <w:rsid w:val="00702C33"/>
    <w:rPr>
      <w:rFonts w:asciiTheme="majorHAnsi" w:eastAsiaTheme="majorEastAsia" w:hAnsiTheme="majorHAnsi" w:cstheme="majorBidi"/>
      <w:i/>
      <w:iCs/>
      <w:color w:val="243F60" w:themeColor="accent1" w:themeShade="7F"/>
      <w:sz w:val="24"/>
      <w:szCs w:val="24"/>
      <w:lang w:eastAsia="he-IL"/>
    </w:rPr>
  </w:style>
  <w:style w:type="character" w:styleId="a3">
    <w:name w:val="page number"/>
    <w:basedOn w:val="a0"/>
    <w:rsid w:val="00702C33"/>
  </w:style>
  <w:style w:type="paragraph" w:styleId="a4">
    <w:name w:val="footer"/>
    <w:basedOn w:val="a"/>
    <w:link w:val="a5"/>
    <w:rsid w:val="00702C33"/>
    <w:pPr>
      <w:tabs>
        <w:tab w:val="center" w:pos="4153"/>
        <w:tab w:val="right" w:pos="8306"/>
      </w:tabs>
    </w:pPr>
    <w:rPr>
      <w:rFonts w:cs="Miriam"/>
      <w:sz w:val="20"/>
      <w:szCs w:val="20"/>
    </w:rPr>
  </w:style>
  <w:style w:type="character" w:customStyle="1" w:styleId="a5">
    <w:name w:val="כותרת תחתונה תו"/>
    <w:basedOn w:val="a0"/>
    <w:link w:val="a4"/>
    <w:rsid w:val="00702C33"/>
    <w:rPr>
      <w:rFonts w:ascii="Times New Roman" w:eastAsia="Times New Roman" w:hAnsi="Times New Roman" w:cs="Miriam"/>
      <w:sz w:val="20"/>
      <w:szCs w:val="20"/>
      <w:lang w:eastAsia="he-IL"/>
    </w:rPr>
  </w:style>
  <w:style w:type="paragraph" w:styleId="31">
    <w:name w:val="Body Text 3"/>
    <w:basedOn w:val="a"/>
    <w:link w:val="32"/>
    <w:semiHidden/>
    <w:rsid w:val="00702C33"/>
    <w:rPr>
      <w:rFonts w:cs="David"/>
    </w:rPr>
  </w:style>
  <w:style w:type="character" w:customStyle="1" w:styleId="32">
    <w:name w:val="גוף טקסט 3 תו"/>
    <w:basedOn w:val="a0"/>
    <w:link w:val="31"/>
    <w:semiHidden/>
    <w:rsid w:val="00702C33"/>
    <w:rPr>
      <w:rFonts w:ascii="Times New Roman" w:eastAsia="Times New Roman" w:hAnsi="Times New Roman" w:cs="David"/>
      <w:sz w:val="24"/>
      <w:szCs w:val="24"/>
      <w:lang w:eastAsia="he-IL"/>
    </w:rPr>
  </w:style>
  <w:style w:type="character" w:customStyle="1" w:styleId="co-subtitle1">
    <w:name w:val="co-subtitle1"/>
    <w:basedOn w:val="a0"/>
    <w:rsid w:val="00702C33"/>
    <w:rPr>
      <w:rFonts w:ascii="Arial" w:hAnsi="Arial" w:cs="Arial" w:hint="default"/>
      <w:color w:val="004F9D"/>
      <w:sz w:val="18"/>
      <w:szCs w:val="18"/>
    </w:rPr>
  </w:style>
  <w:style w:type="paragraph" w:styleId="NormalWeb">
    <w:name w:val="Normal (Web)"/>
    <w:basedOn w:val="a"/>
    <w:uiPriority w:val="99"/>
    <w:semiHidden/>
    <w:unhideWhenUsed/>
    <w:rsid w:val="00702C33"/>
    <w:pPr>
      <w:bidi w:val="0"/>
      <w:spacing w:before="100" w:beforeAutospacing="1" w:after="100" w:afterAutospacing="1" w:line="300" w:lineRule="auto"/>
    </w:pPr>
    <w:rPr>
      <w:rFonts w:ascii="Arial" w:hAnsi="Arial" w:cs="Arial"/>
      <w:color w:val="000000"/>
      <w:sz w:val="23"/>
      <w:szCs w:val="23"/>
      <w:lang w:eastAsia="en-US"/>
    </w:rPr>
  </w:style>
  <w:style w:type="character" w:customStyle="1" w:styleId="80">
    <w:name w:val="כותרת 8 תו"/>
    <w:basedOn w:val="a0"/>
    <w:link w:val="8"/>
    <w:uiPriority w:val="9"/>
    <w:semiHidden/>
    <w:rsid w:val="00C74D2B"/>
    <w:rPr>
      <w:rFonts w:asciiTheme="majorHAnsi" w:eastAsiaTheme="majorEastAsia" w:hAnsiTheme="majorHAnsi" w:cstheme="majorBidi"/>
      <w:color w:val="404040" w:themeColor="text1" w:themeTint="BF"/>
      <w:sz w:val="20"/>
      <w:szCs w:val="20"/>
      <w:lang w:eastAsia="he-IL"/>
    </w:rPr>
  </w:style>
  <w:style w:type="table" w:styleId="a6">
    <w:name w:val="Table Grid"/>
    <w:basedOn w:val="a1"/>
    <w:uiPriority w:val="59"/>
    <w:rsid w:val="00377D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2049849">
      <w:bodyDiv w:val="1"/>
      <w:marLeft w:val="0"/>
      <w:marRight w:val="0"/>
      <w:marTop w:val="0"/>
      <w:marBottom w:val="0"/>
      <w:divBdr>
        <w:top w:val="none" w:sz="0" w:space="0" w:color="auto"/>
        <w:left w:val="none" w:sz="0" w:space="0" w:color="auto"/>
        <w:bottom w:val="none" w:sz="0" w:space="0" w:color="auto"/>
        <w:right w:val="none" w:sz="0" w:space="0" w:color="auto"/>
      </w:divBdr>
      <w:divsChild>
        <w:div w:id="6832150">
          <w:marLeft w:val="0"/>
          <w:marRight w:val="0"/>
          <w:marTop w:val="0"/>
          <w:marBottom w:val="0"/>
          <w:divBdr>
            <w:top w:val="none" w:sz="0" w:space="0" w:color="auto"/>
            <w:left w:val="none" w:sz="0" w:space="0" w:color="auto"/>
            <w:bottom w:val="none" w:sz="0" w:space="0" w:color="auto"/>
            <w:right w:val="none" w:sz="0" w:space="0" w:color="auto"/>
          </w:divBdr>
        </w:div>
      </w:divsChild>
    </w:div>
    <w:div w:id="729504564">
      <w:bodyDiv w:val="1"/>
      <w:marLeft w:val="0"/>
      <w:marRight w:val="0"/>
      <w:marTop w:val="0"/>
      <w:marBottom w:val="0"/>
      <w:divBdr>
        <w:top w:val="none" w:sz="0" w:space="0" w:color="auto"/>
        <w:left w:val="none" w:sz="0" w:space="0" w:color="auto"/>
        <w:bottom w:val="none" w:sz="0" w:space="0" w:color="auto"/>
        <w:right w:val="none" w:sz="0" w:space="0" w:color="auto"/>
      </w:divBdr>
      <w:divsChild>
        <w:div w:id="871305937">
          <w:marLeft w:val="0"/>
          <w:marRight w:val="0"/>
          <w:marTop w:val="0"/>
          <w:marBottom w:val="0"/>
          <w:divBdr>
            <w:top w:val="none" w:sz="0" w:space="0" w:color="auto"/>
            <w:left w:val="none" w:sz="0" w:space="0" w:color="auto"/>
            <w:bottom w:val="none" w:sz="0" w:space="0" w:color="auto"/>
            <w:right w:val="none" w:sz="0" w:space="0" w:color="auto"/>
          </w:divBdr>
        </w:div>
        <w:div w:id="1886870628">
          <w:marLeft w:val="0"/>
          <w:marRight w:val="0"/>
          <w:marTop w:val="0"/>
          <w:marBottom w:val="0"/>
          <w:divBdr>
            <w:top w:val="none" w:sz="0" w:space="0" w:color="auto"/>
            <w:left w:val="none" w:sz="0" w:space="0" w:color="auto"/>
            <w:bottom w:val="none" w:sz="0" w:space="0" w:color="auto"/>
            <w:right w:val="none" w:sz="0" w:space="0" w:color="auto"/>
          </w:divBdr>
        </w:div>
        <w:div w:id="309402510">
          <w:marLeft w:val="0"/>
          <w:marRight w:val="0"/>
          <w:marTop w:val="0"/>
          <w:marBottom w:val="0"/>
          <w:divBdr>
            <w:top w:val="none" w:sz="0" w:space="0" w:color="auto"/>
            <w:left w:val="none" w:sz="0" w:space="0" w:color="auto"/>
            <w:bottom w:val="none" w:sz="0" w:space="0" w:color="auto"/>
            <w:right w:val="none" w:sz="0" w:space="0" w:color="auto"/>
          </w:divBdr>
        </w:div>
      </w:divsChild>
    </w:div>
    <w:div w:id="1517574613">
      <w:bodyDiv w:val="1"/>
      <w:marLeft w:val="0"/>
      <w:marRight w:val="0"/>
      <w:marTop w:val="0"/>
      <w:marBottom w:val="0"/>
      <w:divBdr>
        <w:top w:val="none" w:sz="0" w:space="0" w:color="auto"/>
        <w:left w:val="none" w:sz="0" w:space="0" w:color="auto"/>
        <w:bottom w:val="none" w:sz="0" w:space="0" w:color="auto"/>
        <w:right w:val="none" w:sz="0" w:space="0" w:color="auto"/>
      </w:divBdr>
      <w:divsChild>
        <w:div w:id="860360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8AFB4-8675-4798-993C-652870209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Pages>
  <Words>2816</Words>
  <Characters>14081</Characters>
  <Application>Microsoft Office Word</Application>
  <DocSecurity>0</DocSecurity>
  <Lines>117</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25</cp:revision>
  <cp:lastPrinted>2009-01-01T11:41:00Z</cp:lastPrinted>
  <dcterms:created xsi:type="dcterms:W3CDTF">2008-12-29T08:06:00Z</dcterms:created>
  <dcterms:modified xsi:type="dcterms:W3CDTF">2009-01-06T10:12:00Z</dcterms:modified>
</cp:coreProperties>
</file>